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5A4ABA" w14:textId="77777777" w:rsidR="009D7BE5" w:rsidRPr="00D23D44" w:rsidRDefault="009D7BE5" w:rsidP="009D7BE5">
      <w:pPr>
        <w:widowControl w:val="0"/>
        <w:jc w:val="center"/>
        <w:rPr>
          <w:rFonts w:ascii="Abadi" w:hAnsi="Abadi" w:cs="Arial"/>
          <w:color w:val="1A3E6F"/>
          <w:sz w:val="72"/>
          <w:szCs w:val="144"/>
          <w14:ligatures w14:val="standardContextual"/>
        </w:rPr>
      </w:pPr>
      <w:r w:rsidRPr="00D23D44">
        <w:rPr>
          <w:rFonts w:ascii="Abadi" w:hAnsi="Abadi" w:cs="Arial"/>
          <w:color w:val="1A3E6F"/>
          <w:sz w:val="72"/>
          <w:szCs w:val="144"/>
          <w14:ligatures w14:val="standardContextual"/>
        </w:rPr>
        <w:t xml:space="preserve">2024–25 </w:t>
      </w:r>
      <w:r w:rsidRPr="00D23D44">
        <w:rPr>
          <w:rFonts w:ascii="Abadi" w:hAnsi="Abadi" w:cs="Arial"/>
          <w:color w:val="1A3E6F"/>
          <w:sz w:val="72"/>
          <w:szCs w:val="72"/>
        </w:rPr>
        <w:t>PTA Leader</w:t>
      </w:r>
    </w:p>
    <w:p w14:paraId="3CF1AD9E" w14:textId="77777777" w:rsidR="009D7BE5" w:rsidRPr="000C5D27" w:rsidRDefault="009D7BE5" w:rsidP="009D7BE5">
      <w:pPr>
        <w:widowControl w:val="0"/>
        <w:tabs>
          <w:tab w:val="right" w:leader="dot" w:pos="5112"/>
        </w:tabs>
        <w:jc w:val="center"/>
        <w:rPr>
          <w:rFonts w:ascii="Steamy" w:hAnsi="Steamy" w:cs="Arial"/>
          <w:color w:val="000000" w:themeColor="text1"/>
          <w:sz w:val="72"/>
          <w:szCs w:val="144"/>
          <w14:ligatures w14:val="standardContextual"/>
        </w:rPr>
      </w:pPr>
      <w:r w:rsidRPr="000C5D27">
        <w:rPr>
          <w:rFonts w:ascii="Steamy" w:hAnsi="Steamy" w:cs="Arial"/>
          <w:color w:val="1A3E6F"/>
          <w:sz w:val="220"/>
          <w:szCs w:val="220"/>
          <w14:ligatures w14:val="standardContextual"/>
        </w:rPr>
        <w:t>Toolkit</w:t>
      </w:r>
      <w:r w:rsidRPr="000C5D27">
        <w:rPr>
          <w:rFonts w:ascii="Steamy" w:hAnsi="Steamy" w:cs="Arial"/>
          <w:color w:val="000000" w:themeColor="text1"/>
          <w:sz w:val="72"/>
          <w:szCs w:val="144"/>
          <w14:ligatures w14:val="standardContextual"/>
        </w:rPr>
        <w:t xml:space="preserve"> </w:t>
      </w:r>
    </w:p>
    <w:tbl>
      <w:tblPr>
        <w:tblStyle w:val="TableGrid"/>
        <w:tblpPr w:leftFromText="180" w:rightFromText="180" w:vertAnchor="text" w:horzAnchor="margin" w:tblpXSpec="center" w:tblpY="270"/>
        <w:tblW w:w="0" w:type="auto"/>
        <w:tblBorders>
          <w:top w:val="single" w:sz="48" w:space="0" w:color="1A3E6F"/>
          <w:left w:val="none" w:sz="0" w:space="0" w:color="auto"/>
          <w:bottom w:val="single" w:sz="48" w:space="0" w:color="1A3E6F"/>
          <w:right w:val="none" w:sz="0" w:space="0" w:color="auto"/>
          <w:insideH w:val="none" w:sz="0" w:space="0" w:color="auto"/>
          <w:insideV w:val="none" w:sz="0" w:space="0" w:color="auto"/>
        </w:tblBorders>
        <w:tblLook w:val="04A0" w:firstRow="1" w:lastRow="0" w:firstColumn="1" w:lastColumn="0" w:noHBand="0" w:noVBand="1"/>
      </w:tblPr>
      <w:tblGrid>
        <w:gridCol w:w="7195"/>
      </w:tblGrid>
      <w:tr w:rsidR="009D7BE5" w:rsidRPr="00D23D44" w14:paraId="6D4A6DEC" w14:textId="77777777" w:rsidTr="00806467">
        <w:trPr>
          <w:trHeight w:val="2265"/>
        </w:trPr>
        <w:tc>
          <w:tcPr>
            <w:tcW w:w="7195" w:type="dxa"/>
            <w:vAlign w:val="center"/>
          </w:tcPr>
          <w:p w14:paraId="1E9E5D64" w14:textId="1228D15D" w:rsidR="009D7BE5" w:rsidRPr="00D23D44" w:rsidRDefault="009D7BE5" w:rsidP="00806467">
            <w:pPr>
              <w:jc w:val="center"/>
              <w:rPr>
                <w:rFonts w:ascii="Abadi" w:hAnsi="Abadi" w:cs="Arial"/>
                <w:color w:val="1A3E6F"/>
                <w:sz w:val="72"/>
                <w:szCs w:val="144"/>
              </w:rPr>
            </w:pPr>
            <w:r w:rsidRPr="00D23D44">
              <w:rPr>
                <w:rFonts w:ascii="Abadi" w:hAnsi="Abadi" w:cs="Arial"/>
                <w:color w:val="1A3E6F"/>
                <w:sz w:val="72"/>
                <w:szCs w:val="144"/>
              </w:rPr>
              <w:t xml:space="preserve">Section </w:t>
            </w:r>
            <w:r w:rsidR="00D85E6E" w:rsidRPr="00D23D44">
              <w:rPr>
                <w:rFonts w:ascii="Abadi" w:hAnsi="Abadi" w:cs="Arial"/>
                <w:color w:val="1A3E6F"/>
                <w:sz w:val="72"/>
                <w:szCs w:val="144"/>
              </w:rPr>
              <w:t>3</w:t>
            </w:r>
            <w:r w:rsidRPr="00D23D44">
              <w:rPr>
                <w:rFonts w:ascii="Abadi" w:hAnsi="Abadi" w:cs="Arial"/>
                <w:color w:val="1A3E6F"/>
                <w:sz w:val="72"/>
                <w:szCs w:val="144"/>
              </w:rPr>
              <w:t>: Treasurer</w:t>
            </w:r>
          </w:p>
          <w:p w14:paraId="3C719ABF" w14:textId="69C9D3E3" w:rsidR="009D7BE5" w:rsidRPr="00D23D44" w:rsidRDefault="009D7BE5" w:rsidP="00806467">
            <w:pPr>
              <w:tabs>
                <w:tab w:val="right" w:leader="dot" w:pos="5112"/>
              </w:tabs>
              <w:jc w:val="center"/>
              <w:rPr>
                <w:rFonts w:ascii="Abadi" w:hAnsi="Abadi" w:cs="Arial"/>
                <w:color w:val="1A3E6F"/>
                <w:sz w:val="52"/>
                <w:szCs w:val="72"/>
                <w14:ligatures w14:val="standardContextual"/>
              </w:rPr>
            </w:pPr>
            <w:r w:rsidRPr="00D23D44">
              <w:rPr>
                <w:rFonts w:ascii="Abadi" w:hAnsi="Abadi" w:cs="Arial"/>
                <w:color w:val="1A3E6F"/>
                <w:sz w:val="52"/>
                <w:szCs w:val="72"/>
                <w14:ligatures w14:val="standardContextual"/>
              </w:rPr>
              <w:t>LouisianaPTA.org</w:t>
            </w:r>
            <w:r w:rsidR="009769F0" w:rsidRPr="00D23D44">
              <w:rPr>
                <w:rFonts w:ascii="Abadi" w:hAnsi="Abadi" w:cs="Arial"/>
                <w:color w:val="1A3E6F"/>
                <w:sz w:val="52"/>
                <w:szCs w:val="72"/>
                <w14:ligatures w14:val="standardContextual"/>
              </w:rPr>
              <w:t>/treasurer</w:t>
            </w:r>
          </w:p>
        </w:tc>
      </w:tr>
    </w:tbl>
    <w:p w14:paraId="5B67DD16" w14:textId="77777777" w:rsidR="009D7BE5" w:rsidRPr="00D23D44" w:rsidRDefault="009D7BE5" w:rsidP="009D7BE5">
      <w:pPr>
        <w:widowControl w:val="0"/>
        <w:tabs>
          <w:tab w:val="right" w:leader="dot" w:pos="5112"/>
        </w:tabs>
        <w:jc w:val="center"/>
        <w:rPr>
          <w:rFonts w:ascii="Abadi" w:hAnsi="Abadi" w:cs="Arial"/>
          <w:color w:val="000000" w:themeColor="text1"/>
          <w:sz w:val="72"/>
          <w:szCs w:val="144"/>
          <w14:ligatures w14:val="standardContextual"/>
        </w:rPr>
      </w:pPr>
    </w:p>
    <w:p w14:paraId="3A9973A1" w14:textId="77777777" w:rsidR="009D7BE5" w:rsidRPr="00D23D44" w:rsidRDefault="009D7BE5" w:rsidP="009D7BE5">
      <w:pPr>
        <w:widowControl w:val="0"/>
        <w:tabs>
          <w:tab w:val="right" w:leader="dot" w:pos="5112"/>
        </w:tabs>
        <w:jc w:val="center"/>
        <w:rPr>
          <w:rFonts w:ascii="Abadi" w:hAnsi="Abadi" w:cs="Arial"/>
          <w:color w:val="000000" w:themeColor="text1"/>
          <w:sz w:val="72"/>
          <w:szCs w:val="144"/>
          <w14:ligatures w14:val="standardContextual"/>
        </w:rPr>
      </w:pPr>
    </w:p>
    <w:p w14:paraId="2BF5AAC7" w14:textId="77777777" w:rsidR="009D7BE5" w:rsidRPr="00D23D44" w:rsidRDefault="009D7BE5" w:rsidP="009D7BE5">
      <w:pPr>
        <w:widowControl w:val="0"/>
        <w:tabs>
          <w:tab w:val="right" w:leader="dot" w:pos="5112"/>
        </w:tabs>
        <w:jc w:val="center"/>
        <w:rPr>
          <w:rFonts w:ascii="Abadi" w:hAnsi="Abadi" w:cs="Arial"/>
          <w:color w:val="000000" w:themeColor="text1"/>
          <w:sz w:val="72"/>
          <w:szCs w:val="144"/>
          <w14:ligatures w14:val="standardContextual"/>
        </w:rPr>
      </w:pPr>
    </w:p>
    <w:p w14:paraId="0AA54C1E" w14:textId="43A797D3" w:rsidR="009D7BE5" w:rsidRPr="00D23D44" w:rsidRDefault="009D7BE5" w:rsidP="009D7BE5">
      <w:pPr>
        <w:widowControl w:val="0"/>
        <w:tabs>
          <w:tab w:val="right" w:leader="dot" w:pos="5112"/>
        </w:tabs>
        <w:jc w:val="center"/>
        <w:rPr>
          <w:rFonts w:ascii="Abadi" w:hAnsi="Abadi" w:cs="Arial"/>
          <w:color w:val="000000" w:themeColor="text1"/>
          <w:sz w:val="72"/>
          <w:szCs w:val="144"/>
          <w14:ligatures w14:val="standardContextual"/>
        </w:rPr>
      </w:pPr>
    </w:p>
    <w:p w14:paraId="0265DABE" w14:textId="0F7845A2" w:rsidR="009D7BE5" w:rsidRPr="00D23D44" w:rsidRDefault="009D6D4D" w:rsidP="009D7BE5">
      <w:pPr>
        <w:widowControl w:val="0"/>
        <w:tabs>
          <w:tab w:val="right" w:leader="dot" w:pos="5112"/>
        </w:tabs>
        <w:jc w:val="center"/>
        <w:rPr>
          <w:rFonts w:ascii="Abadi" w:hAnsi="Abadi" w:cs="Arial"/>
          <w:color w:val="000000" w:themeColor="text1"/>
          <w:sz w:val="72"/>
          <w:szCs w:val="144"/>
          <w14:ligatures w14:val="standardContextual"/>
        </w:rPr>
      </w:pPr>
      <w:r w:rsidRPr="00D23D44">
        <w:rPr>
          <w:rFonts w:ascii="Abadi" w:hAnsi="Abadi" w:cs="Arial"/>
          <w:noProof/>
          <w:color w:val="000000" w:themeColor="text1"/>
          <w:sz w:val="96"/>
          <w:szCs w:val="96"/>
        </w:rPr>
        <w:drawing>
          <wp:anchor distT="0" distB="0" distL="114300" distR="114300" simplePos="0" relativeHeight="251658356" behindDoc="0" locked="0" layoutInCell="1" allowOverlap="1" wp14:anchorId="484BE4EB" wp14:editId="7B75578C">
            <wp:simplePos x="0" y="0"/>
            <wp:positionH relativeFrom="margin">
              <wp:align>center</wp:align>
            </wp:positionH>
            <wp:positionV relativeFrom="margin">
              <wp:posOffset>4142105</wp:posOffset>
            </wp:positionV>
            <wp:extent cx="4724128" cy="4724128"/>
            <wp:effectExtent l="0" t="0" r="0" b="0"/>
            <wp:wrapNone/>
            <wp:docPr id="1844226472" name="Picture 1844226472" descr="A blue and white logo with a compa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26472" name="Picture 1844226472" descr="A blue and white logo with a compass and text&#10;&#10;Description automatically generated"/>
                    <pic:cNvPicPr>
                      <a:picLocks noChangeAspect="1" noChangeArrowheads="1"/>
                    </pic:cNvPicPr>
                  </pic:nvPicPr>
                  <pic:blipFill>
                    <a:blip r:embed="rId8"/>
                    <a:stretch>
                      <a:fillRect/>
                    </a:stretch>
                  </pic:blipFill>
                  <pic:spPr bwMode="auto">
                    <a:xfrm>
                      <a:off x="0" y="0"/>
                      <a:ext cx="4724128" cy="4724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55536" w14:textId="77777777" w:rsidR="009D7BE5" w:rsidRPr="00D23D44" w:rsidRDefault="009D7BE5" w:rsidP="009D7BE5">
      <w:pPr>
        <w:widowControl w:val="0"/>
        <w:tabs>
          <w:tab w:val="right" w:leader="dot" w:pos="5112"/>
        </w:tabs>
        <w:jc w:val="center"/>
        <w:rPr>
          <w:rFonts w:ascii="Abadi" w:hAnsi="Abadi" w:cs="Arial"/>
          <w:color w:val="000000" w:themeColor="text1"/>
          <w:sz w:val="72"/>
          <w:szCs w:val="144"/>
          <w14:ligatures w14:val="standardContextual"/>
        </w:rPr>
      </w:pPr>
    </w:p>
    <w:p w14:paraId="4E22B636" w14:textId="77777777" w:rsidR="009D7BE5" w:rsidRPr="00D23D44" w:rsidRDefault="009D7BE5" w:rsidP="009D7BE5">
      <w:pPr>
        <w:widowControl w:val="0"/>
        <w:tabs>
          <w:tab w:val="right" w:leader="dot" w:pos="5112"/>
        </w:tabs>
        <w:jc w:val="center"/>
        <w:rPr>
          <w:rFonts w:ascii="Abadi" w:hAnsi="Abadi" w:cs="Arial"/>
          <w:color w:val="000000" w:themeColor="text1"/>
          <w:sz w:val="72"/>
          <w:szCs w:val="144"/>
          <w14:ligatures w14:val="standardContextual"/>
        </w:rPr>
      </w:pPr>
    </w:p>
    <w:p w14:paraId="24B50BF0" w14:textId="77777777" w:rsidR="009D7BE5" w:rsidRPr="00D23D44" w:rsidRDefault="009D7BE5" w:rsidP="009D7BE5">
      <w:pPr>
        <w:widowControl w:val="0"/>
        <w:rPr>
          <w:rFonts w:ascii="Abadi" w:hAnsi="Abadi" w:cs="Arial"/>
          <w:b/>
          <w:bCs/>
          <w:color w:val="000000" w:themeColor="text1"/>
          <w:sz w:val="40"/>
          <w:szCs w:val="48"/>
          <w:u w:val="single"/>
          <w14:ligatures w14:val="standardContextual"/>
        </w:rPr>
      </w:pPr>
    </w:p>
    <w:p w14:paraId="26F4EDAD" w14:textId="5097B341" w:rsidR="001F00A2" w:rsidRPr="00D23D44" w:rsidRDefault="009D7BE5" w:rsidP="009D7BE5">
      <w:pPr>
        <w:widowControl w:val="0"/>
        <w:tabs>
          <w:tab w:val="right" w:leader="dot" w:pos="5112"/>
        </w:tabs>
        <w:rPr>
          <w:rFonts w:ascii="Abadi" w:hAnsi="Abadi" w:cs="Arial"/>
          <w:color w:val="000000" w:themeColor="text1"/>
          <w:sz w:val="52"/>
          <w:szCs w:val="72"/>
          <w14:ligatures w14:val="standardContextual"/>
        </w:rPr>
      </w:pPr>
      <w:r w:rsidRPr="00D23D44">
        <w:rPr>
          <w:rFonts w:ascii="Abadi" w:hAnsi="Abadi" w:cs="Arial"/>
          <w:b/>
          <w:bCs/>
          <w:color w:val="000000" w:themeColor="text1"/>
          <w:sz w:val="40"/>
          <w:szCs w:val="48"/>
          <w:u w:val="single"/>
          <w14:ligatures w14:val="standardContextual"/>
        </w:rPr>
        <w:br w:type="page"/>
      </w:r>
    </w:p>
    <w:p w14:paraId="63383C52" w14:textId="55F2A7FD" w:rsidR="002A68E5" w:rsidRPr="00D23D44" w:rsidRDefault="002A68E5" w:rsidP="00B44BE2">
      <w:pPr>
        <w:widowControl w:val="0"/>
        <w:rPr>
          <w:rFonts w:ascii="Abadi" w:hAnsi="Abadi" w:cs="Arial"/>
          <w:b/>
          <w:color w:val="000000" w:themeColor="text1"/>
          <w:sz w:val="40"/>
          <w:u w:val="single"/>
          <w14:ligatures w14:val="standardContextual"/>
        </w:rPr>
      </w:pPr>
      <w:r w:rsidRPr="00D23D44">
        <w:rPr>
          <w:rFonts w:ascii="Abadi" w:hAnsi="Abadi" w:cs="Arial"/>
          <w:b/>
          <w:color w:val="000000" w:themeColor="text1"/>
          <w:sz w:val="40"/>
          <w:u w:val="single"/>
          <w14:ligatures w14:val="standardContextual"/>
        </w:rPr>
        <w:lastRenderedPageBreak/>
        <w:t>INDEX</w:t>
      </w:r>
    </w:p>
    <w:p w14:paraId="2978E6C9" w14:textId="77777777" w:rsidR="003D4BE8" w:rsidRPr="00D23D44" w:rsidRDefault="003D4BE8" w:rsidP="00B44BE2">
      <w:pPr>
        <w:widowControl w:val="0"/>
        <w:tabs>
          <w:tab w:val="right" w:leader="dot" w:pos="5112"/>
        </w:tabs>
        <w:rPr>
          <w:rFonts w:ascii="Abadi" w:hAnsi="Abadi" w:cs="Arial"/>
          <w:bCs/>
          <w:color w:val="000000" w:themeColor="text1"/>
          <w14:ligatures w14:val="standardContextual"/>
        </w:rPr>
      </w:pPr>
    </w:p>
    <w:p w14:paraId="4199AF76" w14:textId="672229B4" w:rsidR="004A7839" w:rsidRPr="00D23D44" w:rsidRDefault="004A7839" w:rsidP="00B77ACE">
      <w:pPr>
        <w:widowControl w:val="0"/>
        <w:tabs>
          <w:tab w:val="right" w:leader="dot" w:pos="5220"/>
          <w:tab w:val="left" w:pos="5472"/>
          <w:tab w:val="right" w:leader="dot" w:pos="10656"/>
          <w:tab w:val="right" w:pos="10710"/>
        </w:tabs>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Introduction</w:t>
      </w:r>
      <w:r w:rsidRPr="00D23D44">
        <w:rPr>
          <w:rFonts w:ascii="Abadi" w:hAnsi="Abadi" w:cs="Arial"/>
          <w:bCs/>
          <w:color w:val="000000" w:themeColor="text1"/>
          <w14:ligatures w14:val="standardContextual"/>
        </w:rPr>
        <w:tab/>
        <w:t>4</w:t>
      </w:r>
      <w:r>
        <w:rPr>
          <w:rFonts w:ascii="Abadi" w:hAnsi="Abadi" w:cs="Arial"/>
          <w:bCs/>
          <w:color w:val="000000" w:themeColor="text1"/>
        </w:rPr>
        <w:t>0</w:t>
      </w:r>
      <w:r w:rsidR="001E412D">
        <w:rPr>
          <w:rFonts w:ascii="Abadi" w:hAnsi="Abadi" w:cs="Arial"/>
          <w:bCs/>
          <w:color w:val="000000" w:themeColor="text1"/>
        </w:rPr>
        <w:tab/>
      </w:r>
      <w:r w:rsidR="00A42B4A">
        <w:rPr>
          <w:rFonts w:ascii="Abadi" w:hAnsi="Abadi" w:cs="Arial"/>
          <w:bCs/>
          <w:color w:val="000000" w:themeColor="text1"/>
        </w:rPr>
        <w:t xml:space="preserve">Operating Guidance: </w:t>
      </w:r>
      <w:r w:rsidR="006747EA">
        <w:rPr>
          <w:rFonts w:ascii="Abadi" w:hAnsi="Abadi" w:cs="Arial"/>
          <w:bCs/>
          <w:color w:val="000000" w:themeColor="text1"/>
          <w14:ligatures w14:val="standardContextual"/>
        </w:rPr>
        <w:t>School Officials &amp; PTA Funds</w:t>
      </w:r>
      <w:r w:rsidR="003E3878" w:rsidRPr="00D23D44">
        <w:rPr>
          <w:rFonts w:ascii="Abadi" w:hAnsi="Abadi" w:cs="Arial"/>
          <w:bCs/>
          <w:color w:val="000000" w:themeColor="text1"/>
          <w14:ligatures w14:val="standardContextual"/>
        </w:rPr>
        <w:tab/>
      </w:r>
      <w:r w:rsidR="003E3878" w:rsidRPr="00D23D44">
        <w:rPr>
          <w:rFonts w:ascii="Abadi" w:hAnsi="Abadi" w:cs="Arial"/>
          <w:bCs/>
          <w:color w:val="000000" w:themeColor="text1"/>
        </w:rPr>
        <w:t>5</w:t>
      </w:r>
      <w:r w:rsidR="00250416">
        <w:rPr>
          <w:rFonts w:ascii="Abadi" w:hAnsi="Abadi" w:cs="Arial"/>
          <w:bCs/>
          <w:color w:val="000000" w:themeColor="text1"/>
        </w:rPr>
        <w:t>1</w:t>
      </w:r>
    </w:p>
    <w:p w14:paraId="3FED0A8C" w14:textId="14110F80" w:rsidR="004A7839" w:rsidRDefault="004A7839" w:rsidP="00B77ACE">
      <w:pPr>
        <w:widowControl w:val="0"/>
        <w:tabs>
          <w:tab w:val="right" w:leader="dot" w:pos="5220"/>
          <w:tab w:val="left" w:pos="5472"/>
          <w:tab w:val="right" w:leader="dot" w:pos="10656"/>
        </w:tabs>
        <w:rPr>
          <w:rFonts w:ascii="Abadi" w:hAnsi="Abadi" w:cs="Arial"/>
          <w:bCs/>
          <w:color w:val="000000" w:themeColor="text1"/>
        </w:rPr>
      </w:pPr>
      <w:r w:rsidRPr="00D23D44">
        <w:rPr>
          <w:rFonts w:ascii="Abadi" w:hAnsi="Abadi" w:cs="Arial"/>
          <w:bCs/>
          <w:color w:val="000000" w:themeColor="text1"/>
          <w14:ligatures w14:val="standardContextual"/>
        </w:rPr>
        <w:t>Treasurer’s Binder</w:t>
      </w:r>
      <w:r w:rsidRPr="00D23D44">
        <w:rPr>
          <w:rFonts w:ascii="Abadi" w:hAnsi="Abadi" w:cs="Arial"/>
          <w:bCs/>
          <w:color w:val="000000" w:themeColor="text1"/>
          <w14:ligatures w14:val="standardContextual"/>
        </w:rPr>
        <w:tab/>
      </w:r>
      <w:r w:rsidRPr="00D23D44">
        <w:rPr>
          <w:rFonts w:ascii="Abadi" w:hAnsi="Abadi" w:cs="Arial"/>
          <w:bCs/>
          <w:color w:val="000000" w:themeColor="text1"/>
        </w:rPr>
        <w:t>4</w:t>
      </w:r>
      <w:r>
        <w:rPr>
          <w:rFonts w:ascii="Abadi" w:hAnsi="Abadi" w:cs="Arial"/>
          <w:bCs/>
          <w:color w:val="000000" w:themeColor="text1"/>
        </w:rPr>
        <w:t>0</w:t>
      </w:r>
      <w:r w:rsidR="001E412D">
        <w:rPr>
          <w:rFonts w:ascii="Abadi" w:hAnsi="Abadi" w:cs="Arial"/>
          <w:bCs/>
          <w:color w:val="000000" w:themeColor="text1"/>
        </w:rPr>
        <w:tab/>
      </w:r>
      <w:r w:rsidR="00A42B4A">
        <w:rPr>
          <w:rFonts w:ascii="Abadi" w:hAnsi="Abadi" w:cs="Arial"/>
          <w:bCs/>
          <w:color w:val="000000" w:themeColor="text1"/>
        </w:rPr>
        <w:t>Operating Guidance: Appropriate Use of PTA Funds</w:t>
      </w:r>
      <w:r w:rsidR="00A42B4A">
        <w:rPr>
          <w:rFonts w:ascii="Abadi" w:hAnsi="Abadi" w:cs="Arial"/>
          <w:bCs/>
          <w:color w:val="000000" w:themeColor="text1"/>
        </w:rPr>
        <w:tab/>
        <w:t>52</w:t>
      </w:r>
    </w:p>
    <w:p w14:paraId="03BA7E0C" w14:textId="043D99A0" w:rsidR="004A7839" w:rsidRPr="00D23D44" w:rsidRDefault="004A7839" w:rsidP="00B77ACE">
      <w:pPr>
        <w:widowControl w:val="0"/>
        <w:tabs>
          <w:tab w:val="right" w:leader="dot" w:pos="5220"/>
          <w:tab w:val="left" w:pos="5472"/>
          <w:tab w:val="right" w:leader="dot" w:pos="10656"/>
        </w:tabs>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Responsibilities of the Treasurer</w:t>
      </w:r>
      <w:r w:rsidRPr="00D23D44">
        <w:rPr>
          <w:rFonts w:ascii="Abadi" w:hAnsi="Abadi" w:cs="Arial"/>
          <w:bCs/>
          <w:color w:val="000000" w:themeColor="text1"/>
          <w14:ligatures w14:val="standardContextual"/>
        </w:rPr>
        <w:tab/>
      </w:r>
      <w:r w:rsidRPr="00D23D44">
        <w:rPr>
          <w:rFonts w:ascii="Abadi" w:hAnsi="Abadi" w:cs="Arial"/>
          <w:bCs/>
          <w:color w:val="000000" w:themeColor="text1"/>
        </w:rPr>
        <w:t>4</w:t>
      </w:r>
      <w:r>
        <w:rPr>
          <w:rFonts w:ascii="Abadi" w:hAnsi="Abadi" w:cs="Arial"/>
          <w:bCs/>
          <w:color w:val="000000" w:themeColor="text1"/>
        </w:rPr>
        <w:t>1</w:t>
      </w:r>
      <w:r w:rsidR="001E412D">
        <w:rPr>
          <w:rFonts w:ascii="Abadi" w:hAnsi="Abadi" w:cs="Arial"/>
          <w:bCs/>
          <w:color w:val="000000" w:themeColor="text1"/>
        </w:rPr>
        <w:tab/>
      </w:r>
      <w:r w:rsidR="00267DCC" w:rsidRPr="00D23D44">
        <w:rPr>
          <w:rFonts w:ascii="Abadi" w:hAnsi="Abadi" w:cs="Arial"/>
          <w:bCs/>
          <w:color w:val="000000" w:themeColor="text1"/>
          <w14:ligatures w14:val="standardContextual"/>
        </w:rPr>
        <w:t>Active Affiliation and Retention Plan</w:t>
      </w:r>
      <w:r w:rsidR="00267DCC" w:rsidRPr="00D23D44">
        <w:rPr>
          <w:rFonts w:ascii="Abadi" w:hAnsi="Abadi" w:cs="Arial"/>
          <w:bCs/>
          <w:color w:val="000000" w:themeColor="text1"/>
          <w14:ligatures w14:val="standardContextual"/>
        </w:rPr>
        <w:tab/>
      </w:r>
      <w:r w:rsidR="00267DCC" w:rsidRPr="00D23D44">
        <w:rPr>
          <w:rFonts w:ascii="Abadi" w:hAnsi="Abadi" w:cs="Arial"/>
          <w:bCs/>
          <w:color w:val="000000" w:themeColor="text1"/>
        </w:rPr>
        <w:t>5</w:t>
      </w:r>
      <w:r w:rsidR="0069145A">
        <w:rPr>
          <w:rFonts w:ascii="Abadi" w:hAnsi="Abadi" w:cs="Arial"/>
          <w:bCs/>
          <w:color w:val="000000" w:themeColor="text1"/>
        </w:rPr>
        <w:t>4</w:t>
      </w:r>
    </w:p>
    <w:p w14:paraId="24823607" w14:textId="60374B71" w:rsidR="004A7839" w:rsidRPr="00D23D44" w:rsidRDefault="004A7839" w:rsidP="00B77ACE">
      <w:pPr>
        <w:widowControl w:val="0"/>
        <w:tabs>
          <w:tab w:val="right" w:leader="dot" w:pos="5220"/>
          <w:tab w:val="left" w:pos="5472"/>
          <w:tab w:val="right" w:leader="dot" w:pos="10656"/>
        </w:tabs>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MoneyMinder</w:t>
      </w:r>
      <w:r w:rsidRPr="00D23D44">
        <w:rPr>
          <w:rFonts w:ascii="Abadi" w:hAnsi="Abadi" w:cs="Arial"/>
          <w:bCs/>
          <w:color w:val="000000" w:themeColor="text1"/>
        </w:rPr>
        <w:t xml:space="preserve"> and CheddarUp</w:t>
      </w:r>
      <w:r w:rsidRPr="00D23D44">
        <w:rPr>
          <w:rFonts w:ascii="Abadi" w:hAnsi="Abadi" w:cs="Arial"/>
          <w:bCs/>
          <w:color w:val="000000" w:themeColor="text1"/>
          <w14:ligatures w14:val="standardContextual"/>
        </w:rPr>
        <w:tab/>
      </w:r>
      <w:r w:rsidRPr="00D23D44">
        <w:rPr>
          <w:rFonts w:ascii="Abadi" w:hAnsi="Abadi" w:cs="Arial"/>
          <w:bCs/>
          <w:color w:val="000000" w:themeColor="text1"/>
        </w:rPr>
        <w:t>4</w:t>
      </w:r>
      <w:r>
        <w:rPr>
          <w:rFonts w:ascii="Abadi" w:hAnsi="Abadi" w:cs="Arial"/>
          <w:bCs/>
          <w:color w:val="000000" w:themeColor="text1"/>
        </w:rPr>
        <w:t>1</w:t>
      </w:r>
      <w:r w:rsidR="001E412D">
        <w:rPr>
          <w:rFonts w:ascii="Abadi" w:hAnsi="Abadi" w:cs="Arial"/>
          <w:bCs/>
          <w:color w:val="000000" w:themeColor="text1"/>
        </w:rPr>
        <w:tab/>
      </w:r>
      <w:r w:rsidR="00267DCC">
        <w:rPr>
          <w:rFonts w:ascii="Abadi" w:hAnsi="Abadi" w:cs="Arial"/>
          <w:bCs/>
          <w:color w:val="000000" w:themeColor="text1"/>
        </w:rPr>
        <w:t>Inventory Accountability Form</w:t>
      </w:r>
      <w:r w:rsidR="00267DCC">
        <w:rPr>
          <w:rFonts w:ascii="Abadi" w:hAnsi="Abadi" w:cs="Arial"/>
          <w:bCs/>
          <w:color w:val="000000" w:themeColor="text1"/>
        </w:rPr>
        <w:tab/>
        <w:t>5</w:t>
      </w:r>
      <w:r w:rsidR="0069145A">
        <w:rPr>
          <w:rFonts w:ascii="Abadi" w:hAnsi="Abadi" w:cs="Arial"/>
          <w:bCs/>
          <w:color w:val="000000" w:themeColor="text1"/>
        </w:rPr>
        <w:t>5</w:t>
      </w:r>
    </w:p>
    <w:p w14:paraId="325F6FB4" w14:textId="34CCB83E" w:rsidR="004A7839" w:rsidRPr="00D23D44" w:rsidRDefault="004A7839" w:rsidP="00B77ACE">
      <w:pPr>
        <w:widowControl w:val="0"/>
        <w:tabs>
          <w:tab w:val="right" w:leader="dot" w:pos="5220"/>
          <w:tab w:val="left" w:pos="5472"/>
          <w:tab w:val="right" w:leader="dot" w:pos="10656"/>
        </w:tabs>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Principles of PTA Financial Management</w:t>
      </w:r>
      <w:r w:rsidRPr="00D23D44">
        <w:rPr>
          <w:rFonts w:ascii="Abadi" w:hAnsi="Abadi" w:cs="Arial"/>
          <w:bCs/>
          <w:color w:val="000000" w:themeColor="text1"/>
          <w14:ligatures w14:val="standardContextual"/>
        </w:rPr>
        <w:tab/>
      </w:r>
      <w:r w:rsidRPr="00D23D44">
        <w:rPr>
          <w:rFonts w:ascii="Abadi" w:hAnsi="Abadi" w:cs="Arial"/>
          <w:bCs/>
          <w:color w:val="000000" w:themeColor="text1"/>
        </w:rPr>
        <w:t>4</w:t>
      </w:r>
      <w:r>
        <w:rPr>
          <w:rFonts w:ascii="Abadi" w:hAnsi="Abadi" w:cs="Arial"/>
          <w:bCs/>
          <w:color w:val="000000" w:themeColor="text1"/>
        </w:rPr>
        <w:t>2</w:t>
      </w:r>
      <w:r w:rsidR="001E412D">
        <w:rPr>
          <w:rFonts w:ascii="Abadi" w:hAnsi="Abadi" w:cs="Arial"/>
          <w:bCs/>
          <w:color w:val="000000" w:themeColor="text1"/>
        </w:rPr>
        <w:tab/>
      </w:r>
      <w:r w:rsidR="00267DCC" w:rsidRPr="00D23D44">
        <w:rPr>
          <w:rFonts w:ascii="Abadi" w:hAnsi="Abadi" w:cs="Arial"/>
          <w:bCs/>
          <w:color w:val="000000" w:themeColor="text1"/>
          <w14:ligatures w14:val="standardContextual"/>
        </w:rPr>
        <w:t>Treasurer’s Overview</w:t>
      </w:r>
      <w:r w:rsidR="00267DCC" w:rsidRPr="00D23D44">
        <w:rPr>
          <w:rFonts w:ascii="Abadi" w:hAnsi="Abadi" w:cs="Arial"/>
          <w:bCs/>
          <w:color w:val="000000" w:themeColor="text1"/>
          <w14:ligatures w14:val="standardContextual"/>
        </w:rPr>
        <w:tab/>
      </w:r>
      <w:r w:rsidR="00267DCC">
        <w:rPr>
          <w:rFonts w:ascii="Abadi" w:hAnsi="Abadi" w:cs="Arial"/>
          <w:bCs/>
          <w:color w:val="000000" w:themeColor="text1"/>
        </w:rPr>
        <w:t>5</w:t>
      </w:r>
      <w:r w:rsidR="0069145A">
        <w:rPr>
          <w:rFonts w:ascii="Abadi" w:hAnsi="Abadi" w:cs="Arial"/>
          <w:bCs/>
          <w:color w:val="000000" w:themeColor="text1"/>
        </w:rPr>
        <w:t>6</w:t>
      </w:r>
    </w:p>
    <w:p w14:paraId="124D18F8" w14:textId="181E7AFC" w:rsidR="004A7839" w:rsidRPr="00D23D44" w:rsidRDefault="004A7839" w:rsidP="00B77ACE">
      <w:pPr>
        <w:widowControl w:val="0"/>
        <w:tabs>
          <w:tab w:val="right" w:leader="dot" w:pos="5220"/>
          <w:tab w:val="left" w:pos="5472"/>
          <w:tab w:val="right" w:leader="dot" w:pos="10656"/>
        </w:tabs>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Raising Money</w:t>
      </w:r>
      <w:r w:rsidRPr="00D23D44">
        <w:rPr>
          <w:rFonts w:ascii="Abadi" w:hAnsi="Abadi" w:cs="Arial"/>
          <w:bCs/>
          <w:color w:val="000000" w:themeColor="text1"/>
          <w14:ligatures w14:val="standardContextual"/>
        </w:rPr>
        <w:tab/>
      </w:r>
      <w:r>
        <w:rPr>
          <w:rFonts w:ascii="Abadi" w:hAnsi="Abadi" w:cs="Arial"/>
          <w:bCs/>
          <w:color w:val="000000" w:themeColor="text1"/>
        </w:rPr>
        <w:t>43</w:t>
      </w:r>
      <w:r w:rsidR="001E412D">
        <w:rPr>
          <w:rFonts w:ascii="Abadi" w:hAnsi="Abadi" w:cs="Arial"/>
          <w:bCs/>
          <w:color w:val="000000" w:themeColor="text1"/>
        </w:rPr>
        <w:tab/>
      </w:r>
      <w:r w:rsidR="00267DCC" w:rsidRPr="00D23D44">
        <w:rPr>
          <w:rFonts w:ascii="Abadi" w:hAnsi="Abadi" w:cs="Arial"/>
          <w:bCs/>
          <w:color w:val="000000" w:themeColor="text1"/>
          <w14:ligatures w14:val="standardContextual"/>
        </w:rPr>
        <w:t>Year-End Financial Checklist</w:t>
      </w:r>
      <w:r w:rsidR="00267DCC" w:rsidRPr="00D23D44">
        <w:rPr>
          <w:rFonts w:ascii="Abadi" w:hAnsi="Abadi" w:cs="Arial"/>
          <w:bCs/>
          <w:color w:val="000000" w:themeColor="text1"/>
          <w14:ligatures w14:val="standardContextual"/>
        </w:rPr>
        <w:tab/>
      </w:r>
      <w:r w:rsidR="00267DCC">
        <w:rPr>
          <w:rFonts w:ascii="Abadi" w:hAnsi="Abadi" w:cs="Arial"/>
          <w:bCs/>
          <w:color w:val="000000" w:themeColor="text1"/>
        </w:rPr>
        <w:t>5</w:t>
      </w:r>
      <w:r w:rsidR="0069145A">
        <w:rPr>
          <w:rFonts w:ascii="Abadi" w:hAnsi="Abadi" w:cs="Arial"/>
          <w:bCs/>
          <w:color w:val="000000" w:themeColor="text1"/>
        </w:rPr>
        <w:t>6</w:t>
      </w:r>
    </w:p>
    <w:p w14:paraId="32C3ADFF" w14:textId="6EE78A0A" w:rsidR="004A7839" w:rsidRPr="00D23D44" w:rsidRDefault="004A7839" w:rsidP="00B77ACE">
      <w:pPr>
        <w:widowControl w:val="0"/>
        <w:tabs>
          <w:tab w:val="right" w:leader="dot" w:pos="5220"/>
          <w:tab w:val="left" w:pos="5472"/>
          <w:tab w:val="right" w:leader="dot" w:pos="10656"/>
        </w:tabs>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Budget</w:t>
      </w:r>
      <w:r w:rsidRPr="00D23D44">
        <w:rPr>
          <w:rFonts w:ascii="Abadi" w:hAnsi="Abadi" w:cs="Arial"/>
          <w:bCs/>
          <w:color w:val="000000" w:themeColor="text1"/>
          <w14:ligatures w14:val="standardContextual"/>
        </w:rPr>
        <w:tab/>
      </w:r>
      <w:r>
        <w:rPr>
          <w:rFonts w:ascii="Abadi" w:hAnsi="Abadi" w:cs="Arial"/>
          <w:bCs/>
          <w:color w:val="000000" w:themeColor="text1"/>
        </w:rPr>
        <w:t>43</w:t>
      </w:r>
      <w:r w:rsidR="001E412D">
        <w:rPr>
          <w:rFonts w:ascii="Abadi" w:hAnsi="Abadi" w:cs="Arial"/>
          <w:bCs/>
          <w:color w:val="000000" w:themeColor="text1"/>
        </w:rPr>
        <w:tab/>
      </w:r>
      <w:r w:rsidR="00267DCC" w:rsidRPr="00D23D44">
        <w:rPr>
          <w:rFonts w:ascii="Abadi" w:hAnsi="Abadi" w:cs="Arial"/>
          <w:bCs/>
          <w:color w:val="000000" w:themeColor="text1"/>
          <w14:ligatures w14:val="standardContextual"/>
        </w:rPr>
        <w:t>Budget Approval Form</w:t>
      </w:r>
      <w:r w:rsidR="00267DCC" w:rsidRPr="00D23D44">
        <w:rPr>
          <w:rFonts w:ascii="Abadi" w:hAnsi="Abadi" w:cs="Arial"/>
          <w:bCs/>
          <w:color w:val="000000" w:themeColor="text1"/>
          <w14:ligatures w14:val="standardContextual"/>
        </w:rPr>
        <w:tab/>
      </w:r>
      <w:r w:rsidR="00267DCC">
        <w:rPr>
          <w:rFonts w:ascii="Abadi" w:hAnsi="Abadi" w:cs="Arial"/>
          <w:bCs/>
          <w:color w:val="000000" w:themeColor="text1"/>
        </w:rPr>
        <w:t>5</w:t>
      </w:r>
      <w:r w:rsidR="0069145A">
        <w:rPr>
          <w:rFonts w:ascii="Abadi" w:hAnsi="Abadi" w:cs="Arial"/>
          <w:bCs/>
          <w:color w:val="000000" w:themeColor="text1"/>
        </w:rPr>
        <w:t>7</w:t>
      </w:r>
    </w:p>
    <w:p w14:paraId="17F6E98E" w14:textId="10A7E41D" w:rsidR="004A7839" w:rsidRPr="00D23D44" w:rsidRDefault="004A7839" w:rsidP="00B77ACE">
      <w:pPr>
        <w:widowControl w:val="0"/>
        <w:tabs>
          <w:tab w:val="right" w:leader="dot" w:pos="5220"/>
          <w:tab w:val="left" w:pos="5472"/>
          <w:tab w:val="right" w:leader="dot" w:pos="10656"/>
        </w:tabs>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Banking and E-Commerce Policy</w:t>
      </w:r>
      <w:r w:rsidRPr="00D23D44">
        <w:rPr>
          <w:rFonts w:ascii="Abadi" w:hAnsi="Abadi" w:cs="Arial"/>
          <w:bCs/>
          <w:color w:val="000000" w:themeColor="text1"/>
          <w14:ligatures w14:val="standardContextual"/>
        </w:rPr>
        <w:tab/>
      </w:r>
      <w:r w:rsidRPr="00D23D44">
        <w:rPr>
          <w:rFonts w:ascii="Abadi" w:hAnsi="Abadi" w:cs="Arial"/>
          <w:bCs/>
          <w:color w:val="000000" w:themeColor="text1"/>
        </w:rPr>
        <w:t>4</w:t>
      </w:r>
      <w:r>
        <w:rPr>
          <w:rFonts w:ascii="Abadi" w:hAnsi="Abadi" w:cs="Arial"/>
          <w:bCs/>
          <w:color w:val="000000" w:themeColor="text1"/>
        </w:rPr>
        <w:t>4</w:t>
      </w:r>
      <w:r w:rsidR="001E412D">
        <w:rPr>
          <w:rFonts w:ascii="Abadi" w:hAnsi="Abadi" w:cs="Arial"/>
          <w:bCs/>
          <w:color w:val="000000" w:themeColor="text1"/>
        </w:rPr>
        <w:tab/>
      </w:r>
      <w:r w:rsidR="00267DCC" w:rsidRPr="00D23D44">
        <w:rPr>
          <w:rFonts w:ascii="Abadi" w:hAnsi="Abadi" w:cs="Arial"/>
          <w:bCs/>
          <w:color w:val="000000" w:themeColor="text1"/>
          <w14:ligatures w14:val="standardContextual"/>
        </w:rPr>
        <w:t>Sample Budgets and Comparison Reports</w:t>
      </w:r>
      <w:r w:rsidR="00267DCC" w:rsidRPr="00D23D44">
        <w:rPr>
          <w:rFonts w:ascii="Abadi" w:hAnsi="Abadi" w:cs="Arial"/>
          <w:bCs/>
          <w:color w:val="000000" w:themeColor="text1"/>
          <w14:ligatures w14:val="standardContextual"/>
        </w:rPr>
        <w:tab/>
      </w:r>
      <w:r w:rsidR="00267DCC">
        <w:rPr>
          <w:rFonts w:ascii="Abadi" w:hAnsi="Abadi" w:cs="Arial"/>
          <w:bCs/>
          <w:color w:val="000000" w:themeColor="text1"/>
        </w:rPr>
        <w:t>5</w:t>
      </w:r>
      <w:r w:rsidR="0069145A">
        <w:rPr>
          <w:rFonts w:ascii="Abadi" w:hAnsi="Abadi" w:cs="Arial"/>
          <w:bCs/>
          <w:color w:val="000000" w:themeColor="text1"/>
        </w:rPr>
        <w:t>8</w:t>
      </w:r>
    </w:p>
    <w:p w14:paraId="766A9EDC" w14:textId="0B4B761D" w:rsidR="004A7839" w:rsidRPr="00D23D44" w:rsidRDefault="004A7839" w:rsidP="00B77ACE">
      <w:pPr>
        <w:widowControl w:val="0"/>
        <w:tabs>
          <w:tab w:val="right" w:leader="dot" w:pos="5220"/>
          <w:tab w:val="left" w:pos="5472"/>
          <w:tab w:val="right" w:leader="dot" w:pos="10656"/>
        </w:tabs>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 xml:space="preserve">Insurance </w:t>
      </w:r>
      <w:r>
        <w:rPr>
          <w:rFonts w:ascii="Abadi" w:hAnsi="Abadi" w:cs="Arial"/>
          <w:bCs/>
          <w:color w:val="000000" w:themeColor="text1"/>
          <w14:ligatures w14:val="standardContextual"/>
        </w:rPr>
        <w:t>(Required)</w:t>
      </w:r>
      <w:r w:rsidRPr="00D23D44">
        <w:rPr>
          <w:rFonts w:ascii="Abadi" w:hAnsi="Abadi" w:cs="Arial"/>
          <w:bCs/>
          <w:color w:val="000000" w:themeColor="text1"/>
          <w14:ligatures w14:val="standardContextual"/>
        </w:rPr>
        <w:tab/>
      </w:r>
      <w:r>
        <w:rPr>
          <w:rFonts w:ascii="Abadi" w:hAnsi="Abadi" w:cs="Arial"/>
          <w:bCs/>
          <w:color w:val="000000" w:themeColor="text1"/>
        </w:rPr>
        <w:t>46</w:t>
      </w:r>
      <w:r w:rsidR="001E412D">
        <w:rPr>
          <w:rFonts w:ascii="Abadi" w:hAnsi="Abadi" w:cs="Arial"/>
          <w:bCs/>
          <w:color w:val="000000" w:themeColor="text1"/>
        </w:rPr>
        <w:tab/>
      </w:r>
      <w:r w:rsidR="00267DCC" w:rsidRPr="00D23D44">
        <w:rPr>
          <w:rFonts w:ascii="Abadi" w:hAnsi="Abadi" w:cs="Arial"/>
          <w:bCs/>
          <w:color w:val="000000" w:themeColor="text1"/>
          <w14:ligatures w14:val="standardContextual"/>
        </w:rPr>
        <w:t>Deposit Form</w:t>
      </w:r>
      <w:r w:rsidR="00267DCC" w:rsidRPr="00D23D44">
        <w:rPr>
          <w:rFonts w:ascii="Abadi" w:hAnsi="Abadi" w:cs="Arial"/>
          <w:bCs/>
          <w:color w:val="000000" w:themeColor="text1"/>
          <w14:ligatures w14:val="standardContextual"/>
        </w:rPr>
        <w:tab/>
      </w:r>
      <w:r w:rsidR="0069145A">
        <w:rPr>
          <w:rFonts w:ascii="Abadi" w:hAnsi="Abadi" w:cs="Arial"/>
          <w:bCs/>
          <w:color w:val="000000" w:themeColor="text1"/>
        </w:rPr>
        <w:t>60</w:t>
      </w:r>
    </w:p>
    <w:p w14:paraId="735D598D" w14:textId="0B51E4A9" w:rsidR="004A7839" w:rsidRPr="00D23D44" w:rsidRDefault="004A7839" w:rsidP="00B77ACE">
      <w:pPr>
        <w:widowControl w:val="0"/>
        <w:tabs>
          <w:tab w:val="right" w:leader="dot" w:pos="5220"/>
          <w:tab w:val="left" w:pos="5472"/>
          <w:tab w:val="right" w:leader="dot" w:pos="10656"/>
        </w:tabs>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Articles of Incorporation</w:t>
      </w:r>
      <w:r w:rsidRPr="00D23D44">
        <w:rPr>
          <w:rFonts w:ascii="Abadi" w:hAnsi="Abadi" w:cs="Arial"/>
          <w:bCs/>
          <w:color w:val="000000" w:themeColor="text1"/>
          <w14:ligatures w14:val="standardContextual"/>
        </w:rPr>
        <w:tab/>
      </w:r>
      <w:r>
        <w:rPr>
          <w:rFonts w:ascii="Abadi" w:hAnsi="Abadi" w:cs="Arial"/>
          <w:bCs/>
          <w:color w:val="000000" w:themeColor="text1"/>
        </w:rPr>
        <w:t>47</w:t>
      </w:r>
      <w:r w:rsidR="001E412D">
        <w:rPr>
          <w:rFonts w:ascii="Abadi" w:hAnsi="Abadi" w:cs="Arial"/>
          <w:bCs/>
          <w:color w:val="000000" w:themeColor="text1"/>
        </w:rPr>
        <w:tab/>
      </w:r>
      <w:r w:rsidR="00267DCC">
        <w:rPr>
          <w:rFonts w:ascii="Abadi" w:hAnsi="Abadi" w:cs="Arial"/>
          <w:bCs/>
          <w:color w:val="000000" w:themeColor="text1"/>
        </w:rPr>
        <w:t>Expense Form</w:t>
      </w:r>
      <w:r w:rsidR="00267DCC">
        <w:rPr>
          <w:rFonts w:ascii="Abadi" w:hAnsi="Abadi" w:cs="Arial"/>
          <w:bCs/>
          <w:color w:val="000000" w:themeColor="text1"/>
        </w:rPr>
        <w:tab/>
      </w:r>
      <w:r w:rsidR="0069145A">
        <w:rPr>
          <w:rFonts w:ascii="Abadi" w:hAnsi="Abadi" w:cs="Arial"/>
          <w:bCs/>
          <w:color w:val="000000" w:themeColor="text1"/>
        </w:rPr>
        <w:t>61</w:t>
      </w:r>
    </w:p>
    <w:p w14:paraId="5F416B56" w14:textId="70EADB27" w:rsidR="004A7839" w:rsidRPr="00D23D44" w:rsidRDefault="004A7839" w:rsidP="00B77ACE">
      <w:pPr>
        <w:widowControl w:val="0"/>
        <w:tabs>
          <w:tab w:val="right" w:leader="dot" w:pos="5220"/>
          <w:tab w:val="left" w:pos="5472"/>
          <w:tab w:val="right" w:leader="dot" w:pos="10656"/>
        </w:tabs>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Federal Taxes</w:t>
      </w:r>
      <w:r w:rsidRPr="00D23D44">
        <w:rPr>
          <w:rFonts w:ascii="Abadi" w:hAnsi="Abadi" w:cs="Arial"/>
          <w:bCs/>
          <w:color w:val="000000" w:themeColor="text1"/>
          <w14:ligatures w14:val="standardContextual"/>
        </w:rPr>
        <w:tab/>
      </w:r>
      <w:r>
        <w:rPr>
          <w:rFonts w:ascii="Abadi" w:hAnsi="Abadi" w:cs="Arial"/>
          <w:bCs/>
          <w:color w:val="000000" w:themeColor="text1"/>
        </w:rPr>
        <w:t>47</w:t>
      </w:r>
      <w:r w:rsidR="001E412D">
        <w:rPr>
          <w:rFonts w:ascii="Abadi" w:hAnsi="Abadi" w:cs="Arial"/>
          <w:bCs/>
          <w:color w:val="000000" w:themeColor="text1"/>
        </w:rPr>
        <w:tab/>
      </w:r>
      <w:r w:rsidR="00267DCC" w:rsidRPr="00D23D44">
        <w:rPr>
          <w:rFonts w:ascii="Abadi" w:hAnsi="Abadi" w:cs="Arial"/>
          <w:bCs/>
          <w:color w:val="000000" w:themeColor="text1"/>
          <w14:ligatures w14:val="standardContextual"/>
        </w:rPr>
        <w:t xml:space="preserve">Bylaws </w:t>
      </w:r>
      <w:r w:rsidR="00267DCC">
        <w:rPr>
          <w:rFonts w:ascii="Abadi" w:hAnsi="Abadi" w:cs="Arial"/>
          <w:bCs/>
          <w:color w:val="000000" w:themeColor="text1"/>
          <w14:ligatures w14:val="standardContextual"/>
        </w:rPr>
        <w:t xml:space="preserve">and Amendments </w:t>
      </w:r>
      <w:r w:rsidR="00267DCC" w:rsidRPr="00D23D44">
        <w:rPr>
          <w:rFonts w:ascii="Abadi" w:hAnsi="Abadi" w:cs="Arial"/>
          <w:bCs/>
          <w:color w:val="000000" w:themeColor="text1"/>
          <w14:ligatures w14:val="standardContextual"/>
        </w:rPr>
        <w:t>Approval Form</w:t>
      </w:r>
      <w:r w:rsidR="00267DCC" w:rsidRPr="00D23D44">
        <w:rPr>
          <w:rFonts w:ascii="Abadi" w:hAnsi="Abadi" w:cs="Arial"/>
          <w:bCs/>
          <w:color w:val="000000" w:themeColor="text1"/>
          <w14:ligatures w14:val="standardContextual"/>
        </w:rPr>
        <w:tab/>
      </w:r>
      <w:r w:rsidR="0069145A">
        <w:rPr>
          <w:rFonts w:ascii="Abadi" w:hAnsi="Abadi" w:cs="Arial"/>
          <w:bCs/>
          <w:color w:val="000000" w:themeColor="text1"/>
        </w:rPr>
        <w:t>62</w:t>
      </w:r>
    </w:p>
    <w:p w14:paraId="6BBF987B" w14:textId="2A44456F" w:rsidR="004A7839" w:rsidRPr="00D23D44" w:rsidRDefault="004A7839" w:rsidP="00B77ACE">
      <w:pPr>
        <w:widowControl w:val="0"/>
        <w:tabs>
          <w:tab w:val="right" w:leader="dot" w:pos="5220"/>
          <w:tab w:val="left" w:pos="5472"/>
          <w:tab w:val="right" w:leader="dot" w:pos="10656"/>
        </w:tabs>
        <w:rPr>
          <w:rFonts w:ascii="Abadi" w:hAnsi="Abadi" w:cs="Arial"/>
          <w:bCs/>
          <w:color w:val="000000" w:themeColor="text1"/>
          <w14:ligatures w14:val="standardContextual"/>
        </w:rPr>
      </w:pPr>
      <w:r w:rsidRPr="00D23D44">
        <w:rPr>
          <w:rFonts w:ascii="Abadi" w:hAnsi="Abadi" w:cs="Arial"/>
          <w:bCs/>
          <w:color w:val="000000" w:themeColor="text1"/>
        </w:rPr>
        <w:t xml:space="preserve">State </w:t>
      </w:r>
      <w:r w:rsidRPr="00D23D44">
        <w:rPr>
          <w:rFonts w:ascii="Abadi" w:hAnsi="Abadi" w:cs="Arial"/>
          <w:bCs/>
          <w:color w:val="000000" w:themeColor="text1"/>
          <w14:ligatures w14:val="standardContextual"/>
        </w:rPr>
        <w:t>Sales Tax</w:t>
      </w:r>
      <w:r w:rsidRPr="00D23D44">
        <w:rPr>
          <w:rFonts w:ascii="Abadi" w:hAnsi="Abadi" w:cs="Arial"/>
          <w:bCs/>
          <w:color w:val="000000" w:themeColor="text1"/>
          <w14:ligatures w14:val="standardContextual"/>
        </w:rPr>
        <w:tab/>
      </w:r>
      <w:r>
        <w:rPr>
          <w:rFonts w:ascii="Abadi" w:hAnsi="Abadi" w:cs="Arial"/>
          <w:bCs/>
          <w:color w:val="000000" w:themeColor="text1"/>
        </w:rPr>
        <w:t>48</w:t>
      </w:r>
      <w:r w:rsidR="001E412D">
        <w:rPr>
          <w:rFonts w:ascii="Abadi" w:hAnsi="Abadi" w:cs="Arial"/>
          <w:bCs/>
          <w:color w:val="000000" w:themeColor="text1"/>
        </w:rPr>
        <w:tab/>
      </w:r>
      <w:r w:rsidR="00267DCC" w:rsidRPr="00D23D44">
        <w:rPr>
          <w:rFonts w:ascii="Abadi" w:hAnsi="Abadi" w:cs="Arial"/>
          <w:bCs/>
          <w:color w:val="000000" w:themeColor="text1"/>
          <w14:ligatures w14:val="standardContextual"/>
        </w:rPr>
        <w:t>Audit Report Form, Instructions and Worksheet</w:t>
      </w:r>
      <w:r w:rsidR="00267DCC" w:rsidRPr="00D23D44">
        <w:rPr>
          <w:rFonts w:ascii="Abadi" w:hAnsi="Abadi" w:cs="Arial"/>
          <w:bCs/>
          <w:color w:val="000000" w:themeColor="text1"/>
          <w14:ligatures w14:val="standardContextual"/>
        </w:rPr>
        <w:tab/>
      </w:r>
      <w:r w:rsidR="00267DCC" w:rsidRPr="00D23D44">
        <w:rPr>
          <w:rFonts w:ascii="Abadi" w:hAnsi="Abadi" w:cs="Arial"/>
          <w:bCs/>
          <w:color w:val="000000" w:themeColor="text1"/>
        </w:rPr>
        <w:t>6</w:t>
      </w:r>
      <w:r w:rsidR="0069145A">
        <w:rPr>
          <w:rFonts w:ascii="Abadi" w:hAnsi="Abadi" w:cs="Arial"/>
          <w:bCs/>
          <w:color w:val="000000" w:themeColor="text1"/>
        </w:rPr>
        <w:t>3</w:t>
      </w:r>
    </w:p>
    <w:p w14:paraId="3049A982" w14:textId="66A556F6" w:rsidR="004A7839" w:rsidRPr="00D23D44" w:rsidRDefault="004A7839" w:rsidP="00B77ACE">
      <w:pPr>
        <w:widowControl w:val="0"/>
        <w:tabs>
          <w:tab w:val="right" w:leader="dot" w:pos="5220"/>
          <w:tab w:val="left" w:pos="5472"/>
          <w:tab w:val="right" w:leader="dot" w:pos="10656"/>
        </w:tabs>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Gifts to Schools</w:t>
      </w:r>
      <w:r w:rsidRPr="00D23D44">
        <w:rPr>
          <w:rFonts w:ascii="Abadi" w:hAnsi="Abadi" w:cs="Arial"/>
          <w:bCs/>
          <w:color w:val="000000" w:themeColor="text1"/>
          <w14:ligatures w14:val="standardContextual"/>
        </w:rPr>
        <w:tab/>
      </w:r>
      <w:r>
        <w:rPr>
          <w:rFonts w:ascii="Abadi" w:hAnsi="Abadi" w:cs="Arial"/>
          <w:bCs/>
          <w:color w:val="000000" w:themeColor="text1"/>
        </w:rPr>
        <w:t>49</w:t>
      </w:r>
      <w:r w:rsidR="001E412D">
        <w:rPr>
          <w:rFonts w:ascii="Abadi" w:hAnsi="Abadi" w:cs="Arial"/>
          <w:bCs/>
          <w:color w:val="000000" w:themeColor="text1"/>
        </w:rPr>
        <w:tab/>
      </w:r>
      <w:r w:rsidR="00267DCC" w:rsidRPr="00D23D44">
        <w:rPr>
          <w:rFonts w:ascii="Abadi" w:hAnsi="Abadi" w:cs="Arial"/>
          <w:bCs/>
          <w:color w:val="000000" w:themeColor="text1"/>
          <w14:ligatures w14:val="standardContextual"/>
        </w:rPr>
        <w:t>Letter for NSF Check</w:t>
      </w:r>
      <w:r w:rsidR="00267DCC" w:rsidRPr="00D23D44">
        <w:rPr>
          <w:rFonts w:ascii="Abadi" w:hAnsi="Abadi" w:cs="Arial"/>
          <w:bCs/>
          <w:color w:val="000000" w:themeColor="text1"/>
          <w14:ligatures w14:val="standardContextual"/>
        </w:rPr>
        <w:tab/>
      </w:r>
      <w:r w:rsidR="00267DCC">
        <w:rPr>
          <w:rFonts w:ascii="Abadi" w:hAnsi="Abadi" w:cs="Arial"/>
          <w:bCs/>
          <w:color w:val="000000" w:themeColor="text1"/>
        </w:rPr>
        <w:t>6</w:t>
      </w:r>
      <w:r w:rsidR="0069145A">
        <w:rPr>
          <w:rFonts w:ascii="Abadi" w:hAnsi="Abadi" w:cs="Arial"/>
          <w:bCs/>
          <w:color w:val="000000" w:themeColor="text1"/>
        </w:rPr>
        <w:t>6</w:t>
      </w:r>
    </w:p>
    <w:p w14:paraId="14F8BFC3" w14:textId="347C4BCD" w:rsidR="004A7839" w:rsidRDefault="004A7839" w:rsidP="00B77ACE">
      <w:pPr>
        <w:widowControl w:val="0"/>
        <w:tabs>
          <w:tab w:val="right" w:leader="dot" w:pos="5220"/>
          <w:tab w:val="left" w:pos="5472"/>
          <w:tab w:val="right" w:leader="dot" w:pos="10656"/>
        </w:tabs>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Financial Reports</w:t>
      </w:r>
      <w:r>
        <w:rPr>
          <w:rFonts w:ascii="Abadi" w:hAnsi="Abadi" w:cs="Arial"/>
          <w:bCs/>
          <w:color w:val="000000" w:themeColor="text1"/>
          <w14:ligatures w14:val="standardContextual"/>
        </w:rPr>
        <w:t xml:space="preserve"> (3 Types) </w:t>
      </w:r>
      <w:r>
        <w:rPr>
          <w:rFonts w:ascii="Abadi" w:hAnsi="Abadi" w:cs="Arial"/>
          <w:bCs/>
          <w:color w:val="000000" w:themeColor="text1"/>
          <w14:ligatures w14:val="standardContextual"/>
        </w:rPr>
        <w:tab/>
        <w:t>49</w:t>
      </w:r>
      <w:r w:rsidR="001E412D">
        <w:rPr>
          <w:rFonts w:ascii="Abadi" w:hAnsi="Abadi" w:cs="Arial"/>
          <w:bCs/>
          <w:color w:val="000000" w:themeColor="text1"/>
          <w14:ligatures w14:val="standardContextual"/>
        </w:rPr>
        <w:tab/>
      </w:r>
      <w:r w:rsidR="00267DCC" w:rsidRPr="00D23D44">
        <w:rPr>
          <w:rFonts w:ascii="Abadi" w:hAnsi="Abadi" w:cs="Arial"/>
          <w:bCs/>
          <w:color w:val="000000" w:themeColor="text1"/>
          <w14:ligatures w14:val="standardContextual"/>
        </w:rPr>
        <w:t>Monetary Donation to a School</w:t>
      </w:r>
      <w:r w:rsidR="00267DCC" w:rsidRPr="00D23D44">
        <w:rPr>
          <w:rFonts w:ascii="Abadi" w:hAnsi="Abadi" w:cs="Arial"/>
          <w:bCs/>
          <w:color w:val="000000" w:themeColor="text1"/>
          <w14:ligatures w14:val="standardContextual"/>
        </w:rPr>
        <w:tab/>
      </w:r>
      <w:r w:rsidR="00267DCC">
        <w:rPr>
          <w:rFonts w:ascii="Abadi" w:hAnsi="Abadi" w:cs="Arial"/>
          <w:bCs/>
          <w:color w:val="000000" w:themeColor="text1"/>
        </w:rPr>
        <w:t>6</w:t>
      </w:r>
      <w:r w:rsidR="0069145A">
        <w:rPr>
          <w:rFonts w:ascii="Abadi" w:hAnsi="Abadi" w:cs="Arial"/>
          <w:bCs/>
          <w:color w:val="000000" w:themeColor="text1"/>
        </w:rPr>
        <w:t>7</w:t>
      </w:r>
    </w:p>
    <w:p w14:paraId="30F9F499" w14:textId="5BEB65A2" w:rsidR="004A7839" w:rsidRDefault="004A7839" w:rsidP="00B77ACE">
      <w:pPr>
        <w:widowControl w:val="0"/>
        <w:tabs>
          <w:tab w:val="right" w:leader="dot" w:pos="5220"/>
          <w:tab w:val="left" w:pos="5472"/>
          <w:tab w:val="right" w:leader="dot" w:pos="10656"/>
        </w:tabs>
        <w:rPr>
          <w:rFonts w:ascii="Abadi" w:hAnsi="Abadi" w:cs="Arial"/>
          <w:bCs/>
          <w:color w:val="000000" w:themeColor="text1"/>
          <w14:ligatures w14:val="standardContextual"/>
        </w:rPr>
      </w:pPr>
      <w:r>
        <w:rPr>
          <w:rFonts w:ascii="Abadi" w:hAnsi="Abadi" w:cs="Arial"/>
          <w:bCs/>
          <w:color w:val="000000" w:themeColor="text1"/>
          <w14:ligatures w14:val="standardContextual"/>
        </w:rPr>
        <w:t>Audit Committee and Its Report</w:t>
      </w:r>
      <w:r>
        <w:rPr>
          <w:rFonts w:ascii="Abadi" w:hAnsi="Abadi" w:cs="Arial"/>
          <w:bCs/>
          <w:color w:val="000000" w:themeColor="text1"/>
          <w14:ligatures w14:val="standardContextual"/>
        </w:rPr>
        <w:tab/>
        <w:t>49</w:t>
      </w:r>
      <w:r w:rsidR="001E412D">
        <w:rPr>
          <w:rFonts w:ascii="Abadi" w:hAnsi="Abadi" w:cs="Arial"/>
          <w:bCs/>
          <w:color w:val="000000" w:themeColor="text1"/>
          <w14:ligatures w14:val="standardContextual"/>
        </w:rPr>
        <w:tab/>
      </w:r>
      <w:r w:rsidR="00267DCC" w:rsidRPr="00D23D44">
        <w:rPr>
          <w:rFonts w:ascii="Abadi" w:hAnsi="Abadi" w:cs="Arial"/>
          <w:bCs/>
          <w:color w:val="000000" w:themeColor="text1"/>
          <w14:ligatures w14:val="standardContextual"/>
        </w:rPr>
        <w:t xml:space="preserve">Equipment Purchased by a PTA for Its Use </w:t>
      </w:r>
      <w:r w:rsidR="00267DCC" w:rsidRPr="00D23D44">
        <w:rPr>
          <w:rFonts w:ascii="Abadi" w:hAnsi="Abadi" w:cs="Arial"/>
          <w:bCs/>
          <w:color w:val="000000" w:themeColor="text1"/>
          <w14:ligatures w14:val="standardContextual"/>
        </w:rPr>
        <w:tab/>
      </w:r>
      <w:r w:rsidR="00267DCC">
        <w:rPr>
          <w:rFonts w:ascii="Abadi" w:hAnsi="Abadi" w:cs="Arial"/>
          <w:bCs/>
          <w:color w:val="000000" w:themeColor="text1"/>
        </w:rPr>
        <w:t>6</w:t>
      </w:r>
      <w:r w:rsidR="0069145A">
        <w:rPr>
          <w:rFonts w:ascii="Abadi" w:hAnsi="Abadi" w:cs="Arial"/>
          <w:bCs/>
          <w:color w:val="000000" w:themeColor="text1"/>
        </w:rPr>
        <w:t>8</w:t>
      </w:r>
    </w:p>
    <w:p w14:paraId="72B4273F" w14:textId="4F565077" w:rsidR="001249F4" w:rsidRDefault="004A7839" w:rsidP="00B77ACE">
      <w:pPr>
        <w:widowControl w:val="0"/>
        <w:tabs>
          <w:tab w:val="right" w:leader="dot" w:pos="5220"/>
          <w:tab w:val="left" w:pos="5472"/>
          <w:tab w:val="right" w:leader="dot" w:pos="10656"/>
        </w:tabs>
        <w:rPr>
          <w:rFonts w:ascii="Abadi" w:hAnsi="Abadi" w:cs="Arial"/>
          <w:bCs/>
          <w:color w:val="000000" w:themeColor="text1"/>
        </w:rPr>
      </w:pPr>
      <w:r w:rsidRPr="00D23D44">
        <w:rPr>
          <w:rFonts w:ascii="Abadi" w:hAnsi="Abadi" w:cs="Arial"/>
          <w:bCs/>
          <w:color w:val="000000" w:themeColor="text1"/>
          <w14:ligatures w14:val="standardContextual"/>
        </w:rPr>
        <w:t>Record Keeping &amp; Retention</w:t>
      </w:r>
      <w:r w:rsidRPr="00D23D44">
        <w:rPr>
          <w:rFonts w:ascii="Abadi" w:hAnsi="Abadi" w:cs="Arial"/>
          <w:bCs/>
          <w:color w:val="000000" w:themeColor="text1"/>
          <w14:ligatures w14:val="standardContextual"/>
        </w:rPr>
        <w:tab/>
      </w:r>
      <w:r w:rsidRPr="00D23D44">
        <w:rPr>
          <w:rFonts w:ascii="Abadi" w:hAnsi="Abadi" w:cs="Arial"/>
          <w:bCs/>
          <w:color w:val="000000" w:themeColor="text1"/>
        </w:rPr>
        <w:t>5</w:t>
      </w:r>
      <w:r>
        <w:rPr>
          <w:rFonts w:ascii="Abadi" w:hAnsi="Abadi" w:cs="Arial"/>
          <w:bCs/>
          <w:color w:val="000000" w:themeColor="text1"/>
        </w:rPr>
        <w:t>0</w:t>
      </w:r>
      <w:r>
        <w:rPr>
          <w:rFonts w:ascii="Abadi" w:hAnsi="Abadi" w:cs="Arial"/>
          <w:bCs/>
          <w:color w:val="000000" w:themeColor="text1"/>
        </w:rPr>
        <w:tab/>
      </w:r>
      <w:r w:rsidR="00267DCC" w:rsidRPr="00D23D44">
        <w:rPr>
          <w:rFonts w:ascii="Abadi" w:hAnsi="Abadi" w:cs="Arial"/>
          <w:bCs/>
          <w:color w:val="000000" w:themeColor="text1"/>
        </w:rPr>
        <w:t xml:space="preserve">General </w:t>
      </w:r>
      <w:r w:rsidR="00267DCC" w:rsidRPr="00D23D44">
        <w:rPr>
          <w:rFonts w:ascii="Abadi" w:hAnsi="Abadi" w:cs="Arial"/>
          <w:bCs/>
          <w:color w:val="000000" w:themeColor="text1"/>
          <w14:ligatures w14:val="standardContextual"/>
        </w:rPr>
        <w:t xml:space="preserve">Donation </w:t>
      </w:r>
      <w:r w:rsidR="00267DCC" w:rsidRPr="00D23D44">
        <w:rPr>
          <w:rFonts w:ascii="Abadi" w:hAnsi="Abadi" w:cs="Arial"/>
          <w:bCs/>
          <w:color w:val="000000" w:themeColor="text1"/>
        </w:rPr>
        <w:t>Agreement</w:t>
      </w:r>
      <w:r w:rsidR="00267DCC" w:rsidRPr="00D23D44">
        <w:rPr>
          <w:rFonts w:ascii="Abadi" w:hAnsi="Abadi" w:cs="Arial"/>
          <w:bCs/>
          <w:color w:val="000000" w:themeColor="text1"/>
          <w14:ligatures w14:val="standardContextual"/>
        </w:rPr>
        <w:tab/>
      </w:r>
      <w:r w:rsidR="00267DCC">
        <w:rPr>
          <w:rFonts w:ascii="Abadi" w:hAnsi="Abadi" w:cs="Arial"/>
          <w:bCs/>
          <w:color w:val="000000" w:themeColor="text1"/>
        </w:rPr>
        <w:t>6</w:t>
      </w:r>
      <w:r w:rsidR="0069145A">
        <w:rPr>
          <w:rFonts w:ascii="Abadi" w:hAnsi="Abadi" w:cs="Arial"/>
          <w:bCs/>
          <w:color w:val="000000" w:themeColor="text1"/>
        </w:rPr>
        <w:t>9</w:t>
      </w:r>
    </w:p>
    <w:p w14:paraId="705B7D26" w14:textId="73462DE1" w:rsidR="00EE7D8C" w:rsidRPr="00D23D44" w:rsidRDefault="00EE7D8C" w:rsidP="00B77ACE">
      <w:pPr>
        <w:widowControl w:val="0"/>
        <w:tabs>
          <w:tab w:val="right" w:leader="dot" w:pos="5220"/>
          <w:tab w:val="left" w:pos="5472"/>
          <w:tab w:val="right" w:leader="dot" w:pos="10656"/>
        </w:tabs>
        <w:rPr>
          <w:rFonts w:ascii="Abadi" w:hAnsi="Abadi" w:cs="Arial"/>
          <w:bCs/>
          <w:color w:val="000000" w:themeColor="text1"/>
          <w14:ligatures w14:val="standardContextual"/>
        </w:rPr>
      </w:pPr>
      <w:r>
        <w:rPr>
          <w:rFonts w:ascii="Abadi" w:hAnsi="Abadi" w:cs="Arial"/>
          <w:bCs/>
          <w:color w:val="000000" w:themeColor="text1"/>
        </w:rPr>
        <w:t xml:space="preserve">Additional </w:t>
      </w:r>
      <w:r w:rsidR="006747EA">
        <w:rPr>
          <w:rFonts w:ascii="Abadi" w:hAnsi="Abadi" w:cs="Arial"/>
          <w:bCs/>
          <w:color w:val="000000" w:themeColor="text1"/>
        </w:rPr>
        <w:t>R</w:t>
      </w:r>
      <w:r>
        <w:rPr>
          <w:rFonts w:ascii="Abadi" w:hAnsi="Abadi" w:cs="Arial"/>
          <w:bCs/>
          <w:color w:val="000000" w:themeColor="text1"/>
        </w:rPr>
        <w:t>esource</w:t>
      </w:r>
      <w:r w:rsidR="006747EA">
        <w:rPr>
          <w:rFonts w:ascii="Abadi" w:hAnsi="Abadi" w:cs="Arial"/>
          <w:bCs/>
          <w:color w:val="000000" w:themeColor="text1"/>
        </w:rPr>
        <w:t>s</w:t>
      </w:r>
      <w:r w:rsidR="006747EA">
        <w:rPr>
          <w:rFonts w:ascii="Abadi" w:hAnsi="Abadi" w:cs="Arial"/>
          <w:bCs/>
          <w:color w:val="000000" w:themeColor="text1"/>
        </w:rPr>
        <w:tab/>
        <w:t>50</w:t>
      </w:r>
      <w:r w:rsidR="00267DCC">
        <w:rPr>
          <w:rFonts w:ascii="Abadi" w:hAnsi="Abadi" w:cs="Arial"/>
          <w:bCs/>
          <w:color w:val="000000" w:themeColor="text1"/>
        </w:rPr>
        <w:tab/>
      </w:r>
      <w:r w:rsidR="00267DCC" w:rsidRPr="00D23D44">
        <w:rPr>
          <w:rFonts w:ascii="Abadi" w:hAnsi="Abadi" w:cs="Arial"/>
          <w:bCs/>
          <w:color w:val="000000" w:themeColor="text1"/>
          <w14:ligatures w14:val="standardContextual"/>
        </w:rPr>
        <w:t>Passwords and Accounts Summary Sample</w:t>
      </w:r>
      <w:r w:rsidR="00267DCC" w:rsidRPr="00D23D44">
        <w:rPr>
          <w:rFonts w:ascii="Abadi" w:hAnsi="Abadi" w:cs="Arial"/>
          <w:bCs/>
          <w:color w:val="000000" w:themeColor="text1"/>
          <w14:ligatures w14:val="standardContextual"/>
        </w:rPr>
        <w:tab/>
      </w:r>
      <w:r w:rsidR="0069145A">
        <w:rPr>
          <w:rFonts w:ascii="Abadi" w:hAnsi="Abadi" w:cs="Arial"/>
          <w:bCs/>
          <w:color w:val="000000" w:themeColor="text1"/>
        </w:rPr>
        <w:t>70</w:t>
      </w:r>
    </w:p>
    <w:p w14:paraId="237C2999" w14:textId="77777777" w:rsidR="00100E1B" w:rsidRPr="00D23D44" w:rsidRDefault="00100E1B" w:rsidP="00B44BE2">
      <w:pPr>
        <w:widowControl w:val="0"/>
        <w:tabs>
          <w:tab w:val="left" w:pos="810"/>
          <w:tab w:val="right" w:leader="dot" w:pos="10620"/>
        </w:tabs>
        <w:rPr>
          <w:rFonts w:ascii="Abadi" w:hAnsi="Abadi" w:cs="Arial"/>
          <w:bCs/>
          <w:color w:val="000000" w:themeColor="text1"/>
          <w:sz w:val="24"/>
          <w:szCs w:val="14"/>
          <w14:ligatures w14:val="standardContextual"/>
        </w:rPr>
      </w:pPr>
    </w:p>
    <w:p w14:paraId="53E0D9C7" w14:textId="77777777" w:rsidR="002A68E5" w:rsidRPr="00D23D44" w:rsidRDefault="002A68E5" w:rsidP="00B44BE2">
      <w:pPr>
        <w:widowControl w:val="0"/>
        <w:rPr>
          <w:rFonts w:ascii="Abadi" w:hAnsi="Abadi" w:cs="Arial"/>
          <w:b/>
          <w:color w:val="000000" w:themeColor="text1"/>
          <w:sz w:val="40"/>
          <w:u w:val="single"/>
          <w14:ligatures w14:val="standardContextual"/>
        </w:rPr>
      </w:pPr>
      <w:bookmarkStart w:id="0" w:name="Intro"/>
      <w:r w:rsidRPr="00D23D44">
        <w:rPr>
          <w:rFonts w:ascii="Abadi" w:hAnsi="Abadi" w:cs="Arial"/>
          <w:b/>
          <w:color w:val="000000" w:themeColor="text1"/>
          <w:sz w:val="40"/>
          <w:u w:val="single"/>
          <w14:ligatures w14:val="standardContextual"/>
        </w:rPr>
        <w:t>INTRODUCTION</w:t>
      </w:r>
    </w:p>
    <w:bookmarkEnd w:id="0"/>
    <w:p w14:paraId="740F91C3" w14:textId="77777777" w:rsidR="002A68E5" w:rsidRPr="00D23D44" w:rsidRDefault="002A68E5" w:rsidP="00B44BE2">
      <w:pPr>
        <w:widowControl w:val="0"/>
        <w:rPr>
          <w:rFonts w:ascii="Abadi" w:hAnsi="Abadi" w:cs="Arial"/>
          <w:color w:val="000000" w:themeColor="text1"/>
          <w14:ligatures w14:val="standardContextual"/>
        </w:rPr>
      </w:pPr>
    </w:p>
    <w:p w14:paraId="65249170" w14:textId="0E11B779" w:rsidR="007068ED" w:rsidRPr="00D23D44" w:rsidRDefault="007068ED"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The Treasurer serves as the official custodian of the PTA's funds. The Treasurer is responsible for receiving and disbursing funds in accordance with the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 xml:space="preserve">, the approved budget, </w:t>
      </w:r>
      <w:r w:rsidR="00702BD1" w:rsidRPr="00D23D44">
        <w:rPr>
          <w:rFonts w:ascii="Abadi" w:hAnsi="Abadi" w:cs="Arial"/>
          <w:color w:val="000000" w:themeColor="text1"/>
          <w14:ligatures w14:val="standardContextual"/>
        </w:rPr>
        <w:t>and</w:t>
      </w:r>
      <w:r w:rsidRPr="00D23D44">
        <w:rPr>
          <w:rFonts w:ascii="Abadi" w:hAnsi="Abadi" w:cs="Arial"/>
          <w:color w:val="000000" w:themeColor="text1"/>
          <w14:ligatures w14:val="standardContextual"/>
        </w:rPr>
        <w:t xml:space="preserve"> as directed by the PTA's decisions. </w:t>
      </w:r>
      <w:r w:rsidR="00DB07AF" w:rsidRPr="00D23D44">
        <w:rPr>
          <w:rFonts w:ascii="Abadi" w:hAnsi="Abadi" w:cs="Arial"/>
          <w:color w:val="000000" w:themeColor="text1"/>
          <w14:ligatures w14:val="standardContextual"/>
        </w:rPr>
        <w:t xml:space="preserve">The President, who holds ultimate responsibility for the PTA’s affairs, and </w:t>
      </w:r>
      <w:r w:rsidR="00DB07AF">
        <w:rPr>
          <w:rFonts w:ascii="Abadi" w:hAnsi="Abadi" w:cs="Arial"/>
          <w:color w:val="000000" w:themeColor="text1"/>
          <w14:ligatures w14:val="standardContextual"/>
        </w:rPr>
        <w:t>BOD</w:t>
      </w:r>
      <w:r w:rsidR="00DB07AF" w:rsidRPr="00D23D44">
        <w:rPr>
          <w:rFonts w:ascii="Abadi" w:hAnsi="Abadi" w:cs="Arial"/>
          <w:color w:val="000000" w:themeColor="text1"/>
          <w14:ligatures w14:val="standardContextual"/>
        </w:rPr>
        <w:t xml:space="preserve"> who bear</w:t>
      </w:r>
      <w:r w:rsidR="00DB07AF">
        <w:rPr>
          <w:rFonts w:ascii="Abadi" w:hAnsi="Abadi" w:cs="Arial"/>
          <w:color w:val="000000" w:themeColor="text1"/>
          <w14:ligatures w14:val="standardContextual"/>
        </w:rPr>
        <w:t>s</w:t>
      </w:r>
      <w:r w:rsidR="00DB07AF" w:rsidRPr="00D23D44">
        <w:rPr>
          <w:rFonts w:ascii="Abadi" w:hAnsi="Abadi" w:cs="Arial"/>
          <w:color w:val="000000" w:themeColor="text1"/>
          <w14:ligatures w14:val="standardContextual"/>
        </w:rPr>
        <w:t xml:space="preserve"> fiduciary obligations to the PTA, should all possess a solid grasp of financial matters. </w:t>
      </w:r>
      <w:r w:rsidRPr="00D23D44">
        <w:rPr>
          <w:rFonts w:ascii="Abadi" w:hAnsi="Abadi" w:cs="Arial"/>
          <w:color w:val="000000" w:themeColor="text1"/>
          <w14:ligatures w14:val="standardContextual"/>
        </w:rPr>
        <w:t xml:space="preserve">The membership, through budget adoption, determines how PTA funds will be generated and utilized. Complying with the rules set by the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 the budget, and the IRS significantly reduces the risk of problems arising.</w:t>
      </w:r>
    </w:p>
    <w:p w14:paraId="5209CAB7" w14:textId="77777777" w:rsidR="007068ED" w:rsidRPr="00D23D44" w:rsidRDefault="007068ED" w:rsidP="00B44BE2">
      <w:pPr>
        <w:widowControl w:val="0"/>
        <w:rPr>
          <w:rFonts w:ascii="Abadi" w:hAnsi="Abadi" w:cs="Arial"/>
          <w:color w:val="000000" w:themeColor="text1"/>
          <w14:ligatures w14:val="standardContextual"/>
        </w:rPr>
      </w:pPr>
    </w:p>
    <w:p w14:paraId="46EC72D1" w14:textId="4264395E" w:rsidR="007068ED" w:rsidRPr="00D23D44" w:rsidRDefault="007068ED"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It</w:t>
      </w:r>
      <w:r w:rsidR="00F102CB">
        <w:rPr>
          <w:rFonts w:ascii="Abadi" w:hAnsi="Abadi" w:cs="Arial"/>
          <w:color w:val="000000" w:themeColor="text1"/>
          <w14:ligatures w14:val="standardContextual"/>
        </w:rPr>
        <w:t xml:space="preserve"> </w:t>
      </w:r>
      <w:r w:rsidR="00895603">
        <w:rPr>
          <w:rFonts w:ascii="Abadi" w:hAnsi="Abadi" w:cs="Arial"/>
          <w:color w:val="000000" w:themeColor="text1"/>
          <w14:ligatures w14:val="standardContextual"/>
        </w:rPr>
        <w:t>i</w:t>
      </w:r>
      <w:r w:rsidRPr="00D23D44">
        <w:rPr>
          <w:rFonts w:ascii="Abadi" w:hAnsi="Abadi" w:cs="Arial"/>
          <w:color w:val="000000" w:themeColor="text1"/>
          <w14:ligatures w14:val="standardContextual"/>
        </w:rPr>
        <w:t xml:space="preserve">s crucial to understand that the </w:t>
      </w:r>
      <w:r w:rsidR="0004614C" w:rsidRPr="00D23D44">
        <w:rPr>
          <w:rFonts w:ascii="Abadi" w:hAnsi="Abadi" w:cs="Arial"/>
          <w:color w:val="000000" w:themeColor="text1"/>
          <w14:ligatures w14:val="standardContextual"/>
        </w:rPr>
        <w:t>PTA’s</w:t>
      </w:r>
      <w:r w:rsidRPr="00D23D44">
        <w:rPr>
          <w:rFonts w:ascii="Abadi" w:hAnsi="Abadi" w:cs="Arial"/>
          <w:color w:val="000000" w:themeColor="text1"/>
          <w14:ligatures w14:val="standardContextual"/>
        </w:rPr>
        <w:t xml:space="preserve"> funds do not belong to the Treasurer. Even if the Treasurer disagrees with the membership's budget choices, adherence to the organization's will is essential. Furthermore, the financial records are the property of the PTA, not any individual officer. The Treasurer must hand over all records to their successor or an Audit Committee</w:t>
      </w:r>
      <w:r w:rsidR="00A662FA" w:rsidRPr="00D23D44">
        <w:rPr>
          <w:rFonts w:ascii="Abadi" w:hAnsi="Abadi" w:cs="Arial"/>
          <w:color w:val="000000" w:themeColor="text1"/>
          <w14:ligatures w14:val="standardContextual"/>
        </w:rPr>
        <w:t xml:space="preserve"> at the end of their term</w:t>
      </w:r>
      <w:r w:rsidRPr="00D23D44">
        <w:rPr>
          <w:rFonts w:ascii="Abadi" w:hAnsi="Abadi" w:cs="Arial"/>
          <w:color w:val="000000" w:themeColor="text1"/>
          <w14:ligatures w14:val="standardContextual"/>
        </w:rPr>
        <w:t xml:space="preserve">. Many </w:t>
      </w:r>
      <w:r w:rsidR="00901B8F" w:rsidRPr="00D23D44">
        <w:rPr>
          <w:rFonts w:ascii="Abadi" w:hAnsi="Abadi" w:cs="Arial"/>
          <w:color w:val="000000" w:themeColor="text1"/>
          <w14:ligatures w14:val="standardContextual"/>
        </w:rPr>
        <w:t>PTAs</w:t>
      </w:r>
      <w:r w:rsidRPr="00D23D44">
        <w:rPr>
          <w:rFonts w:ascii="Abadi" w:hAnsi="Abadi" w:cs="Arial"/>
          <w:color w:val="000000" w:themeColor="text1"/>
          <w14:ligatures w14:val="standardContextual"/>
        </w:rPr>
        <w:t xml:space="preserve"> handle substantial sums of money through the PTA account. To safeguard both the PTA and the Treasurer, it is imperative to manage funds in a way that ensures every dollar can be accounted for. </w:t>
      </w:r>
      <w:r w:rsidR="00074313">
        <w:rPr>
          <w:rFonts w:ascii="Abadi" w:hAnsi="Abadi" w:cs="Arial"/>
          <w:color w:val="000000" w:themeColor="text1"/>
          <w14:ligatures w14:val="standardContextual"/>
        </w:rPr>
        <w:t xml:space="preserve">Most of the PTA regulations and requirements actually come from the IRS. </w:t>
      </w:r>
      <w:r w:rsidRPr="00D23D44">
        <w:rPr>
          <w:rFonts w:ascii="Abadi" w:hAnsi="Abadi" w:cs="Arial"/>
          <w:color w:val="000000" w:themeColor="text1"/>
          <w14:ligatures w14:val="standardContextual"/>
        </w:rPr>
        <w:t>While some requirements seem meticulous, they are time well invested.</w:t>
      </w:r>
      <w:r w:rsidR="008913AC">
        <w:rPr>
          <w:rFonts w:ascii="Abadi" w:hAnsi="Abadi" w:cs="Arial"/>
          <w:color w:val="000000" w:themeColor="text1"/>
          <w14:ligatures w14:val="standardContextual"/>
        </w:rPr>
        <w:t xml:space="preserve"> </w:t>
      </w:r>
    </w:p>
    <w:p w14:paraId="46022A30" w14:textId="77777777" w:rsidR="007068ED" w:rsidRPr="00D23D44" w:rsidRDefault="007068ED" w:rsidP="00B44BE2">
      <w:pPr>
        <w:widowControl w:val="0"/>
        <w:rPr>
          <w:rFonts w:ascii="Abadi" w:hAnsi="Abadi" w:cs="Arial"/>
          <w:color w:val="000000" w:themeColor="text1"/>
          <w14:ligatures w14:val="standardContextual"/>
        </w:rPr>
      </w:pPr>
    </w:p>
    <w:p w14:paraId="37BE7536" w14:textId="0C7E30C9" w:rsidR="004533C0" w:rsidRPr="00D23D44" w:rsidRDefault="000E2F37"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F</w:t>
      </w:r>
      <w:r w:rsidR="007068ED" w:rsidRPr="00D23D44">
        <w:rPr>
          <w:rFonts w:ascii="Abadi" w:hAnsi="Abadi" w:cs="Arial"/>
          <w:color w:val="000000" w:themeColor="text1"/>
          <w14:ligatures w14:val="standardContextual"/>
        </w:rPr>
        <w:t xml:space="preserve">amiliarize yourself with </w:t>
      </w:r>
      <w:hyperlink r:id="rId9" w:history="1">
        <w:r w:rsidR="00FC635C" w:rsidRPr="00D23D44">
          <w:rPr>
            <w:rStyle w:val="Hyperlink"/>
            <w:rFonts w:ascii="Abadi" w:hAnsi="Abadi" w:cs="Arial"/>
            <w:b/>
            <w:bCs/>
            <w14:ligatures w14:val="standardContextual"/>
          </w:rPr>
          <w:t>LouisianaPTA.org/treasurer</w:t>
        </w:r>
      </w:hyperlink>
      <w:r w:rsidR="00FC635C" w:rsidRPr="00D23D44">
        <w:rPr>
          <w:rFonts w:ascii="Abadi" w:hAnsi="Abadi" w:cs="Arial"/>
          <w:b/>
          <w:bCs/>
          <w:color w:val="000000" w:themeColor="text1"/>
          <w14:ligatures w14:val="standardContextual"/>
        </w:rPr>
        <w:t>.</w:t>
      </w:r>
      <w:r w:rsidR="007068ED" w:rsidRPr="00D23D44">
        <w:rPr>
          <w:rFonts w:ascii="Abadi" w:hAnsi="Abadi" w:cs="Arial"/>
          <w:color w:val="000000" w:themeColor="text1"/>
          <w14:ligatures w14:val="standardContextual"/>
        </w:rPr>
        <w:t xml:space="preserve"> </w:t>
      </w:r>
      <w:r w:rsidRPr="00D23D44">
        <w:rPr>
          <w:rFonts w:ascii="Abadi" w:hAnsi="Abadi" w:cs="Arial"/>
          <w:color w:val="000000" w:themeColor="text1"/>
          <w14:ligatures w14:val="standardContextual"/>
        </w:rPr>
        <w:t>I</w:t>
      </w:r>
      <w:r w:rsidR="007068ED" w:rsidRPr="00D23D44">
        <w:rPr>
          <w:rFonts w:ascii="Abadi" w:hAnsi="Abadi" w:cs="Arial"/>
          <w:color w:val="000000" w:themeColor="text1"/>
          <w14:ligatures w14:val="standardContextual"/>
        </w:rPr>
        <w:t xml:space="preserve">t </w:t>
      </w:r>
      <w:proofErr w:type="gramStart"/>
      <w:r w:rsidR="007068ED" w:rsidRPr="00D23D44">
        <w:rPr>
          <w:rFonts w:ascii="Abadi" w:hAnsi="Abadi" w:cs="Arial"/>
          <w:color w:val="000000" w:themeColor="text1"/>
          <w14:ligatures w14:val="standardContextual"/>
        </w:rPr>
        <w:t>holds</w:t>
      </w:r>
      <w:proofErr w:type="gramEnd"/>
      <w:r w:rsidR="007068ED" w:rsidRPr="00D23D44">
        <w:rPr>
          <w:rFonts w:ascii="Abadi" w:hAnsi="Abadi" w:cs="Arial"/>
          <w:color w:val="000000" w:themeColor="text1"/>
          <w14:ligatures w14:val="standardContextual"/>
        </w:rPr>
        <w:t xml:space="preserve"> great importance. </w:t>
      </w:r>
      <w:r w:rsidR="00F27B7F" w:rsidRPr="00D23D44">
        <w:rPr>
          <w:rFonts w:ascii="Abadi" w:hAnsi="Abadi" w:cs="Arial"/>
          <w:color w:val="000000" w:themeColor="text1"/>
          <w14:ligatures w14:val="standardContextual"/>
        </w:rPr>
        <w:t xml:space="preserve">If </w:t>
      </w:r>
      <w:r w:rsidR="007068ED" w:rsidRPr="00D23D44">
        <w:rPr>
          <w:rFonts w:ascii="Abadi" w:hAnsi="Abadi" w:cs="Arial"/>
          <w:color w:val="000000" w:themeColor="text1"/>
          <w14:ligatures w14:val="standardContextual"/>
        </w:rPr>
        <w:t>you have any questions or concerns, contact the LAPTA Treasurer at treasurer@</w:t>
      </w:r>
      <w:r w:rsidR="007B4370" w:rsidRPr="00D23D44">
        <w:rPr>
          <w:rFonts w:ascii="Abadi" w:hAnsi="Abadi" w:cs="Arial"/>
          <w:color w:val="000000" w:themeColor="text1"/>
          <w14:ligatures w14:val="standardContextual"/>
        </w:rPr>
        <w:t>LouisianaPTA.org</w:t>
      </w:r>
      <w:r w:rsidR="007068ED" w:rsidRPr="00D23D44">
        <w:rPr>
          <w:rFonts w:ascii="Abadi" w:hAnsi="Abadi" w:cs="Arial"/>
          <w:color w:val="000000" w:themeColor="text1"/>
          <w14:ligatures w14:val="standardContextual"/>
        </w:rPr>
        <w:t>.</w:t>
      </w:r>
    </w:p>
    <w:p w14:paraId="6FDB7DD6" w14:textId="77777777" w:rsidR="000A5741" w:rsidRPr="00D23D44" w:rsidRDefault="000A5741" w:rsidP="00B44BE2">
      <w:pPr>
        <w:widowControl w:val="0"/>
        <w:rPr>
          <w:rFonts w:ascii="Abadi" w:hAnsi="Abadi" w:cs="Arial"/>
          <w:color w:val="000000" w:themeColor="text1"/>
          <w14:ligatures w14:val="standardContextual"/>
        </w:rPr>
      </w:pPr>
    </w:p>
    <w:p w14:paraId="7EF22DE6" w14:textId="77777777" w:rsidR="00AB627F" w:rsidRPr="00D23D44" w:rsidRDefault="00AB627F" w:rsidP="00AB627F">
      <w:pPr>
        <w:widowControl w:val="0"/>
        <w:outlineLvl w:val="0"/>
        <w:rPr>
          <w:rFonts w:ascii="Abadi" w:eastAsiaTheme="majorEastAsia" w:hAnsi="Abadi" w:cs="Arial"/>
          <w:b/>
          <w:bCs/>
          <w:color w:val="000000" w:themeColor="text1"/>
          <w:sz w:val="40"/>
          <w:szCs w:val="40"/>
          <w:u w:val="single"/>
        </w:rPr>
      </w:pPr>
      <w:bookmarkStart w:id="1" w:name="_RESPONSIBILITIES_OF_THE"/>
      <w:bookmarkStart w:id="2" w:name="responsibility"/>
      <w:bookmarkEnd w:id="1"/>
      <w:bookmarkEnd w:id="2"/>
      <w:r w:rsidRPr="00D23D44">
        <w:rPr>
          <w:rFonts w:ascii="Abadi" w:eastAsiaTheme="majorEastAsia" w:hAnsi="Abadi" w:cs="Arial"/>
          <w:b/>
          <w:bCs/>
          <w:color w:val="000000" w:themeColor="text1"/>
          <w:sz w:val="40"/>
          <w:szCs w:val="40"/>
          <w:u w:val="single"/>
        </w:rPr>
        <w:t>TREASURER’S BINDER</w:t>
      </w:r>
    </w:p>
    <w:p w14:paraId="2BD7CC6A" w14:textId="77777777" w:rsidR="00AB627F" w:rsidRPr="00D23D44" w:rsidRDefault="00AB627F" w:rsidP="00AB627F">
      <w:pPr>
        <w:widowControl w:val="0"/>
        <w:rPr>
          <w:rFonts w:ascii="Abadi" w:hAnsi="Abadi" w:cs="Arial"/>
          <w:color w:val="000000" w:themeColor="text1"/>
          <w14:ligatures w14:val="standardContextual"/>
        </w:rPr>
      </w:pPr>
    </w:p>
    <w:p w14:paraId="10C9BBBA" w14:textId="77777777" w:rsidR="00AB627F" w:rsidRPr="00D23D44" w:rsidRDefault="00AB627F" w:rsidP="00AB627F">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It is important to keep an organized and up-to-date binder with the following suggested sections:</w:t>
      </w:r>
    </w:p>
    <w:p w14:paraId="26339169" w14:textId="16D70B22" w:rsidR="00AB627F" w:rsidRPr="00D23D44" w:rsidRDefault="00AB627F" w:rsidP="00E20EBB">
      <w:pPr>
        <w:widowControl w:val="0"/>
        <w:numPr>
          <w:ilvl w:val="0"/>
          <w:numId w:val="28"/>
        </w:numPr>
        <w:tabs>
          <w:tab w:val="left" w:pos="1876"/>
          <w:tab w:val="left" w:pos="1877"/>
        </w:tabs>
        <w:ind w:left="180" w:hanging="180"/>
        <w:rPr>
          <w:rFonts w:ascii="Abadi" w:hAnsi="Abadi" w:cs="Arial"/>
          <w:color w:val="000000" w:themeColor="text1"/>
          <w:szCs w:val="20"/>
        </w:rPr>
      </w:pPr>
      <w:r w:rsidRPr="00D23D44">
        <w:rPr>
          <w:rFonts w:ascii="Abadi" w:hAnsi="Abadi" w:cs="Arial"/>
          <w:color w:val="000000" w:themeColor="text1"/>
          <w:szCs w:val="20"/>
        </w:rPr>
        <w:t xml:space="preserve">Accounts &amp; passwords summary sheet including account numbers for debit cards; </w:t>
      </w:r>
      <w:r w:rsidR="002A05B3">
        <w:rPr>
          <w:rFonts w:ascii="Abadi" w:hAnsi="Abadi" w:cs="Arial"/>
          <w:color w:val="000000" w:themeColor="text1"/>
          <w:szCs w:val="20"/>
        </w:rPr>
        <w:t>b</w:t>
      </w:r>
      <w:r w:rsidR="00F51227" w:rsidRPr="00D23D44">
        <w:rPr>
          <w:rFonts w:ascii="Abadi" w:hAnsi="Abadi" w:cs="Arial"/>
          <w:color w:val="000000" w:themeColor="text1"/>
          <w:szCs w:val="20"/>
        </w:rPr>
        <w:t>oard</w:t>
      </w:r>
      <w:r w:rsidRPr="00D23D44">
        <w:rPr>
          <w:rFonts w:ascii="Abadi" w:hAnsi="Abadi" w:cs="Arial"/>
          <w:color w:val="000000" w:themeColor="text1"/>
          <w:szCs w:val="20"/>
        </w:rPr>
        <w:t xml:space="preserve"> roster</w:t>
      </w:r>
    </w:p>
    <w:p w14:paraId="235E1D86" w14:textId="77777777" w:rsidR="00AB627F" w:rsidRPr="00D23D44" w:rsidRDefault="00AB627F" w:rsidP="00E20EBB">
      <w:pPr>
        <w:widowControl w:val="0"/>
        <w:numPr>
          <w:ilvl w:val="0"/>
          <w:numId w:val="28"/>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Blank copies of Expense and Deposit Forms</w:t>
      </w:r>
    </w:p>
    <w:p w14:paraId="6C9F4FE1" w14:textId="77777777" w:rsidR="00AB627F" w:rsidRPr="00D23D44" w:rsidRDefault="00AB627F" w:rsidP="00E20EBB">
      <w:pPr>
        <w:widowControl w:val="0"/>
        <w:numPr>
          <w:ilvl w:val="0"/>
          <w:numId w:val="28"/>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Completed Expense Forms with receipts</w:t>
      </w:r>
    </w:p>
    <w:p w14:paraId="36C85F67" w14:textId="77777777" w:rsidR="00AB627F" w:rsidRPr="00D23D44" w:rsidRDefault="00AB627F" w:rsidP="00E20EBB">
      <w:pPr>
        <w:widowControl w:val="0"/>
        <w:numPr>
          <w:ilvl w:val="0"/>
          <w:numId w:val="28"/>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Completed Deposit Forms</w:t>
      </w:r>
    </w:p>
    <w:p w14:paraId="4000C537" w14:textId="77777777" w:rsidR="00AB627F" w:rsidRPr="00D23D44" w:rsidRDefault="00AB627F" w:rsidP="00E20EBB">
      <w:pPr>
        <w:widowControl w:val="0"/>
        <w:numPr>
          <w:ilvl w:val="0"/>
          <w:numId w:val="28"/>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Monthly bank statements and reconciliation reports</w:t>
      </w:r>
    </w:p>
    <w:p w14:paraId="789A9DCD" w14:textId="0F13D181" w:rsidR="00AB627F" w:rsidRPr="00D23D44" w:rsidRDefault="00AB627F" w:rsidP="00E20EBB">
      <w:pPr>
        <w:widowControl w:val="0"/>
        <w:numPr>
          <w:ilvl w:val="0"/>
          <w:numId w:val="28"/>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Approved budget, Budget Approval Form, monthly budget reports</w:t>
      </w:r>
      <w:r w:rsidR="00B41EEE">
        <w:rPr>
          <w:rFonts w:ascii="Abadi" w:hAnsi="Abadi" w:cs="Arial"/>
          <w:color w:val="000000" w:themeColor="text1"/>
          <w:szCs w:val="20"/>
        </w:rPr>
        <w:t xml:space="preserve">, and </w:t>
      </w:r>
      <w:r w:rsidR="004D5FFC">
        <w:rPr>
          <w:rFonts w:ascii="Abadi" w:hAnsi="Abadi" w:cs="Arial"/>
          <w:color w:val="000000" w:themeColor="text1"/>
          <w:szCs w:val="20"/>
        </w:rPr>
        <w:t xml:space="preserve">any </w:t>
      </w:r>
      <w:r w:rsidR="00B41EEE">
        <w:rPr>
          <w:rFonts w:ascii="Abadi" w:hAnsi="Abadi" w:cs="Arial"/>
          <w:color w:val="000000" w:themeColor="text1"/>
          <w:szCs w:val="20"/>
        </w:rPr>
        <w:t>budget</w:t>
      </w:r>
      <w:r w:rsidRPr="00D23D44">
        <w:rPr>
          <w:rFonts w:ascii="Abadi" w:hAnsi="Abadi" w:cs="Arial"/>
          <w:color w:val="000000" w:themeColor="text1"/>
          <w:szCs w:val="20"/>
        </w:rPr>
        <w:t xml:space="preserve"> </w:t>
      </w:r>
      <w:r w:rsidR="00B41EEE">
        <w:rPr>
          <w:rFonts w:ascii="Abadi" w:hAnsi="Abadi" w:cs="Arial"/>
          <w:color w:val="000000" w:themeColor="text1"/>
          <w:szCs w:val="20"/>
        </w:rPr>
        <w:t>amendments</w:t>
      </w:r>
    </w:p>
    <w:p w14:paraId="5EA4C4F8" w14:textId="24CFAE1D" w:rsidR="00AB627F" w:rsidRPr="00D23D44" w:rsidRDefault="00AB627F" w:rsidP="00E20EBB">
      <w:pPr>
        <w:widowControl w:val="0"/>
        <w:numPr>
          <w:ilvl w:val="0"/>
          <w:numId w:val="28"/>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 xml:space="preserve">Agendas and minutes from Executive Committee, </w:t>
      </w:r>
      <w:r w:rsidR="00F51227" w:rsidRPr="00D23D44">
        <w:rPr>
          <w:rFonts w:ascii="Abadi" w:hAnsi="Abadi" w:cs="Arial"/>
          <w:color w:val="000000" w:themeColor="text1"/>
          <w:szCs w:val="20"/>
        </w:rPr>
        <w:t>Board</w:t>
      </w:r>
      <w:r w:rsidRPr="00D23D44">
        <w:rPr>
          <w:rFonts w:ascii="Abadi" w:hAnsi="Abadi" w:cs="Arial"/>
          <w:color w:val="000000" w:themeColor="text1"/>
          <w:szCs w:val="20"/>
        </w:rPr>
        <w:t xml:space="preserve"> of Directors, and </w:t>
      </w:r>
      <w:r w:rsidR="005333FD" w:rsidRPr="00D23D44">
        <w:rPr>
          <w:rFonts w:ascii="Abadi" w:hAnsi="Abadi" w:cs="Arial"/>
          <w:color w:val="000000" w:themeColor="text1"/>
          <w:szCs w:val="20"/>
        </w:rPr>
        <w:t>General Membership Meeting</w:t>
      </w:r>
      <w:r w:rsidRPr="00D23D44">
        <w:rPr>
          <w:rFonts w:ascii="Abadi" w:hAnsi="Abadi" w:cs="Arial"/>
          <w:color w:val="000000" w:themeColor="text1"/>
          <w:szCs w:val="20"/>
        </w:rPr>
        <w:t>s</w:t>
      </w:r>
    </w:p>
    <w:p w14:paraId="6CA61EE5" w14:textId="0658E934" w:rsidR="00AB627F" w:rsidRPr="00D23D44" w:rsidRDefault="00AB627F" w:rsidP="00E20EBB">
      <w:pPr>
        <w:widowControl w:val="0"/>
        <w:numPr>
          <w:ilvl w:val="0"/>
          <w:numId w:val="28"/>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 xml:space="preserve">Charter information such as IRS tax filings, Secretary of State Articles of Incorporation Annual Report, insurance policy, audit reports, </w:t>
      </w:r>
      <w:r w:rsidR="00BF19DB" w:rsidRPr="00D23D44">
        <w:rPr>
          <w:rFonts w:ascii="Abadi" w:hAnsi="Abadi" w:cs="Arial"/>
          <w:color w:val="000000" w:themeColor="text1"/>
          <w:szCs w:val="20"/>
        </w:rPr>
        <w:t>Bylaws</w:t>
      </w:r>
      <w:r w:rsidRPr="00D23D44">
        <w:rPr>
          <w:rFonts w:ascii="Abadi" w:hAnsi="Abadi" w:cs="Arial"/>
          <w:color w:val="000000" w:themeColor="text1"/>
          <w:szCs w:val="20"/>
        </w:rPr>
        <w:t xml:space="preserve">, Standing Rules, and LAPTA Toolkit </w:t>
      </w:r>
    </w:p>
    <w:p w14:paraId="52C06AC6" w14:textId="5F702772" w:rsidR="00AB627F" w:rsidRPr="00D23D44" w:rsidRDefault="00AB627F" w:rsidP="00E20EBB">
      <w:pPr>
        <w:widowControl w:val="0"/>
        <w:numPr>
          <w:ilvl w:val="0"/>
          <w:numId w:val="28"/>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Miscellaneous papers, including</w:t>
      </w:r>
      <w:r w:rsidRPr="00D23D44">
        <w:rPr>
          <w:rFonts w:ascii="Abadi" w:hAnsi="Abadi" w:cs="Arial"/>
          <w:color w:val="000000" w:themeColor="text1"/>
          <w:spacing w:val="-2"/>
          <w:szCs w:val="20"/>
        </w:rPr>
        <w:t xml:space="preserve"> </w:t>
      </w:r>
      <w:r w:rsidRPr="00D23D44">
        <w:rPr>
          <w:rFonts w:ascii="Abadi" w:hAnsi="Abadi" w:cs="Arial"/>
          <w:color w:val="000000" w:themeColor="text1"/>
          <w:szCs w:val="20"/>
        </w:rPr>
        <w:t>correspondence</w:t>
      </w:r>
    </w:p>
    <w:p w14:paraId="2420F1ED" w14:textId="0E7C998F" w:rsidR="002A68E5" w:rsidRPr="00D23D44" w:rsidRDefault="00AB2D19" w:rsidP="00AB627F">
      <w:pPr>
        <w:widowControl w:val="0"/>
        <w:outlineLvl w:val="0"/>
        <w:rPr>
          <w:rFonts w:ascii="Abadi" w:eastAsiaTheme="majorEastAsia" w:hAnsi="Abadi" w:cs="Arial"/>
          <w:b/>
          <w:bCs/>
          <w:color w:val="000000" w:themeColor="text1"/>
          <w:sz w:val="40"/>
          <w:szCs w:val="40"/>
          <w:u w:val="single"/>
        </w:rPr>
      </w:pPr>
      <w:r>
        <w:rPr>
          <w:rFonts w:ascii="Abadi" w:eastAsiaTheme="majorEastAsia" w:hAnsi="Abadi" w:cs="Arial"/>
          <w:b/>
          <w:bCs/>
          <w:noProof/>
          <w:color w:val="000000" w:themeColor="text1"/>
          <w:sz w:val="40"/>
          <w:szCs w:val="40"/>
          <w:u w:val="single"/>
        </w:rPr>
        <w:lastRenderedPageBreak/>
        <w:drawing>
          <wp:anchor distT="0" distB="0" distL="114300" distR="114300" simplePos="0" relativeHeight="251658372" behindDoc="0" locked="0" layoutInCell="1" allowOverlap="1" wp14:anchorId="3FC4BD6A" wp14:editId="67A5D353">
            <wp:simplePos x="0" y="0"/>
            <wp:positionH relativeFrom="margin">
              <wp:align>right</wp:align>
            </wp:positionH>
            <wp:positionV relativeFrom="margin">
              <wp:posOffset>-54610</wp:posOffset>
            </wp:positionV>
            <wp:extent cx="1360713" cy="1360713"/>
            <wp:effectExtent l="0" t="0" r="0" b="0"/>
            <wp:wrapNone/>
            <wp:docPr id="1730218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18446" name="Picture 1"/>
                    <pic:cNvPicPr/>
                  </pic:nvPicPr>
                  <pic:blipFill>
                    <a:blip r:embed="rId10"/>
                    <a:stretch>
                      <a:fillRect/>
                    </a:stretch>
                  </pic:blipFill>
                  <pic:spPr>
                    <a:xfrm>
                      <a:off x="0" y="0"/>
                      <a:ext cx="1360713" cy="1360713"/>
                    </a:xfrm>
                    <a:prstGeom prst="rect">
                      <a:avLst/>
                    </a:prstGeom>
                  </pic:spPr>
                </pic:pic>
              </a:graphicData>
            </a:graphic>
            <wp14:sizeRelH relativeFrom="margin">
              <wp14:pctWidth>0</wp14:pctWidth>
            </wp14:sizeRelH>
            <wp14:sizeRelV relativeFrom="margin">
              <wp14:pctHeight>0</wp14:pctHeight>
            </wp14:sizeRelV>
          </wp:anchor>
        </w:drawing>
      </w:r>
      <w:r w:rsidR="002A68E5" w:rsidRPr="00D23D44">
        <w:rPr>
          <w:rFonts w:ascii="Abadi" w:eastAsiaTheme="majorEastAsia" w:hAnsi="Abadi" w:cs="Arial"/>
          <w:b/>
          <w:bCs/>
          <w:color w:val="000000" w:themeColor="text1"/>
          <w:sz w:val="40"/>
          <w:szCs w:val="40"/>
          <w:u w:val="single"/>
        </w:rPr>
        <w:t>RESPONSIBILITIES OF THE TREASURER</w:t>
      </w:r>
    </w:p>
    <w:p w14:paraId="1EEDE3D2" w14:textId="77777777" w:rsidR="002A68E5" w:rsidRPr="00D23D44" w:rsidRDefault="002A68E5" w:rsidP="00B44BE2">
      <w:pPr>
        <w:widowControl w:val="0"/>
        <w:rPr>
          <w:rFonts w:ascii="Abadi" w:hAnsi="Abadi" w:cs="Arial"/>
          <w:color w:val="000000" w:themeColor="text1"/>
          <w14:ligatures w14:val="standardContextual"/>
        </w:rPr>
      </w:pPr>
    </w:p>
    <w:p w14:paraId="2749B726" w14:textId="12E3169A"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 xml:space="preserve">Register as a PTA Leader at </w:t>
      </w:r>
      <w:hyperlink r:id="rId11" w:history="1">
        <w:r w:rsidR="00A67812" w:rsidRPr="00D23D44">
          <w:rPr>
            <w:rStyle w:val="Hyperlink"/>
            <w:rFonts w:ascii="Abadi" w:hAnsi="Abadi" w:cs="Arial"/>
            <w:szCs w:val="20"/>
          </w:rPr>
          <w:t>LouisianaPTA.org/register</w:t>
        </w:r>
      </w:hyperlink>
      <w:r w:rsidR="00A67812" w:rsidRPr="00D23D44">
        <w:rPr>
          <w:rFonts w:ascii="Abadi" w:hAnsi="Abadi" w:cs="Arial"/>
          <w:color w:val="000000" w:themeColor="text1"/>
          <w:szCs w:val="20"/>
        </w:rPr>
        <w:t>.</w:t>
      </w:r>
    </w:p>
    <w:p w14:paraId="5203E7B3" w14:textId="77777777"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Sign the LAPTA Confidentiality, Ethics, and Conflict of Interest Policy.</w:t>
      </w:r>
    </w:p>
    <w:p w14:paraId="7ADC8F06" w14:textId="7E7D305B"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 xml:space="preserve">Study and know the PTA </w:t>
      </w:r>
      <w:r w:rsidR="00BF19DB" w:rsidRPr="00D23D44">
        <w:rPr>
          <w:rFonts w:ascii="Abadi" w:hAnsi="Abadi" w:cs="Arial"/>
          <w:color w:val="000000" w:themeColor="text1"/>
          <w:szCs w:val="20"/>
        </w:rPr>
        <w:t>Bylaws</w:t>
      </w:r>
      <w:r w:rsidRPr="00D23D44">
        <w:rPr>
          <w:rFonts w:ascii="Abadi" w:hAnsi="Abadi" w:cs="Arial"/>
          <w:color w:val="000000" w:themeColor="text1"/>
          <w:szCs w:val="20"/>
        </w:rPr>
        <w:t>, Standing Rules, and LAPTA Toolkit: Treasurer.</w:t>
      </w:r>
    </w:p>
    <w:p w14:paraId="7A67C094" w14:textId="2D9135CF"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Attend LAPTA training</w:t>
      </w:r>
      <w:r w:rsidR="00A67812" w:rsidRPr="00D23D44">
        <w:rPr>
          <w:rFonts w:ascii="Abadi" w:hAnsi="Abadi" w:cs="Arial"/>
          <w:color w:val="000000" w:themeColor="text1"/>
          <w:szCs w:val="20"/>
        </w:rPr>
        <w:t xml:space="preserve"> in August</w:t>
      </w:r>
      <w:r w:rsidRPr="00D23D44">
        <w:rPr>
          <w:rFonts w:ascii="Abadi" w:hAnsi="Abadi" w:cs="Arial"/>
          <w:color w:val="000000" w:themeColor="text1"/>
          <w:szCs w:val="20"/>
        </w:rPr>
        <w:t xml:space="preserve">; if possible, attend National PTA </w:t>
      </w:r>
      <w:r w:rsidR="00785AB5" w:rsidRPr="00D23D44">
        <w:rPr>
          <w:rFonts w:ascii="Abadi" w:hAnsi="Abadi" w:cs="Arial"/>
          <w:color w:val="000000" w:themeColor="text1"/>
          <w:szCs w:val="20"/>
        </w:rPr>
        <w:t>training</w:t>
      </w:r>
      <w:r w:rsidRPr="00D23D44">
        <w:rPr>
          <w:rFonts w:ascii="Abadi" w:hAnsi="Abadi" w:cs="Arial"/>
          <w:color w:val="000000" w:themeColor="text1"/>
          <w:szCs w:val="20"/>
        </w:rPr>
        <w:t xml:space="preserve"> and</w:t>
      </w:r>
      <w:r w:rsidRPr="00D23D44">
        <w:rPr>
          <w:rFonts w:ascii="Abadi" w:hAnsi="Abadi" w:cs="Arial"/>
          <w:color w:val="000000" w:themeColor="text1"/>
          <w:spacing w:val="-30"/>
          <w:szCs w:val="20"/>
        </w:rPr>
        <w:t xml:space="preserve"> </w:t>
      </w:r>
      <w:r w:rsidRPr="00D23D44">
        <w:rPr>
          <w:rFonts w:ascii="Abadi" w:hAnsi="Abadi" w:cs="Arial"/>
          <w:color w:val="000000" w:themeColor="text1"/>
          <w:szCs w:val="20"/>
        </w:rPr>
        <w:t>conventions.</w:t>
      </w:r>
    </w:p>
    <w:p w14:paraId="7953E114" w14:textId="77777777"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Change signatures on all</w:t>
      </w:r>
      <w:r w:rsidRPr="00D23D44">
        <w:rPr>
          <w:rFonts w:ascii="Abadi" w:hAnsi="Abadi" w:cs="Arial"/>
          <w:color w:val="000000" w:themeColor="text1"/>
          <w:spacing w:val="-3"/>
          <w:szCs w:val="20"/>
        </w:rPr>
        <w:t xml:space="preserve"> bank </w:t>
      </w:r>
      <w:r w:rsidRPr="00D23D44">
        <w:rPr>
          <w:rFonts w:ascii="Abadi" w:hAnsi="Abadi" w:cs="Arial"/>
          <w:color w:val="000000" w:themeColor="text1"/>
          <w:szCs w:val="20"/>
        </w:rPr>
        <w:t>accounts. Use the school’s mailing address for the account.</w:t>
      </w:r>
    </w:p>
    <w:p w14:paraId="21EEAB16" w14:textId="413F8332"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 xml:space="preserve">Function as </w:t>
      </w:r>
      <w:r w:rsidR="00D97315">
        <w:rPr>
          <w:rFonts w:ascii="Abadi" w:hAnsi="Abadi" w:cs="Arial"/>
          <w:color w:val="000000" w:themeColor="text1"/>
          <w:szCs w:val="20"/>
        </w:rPr>
        <w:t>the</w:t>
      </w:r>
      <w:r w:rsidRPr="00D23D44">
        <w:rPr>
          <w:rFonts w:ascii="Abadi" w:hAnsi="Abadi" w:cs="Arial"/>
          <w:color w:val="000000" w:themeColor="text1"/>
          <w:szCs w:val="20"/>
        </w:rPr>
        <w:t xml:space="preserve"> custodian of the</w:t>
      </w:r>
      <w:r w:rsidRPr="00D23D44">
        <w:rPr>
          <w:rFonts w:ascii="Abadi" w:hAnsi="Abadi" w:cs="Arial"/>
          <w:color w:val="000000" w:themeColor="text1"/>
          <w:spacing w:val="1"/>
          <w:szCs w:val="20"/>
        </w:rPr>
        <w:t xml:space="preserve"> </w:t>
      </w:r>
      <w:r w:rsidRPr="00D23D44">
        <w:rPr>
          <w:rFonts w:ascii="Abadi" w:hAnsi="Abadi" w:cs="Arial"/>
          <w:color w:val="000000" w:themeColor="text1"/>
          <w:szCs w:val="20"/>
        </w:rPr>
        <w:t>checkbook.</w:t>
      </w:r>
    </w:p>
    <w:p w14:paraId="5C263758" w14:textId="4791DEB2"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 xml:space="preserve">Maintain the Treasurer’s Binder with all required financial documents. </w:t>
      </w:r>
    </w:p>
    <w:p w14:paraId="41260854" w14:textId="77777777"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Chair the Budget Committee.</w:t>
      </w:r>
    </w:p>
    <w:p w14:paraId="6B1A64CA" w14:textId="0594B2DE"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Present the proposed budget for</w:t>
      </w:r>
      <w:r w:rsidRPr="00D23D44">
        <w:rPr>
          <w:rFonts w:ascii="Abadi" w:hAnsi="Abadi" w:cs="Arial"/>
          <w:color w:val="000000" w:themeColor="text1"/>
          <w:spacing w:val="-12"/>
          <w:szCs w:val="20"/>
        </w:rPr>
        <w:t xml:space="preserve"> </w:t>
      </w:r>
      <w:r w:rsidRPr="00D23D44">
        <w:rPr>
          <w:rFonts w:ascii="Abadi" w:hAnsi="Abadi" w:cs="Arial"/>
          <w:color w:val="000000" w:themeColor="text1"/>
          <w:szCs w:val="20"/>
        </w:rPr>
        <w:t xml:space="preserve">approval at the first </w:t>
      </w:r>
      <w:r w:rsidR="005333FD" w:rsidRPr="00D23D44">
        <w:rPr>
          <w:rFonts w:ascii="Abadi" w:hAnsi="Abadi" w:cs="Arial"/>
          <w:color w:val="000000" w:themeColor="text1"/>
          <w:szCs w:val="20"/>
        </w:rPr>
        <w:t>General Membership Meeting</w:t>
      </w:r>
      <w:r w:rsidRPr="00D23D44">
        <w:rPr>
          <w:rFonts w:ascii="Abadi" w:hAnsi="Abadi" w:cs="Arial"/>
          <w:color w:val="000000" w:themeColor="text1"/>
          <w:szCs w:val="20"/>
        </w:rPr>
        <w:t>.</w:t>
      </w:r>
    </w:p>
    <w:p w14:paraId="6E999743" w14:textId="04311BBF"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Receive all mon</w:t>
      </w:r>
      <w:r w:rsidR="00A3171E" w:rsidRPr="00D23D44">
        <w:rPr>
          <w:rFonts w:ascii="Abadi" w:hAnsi="Abadi" w:cs="Arial"/>
          <w:color w:val="000000" w:themeColor="text1"/>
          <w:szCs w:val="20"/>
        </w:rPr>
        <w:t>ey</w:t>
      </w:r>
      <w:r w:rsidRPr="00D23D44">
        <w:rPr>
          <w:rFonts w:ascii="Abadi" w:hAnsi="Abadi" w:cs="Arial"/>
          <w:color w:val="000000" w:themeColor="text1"/>
          <w:szCs w:val="20"/>
        </w:rPr>
        <w:t xml:space="preserve"> and deposit </w:t>
      </w:r>
      <w:r w:rsidR="005260F0" w:rsidRPr="00D23D44">
        <w:rPr>
          <w:rFonts w:ascii="Abadi" w:hAnsi="Abadi" w:cs="Arial"/>
          <w:color w:val="000000" w:themeColor="text1"/>
          <w:szCs w:val="20"/>
        </w:rPr>
        <w:t>it</w:t>
      </w:r>
      <w:r w:rsidRPr="00D23D44">
        <w:rPr>
          <w:rFonts w:ascii="Abadi" w:hAnsi="Abadi" w:cs="Arial"/>
          <w:color w:val="000000" w:themeColor="text1"/>
          <w:szCs w:val="20"/>
        </w:rPr>
        <w:t xml:space="preserve"> in a timely</w:t>
      </w:r>
      <w:r w:rsidRPr="00D23D44">
        <w:rPr>
          <w:rFonts w:ascii="Abadi" w:hAnsi="Abadi" w:cs="Arial"/>
          <w:color w:val="000000" w:themeColor="text1"/>
          <w:spacing w:val="-6"/>
          <w:szCs w:val="20"/>
        </w:rPr>
        <w:t xml:space="preserve"> </w:t>
      </w:r>
      <w:r w:rsidRPr="00D23D44">
        <w:rPr>
          <w:rFonts w:ascii="Abadi" w:hAnsi="Abadi" w:cs="Arial"/>
          <w:color w:val="000000" w:themeColor="text1"/>
          <w:szCs w:val="20"/>
        </w:rPr>
        <w:t>manner. National PTA suggests one day.</w:t>
      </w:r>
    </w:p>
    <w:p w14:paraId="154CC52D" w14:textId="77777777"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 xml:space="preserve">Make disbursements with a check or debit card as authorized </w:t>
      </w:r>
      <w:r w:rsidRPr="00D23D44">
        <w:rPr>
          <w:rFonts w:ascii="Abadi" w:hAnsi="Abadi" w:cs="Arial"/>
          <w:color w:val="000000" w:themeColor="text1"/>
          <w:spacing w:val="3"/>
          <w:szCs w:val="20"/>
        </w:rPr>
        <w:t xml:space="preserve">by </w:t>
      </w:r>
      <w:r w:rsidRPr="00D23D44">
        <w:rPr>
          <w:rFonts w:ascii="Abadi" w:hAnsi="Abadi" w:cs="Arial"/>
          <w:color w:val="000000" w:themeColor="text1"/>
          <w:szCs w:val="20"/>
        </w:rPr>
        <w:t>the PTA in accordance with the budget.</w:t>
      </w:r>
    </w:p>
    <w:p w14:paraId="3D350F1D" w14:textId="2816F160"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Keep an accurate and detailed account of all mon</w:t>
      </w:r>
      <w:r w:rsidR="00A3171E" w:rsidRPr="00D23D44">
        <w:rPr>
          <w:rFonts w:ascii="Abadi" w:hAnsi="Abadi" w:cs="Arial"/>
          <w:color w:val="000000" w:themeColor="text1"/>
          <w:szCs w:val="20"/>
        </w:rPr>
        <w:t>ey</w:t>
      </w:r>
      <w:r w:rsidRPr="00D23D44">
        <w:rPr>
          <w:rFonts w:ascii="Abadi" w:hAnsi="Abadi" w:cs="Arial"/>
          <w:color w:val="000000" w:themeColor="text1"/>
          <w:szCs w:val="20"/>
        </w:rPr>
        <w:t xml:space="preserve"> received and</w:t>
      </w:r>
      <w:r w:rsidRPr="00D23D44">
        <w:rPr>
          <w:rFonts w:ascii="Abadi" w:hAnsi="Abadi" w:cs="Arial"/>
          <w:color w:val="000000" w:themeColor="text1"/>
          <w:spacing w:val="-10"/>
          <w:szCs w:val="20"/>
        </w:rPr>
        <w:t xml:space="preserve"> </w:t>
      </w:r>
      <w:r w:rsidRPr="00D23D44">
        <w:rPr>
          <w:rFonts w:ascii="Abadi" w:hAnsi="Abadi" w:cs="Arial"/>
          <w:color w:val="000000" w:themeColor="text1"/>
          <w:szCs w:val="20"/>
        </w:rPr>
        <w:t>disbursed.</w:t>
      </w:r>
    </w:p>
    <w:p w14:paraId="3791951E" w14:textId="3DE81332"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 xml:space="preserve">File the annual IRS taxes or hire a professional. </w:t>
      </w:r>
      <w:r w:rsidR="007E7D37" w:rsidRPr="00D23D44">
        <w:rPr>
          <w:rFonts w:ascii="Abadi" w:hAnsi="Abadi" w:cs="Arial"/>
          <w:color w:val="000000" w:themeColor="text1"/>
          <w:szCs w:val="20"/>
        </w:rPr>
        <w:t xml:space="preserve">The </w:t>
      </w:r>
      <w:r w:rsidRPr="00D23D44">
        <w:rPr>
          <w:rFonts w:ascii="Abadi" w:hAnsi="Abadi" w:cs="Arial"/>
          <w:color w:val="000000" w:themeColor="text1"/>
          <w:szCs w:val="20"/>
        </w:rPr>
        <w:t>fiscal year</w:t>
      </w:r>
      <w:r w:rsidR="007E7D37" w:rsidRPr="00D23D44">
        <w:rPr>
          <w:rFonts w:ascii="Abadi" w:hAnsi="Abadi" w:cs="Arial"/>
          <w:color w:val="000000" w:themeColor="text1"/>
          <w:szCs w:val="20"/>
        </w:rPr>
        <w:t xml:space="preserve"> for</w:t>
      </w:r>
      <w:r w:rsidR="006C535D" w:rsidRPr="00D23D44">
        <w:rPr>
          <w:rFonts w:ascii="Abadi" w:hAnsi="Abadi" w:cs="Arial"/>
          <w:color w:val="000000" w:themeColor="text1"/>
          <w:szCs w:val="20"/>
        </w:rPr>
        <w:t xml:space="preserve"> most PTAs</w:t>
      </w:r>
      <w:r w:rsidRPr="00D23D44">
        <w:rPr>
          <w:rFonts w:ascii="Abadi" w:hAnsi="Abadi" w:cs="Arial"/>
          <w:color w:val="000000" w:themeColor="text1"/>
          <w:szCs w:val="20"/>
        </w:rPr>
        <w:t xml:space="preserve"> </w:t>
      </w:r>
      <w:r w:rsidR="003826D8">
        <w:rPr>
          <w:rFonts w:ascii="Abadi" w:hAnsi="Abadi" w:cs="Arial"/>
          <w:color w:val="000000" w:themeColor="text1"/>
          <w:szCs w:val="20"/>
        </w:rPr>
        <w:t xml:space="preserve">is July 1 through </w:t>
      </w:r>
      <w:r w:rsidRPr="00D23D44">
        <w:rPr>
          <w:rFonts w:ascii="Abadi" w:hAnsi="Abadi" w:cs="Arial"/>
          <w:color w:val="000000" w:themeColor="text1"/>
          <w:szCs w:val="20"/>
        </w:rPr>
        <w:t>June 30 with taxes due 4 ½ months later which is November 15.</w:t>
      </w:r>
    </w:p>
    <w:p w14:paraId="6712619C" w14:textId="15EF419F"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 xml:space="preserve">Renew the annual Articles of Incorporation with the Louisiana Secretary of State at </w:t>
      </w:r>
      <w:hyperlink r:id="rId12" w:history="1">
        <w:r w:rsidR="00206D24" w:rsidRPr="00D23D44">
          <w:rPr>
            <w:rStyle w:val="Hyperlink"/>
            <w:rFonts w:ascii="Abadi" w:hAnsi="Abadi" w:cs="Arial"/>
            <w:szCs w:val="20"/>
          </w:rPr>
          <w:t>geauxbiz.com</w:t>
        </w:r>
      </w:hyperlink>
      <w:r w:rsidR="00206D24" w:rsidRPr="00D23D44">
        <w:rPr>
          <w:rFonts w:ascii="Abadi" w:hAnsi="Abadi" w:cs="Arial"/>
          <w:color w:val="000000" w:themeColor="text1"/>
          <w:szCs w:val="20"/>
        </w:rPr>
        <w:t>.</w:t>
      </w:r>
    </w:p>
    <w:p w14:paraId="473782FA" w14:textId="4B7FB129"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 xml:space="preserve">Renew the annual insurance policy. </w:t>
      </w:r>
    </w:p>
    <w:p w14:paraId="37A87A7A" w14:textId="78772969"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Reconcile all accounts monthly.</w:t>
      </w:r>
    </w:p>
    <w:p w14:paraId="15192B78" w14:textId="4517E847" w:rsidR="001C53FE" w:rsidRPr="00D23D44" w:rsidRDefault="001C53FE"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Transfer funds from all online accounts monthly, such as CheddarUp.</w:t>
      </w:r>
    </w:p>
    <w:p w14:paraId="556F6300" w14:textId="2008DF66"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 xml:space="preserve">Submit a budget report at all </w:t>
      </w:r>
      <w:r w:rsidR="00B75555">
        <w:rPr>
          <w:rFonts w:ascii="Abadi" w:hAnsi="Abadi" w:cs="Arial"/>
          <w:color w:val="000000" w:themeColor="text1"/>
          <w:szCs w:val="20"/>
        </w:rPr>
        <w:t>BOD</w:t>
      </w:r>
      <w:r w:rsidRPr="00D23D44">
        <w:rPr>
          <w:rFonts w:ascii="Abadi" w:hAnsi="Abadi" w:cs="Arial"/>
          <w:color w:val="000000" w:themeColor="text1"/>
          <w:szCs w:val="20"/>
        </w:rPr>
        <w:t xml:space="preserve"> and </w:t>
      </w:r>
      <w:r w:rsidR="005333FD" w:rsidRPr="00D23D44">
        <w:rPr>
          <w:rFonts w:ascii="Abadi" w:hAnsi="Abadi" w:cs="Arial"/>
          <w:color w:val="000000" w:themeColor="text1"/>
          <w:szCs w:val="20"/>
        </w:rPr>
        <w:t>General Membership Meeting</w:t>
      </w:r>
      <w:r w:rsidRPr="00D23D44">
        <w:rPr>
          <w:rFonts w:ascii="Abadi" w:hAnsi="Abadi" w:cs="Arial"/>
          <w:color w:val="000000" w:themeColor="text1"/>
          <w:szCs w:val="20"/>
        </w:rPr>
        <w:t>s.</w:t>
      </w:r>
    </w:p>
    <w:p w14:paraId="2D35D82F" w14:textId="61F9BFBD"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Make an annual budget report to the</w:t>
      </w:r>
      <w:r w:rsidRPr="00D23D44">
        <w:rPr>
          <w:rFonts w:ascii="Abadi" w:hAnsi="Abadi" w:cs="Arial"/>
          <w:color w:val="000000" w:themeColor="text1"/>
          <w:spacing w:val="-2"/>
          <w:szCs w:val="20"/>
        </w:rPr>
        <w:t xml:space="preserve"> </w:t>
      </w:r>
      <w:r w:rsidRPr="00D23D44">
        <w:rPr>
          <w:rFonts w:ascii="Abadi" w:hAnsi="Abadi" w:cs="Arial"/>
          <w:color w:val="000000" w:themeColor="text1"/>
          <w:szCs w:val="20"/>
        </w:rPr>
        <w:t>PTA.</w:t>
      </w:r>
    </w:p>
    <w:p w14:paraId="05B34D1B" w14:textId="21DBDAD3" w:rsidR="002A68E5" w:rsidRPr="00D23D44" w:rsidRDefault="00F12CE1"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 xml:space="preserve">Complete the </w:t>
      </w:r>
      <w:r w:rsidR="002A68E5" w:rsidRPr="00D23D44">
        <w:rPr>
          <w:rFonts w:ascii="Abadi" w:hAnsi="Abadi" w:cs="Arial"/>
          <w:color w:val="000000" w:themeColor="text1"/>
          <w:szCs w:val="20"/>
        </w:rPr>
        <w:t>Year-End Financial Review Checklist.</w:t>
      </w:r>
      <w:r w:rsidR="00AB2D19" w:rsidRPr="00AB2D19">
        <w:rPr>
          <w:rFonts w:ascii="Abadi" w:eastAsiaTheme="majorEastAsia" w:hAnsi="Abadi" w:cs="Arial"/>
          <w:b/>
          <w:bCs/>
          <w:noProof/>
          <w:color w:val="000000" w:themeColor="text1"/>
          <w:sz w:val="40"/>
          <w:szCs w:val="40"/>
          <w:u w:val="single"/>
        </w:rPr>
        <w:t xml:space="preserve"> </w:t>
      </w:r>
    </w:p>
    <w:p w14:paraId="4AA1C9F8" w14:textId="77777777"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Present to the Audit Committee all materials necessary for the</w:t>
      </w:r>
      <w:r w:rsidRPr="00D23D44">
        <w:rPr>
          <w:rFonts w:ascii="Abadi" w:hAnsi="Abadi" w:cs="Arial"/>
          <w:color w:val="000000" w:themeColor="text1"/>
          <w:spacing w:val="-12"/>
          <w:szCs w:val="20"/>
        </w:rPr>
        <w:t xml:space="preserve"> </w:t>
      </w:r>
      <w:r w:rsidRPr="00D23D44">
        <w:rPr>
          <w:rFonts w:ascii="Abadi" w:hAnsi="Abadi" w:cs="Arial"/>
          <w:color w:val="000000" w:themeColor="text1"/>
          <w:szCs w:val="20"/>
        </w:rPr>
        <w:t>review.</w:t>
      </w:r>
    </w:p>
    <w:p w14:paraId="3BCDFBAC" w14:textId="19CE58A6"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 xml:space="preserve">Purchase PTA memberships monthly from LAPTA at </w:t>
      </w:r>
      <w:hyperlink r:id="rId13" w:history="1">
        <w:r w:rsidR="000C77E4" w:rsidRPr="00D23D44">
          <w:rPr>
            <w:rStyle w:val="Hyperlink"/>
            <w:rFonts w:ascii="Abadi" w:hAnsi="Abadi" w:cs="Arial"/>
            <w:szCs w:val="20"/>
          </w:rPr>
          <w:t>LouisianaPTA.org/membership</w:t>
        </w:r>
      </w:hyperlink>
      <w:r w:rsidR="000C77E4" w:rsidRPr="00D23D44">
        <w:rPr>
          <w:rFonts w:ascii="Abadi" w:hAnsi="Abadi" w:cs="Arial"/>
          <w:color w:val="000000" w:themeColor="text1"/>
          <w:szCs w:val="20"/>
        </w:rPr>
        <w:t>.</w:t>
      </w:r>
    </w:p>
    <w:p w14:paraId="683CC162" w14:textId="77777777" w:rsidR="002A68E5" w:rsidRPr="00D23D44" w:rsidRDefault="002A68E5" w:rsidP="00E20EBB">
      <w:pPr>
        <w:widowControl w:val="0"/>
        <w:numPr>
          <w:ilvl w:val="0"/>
          <w:numId w:val="31"/>
        </w:numPr>
        <w:tabs>
          <w:tab w:val="left" w:pos="1588"/>
          <w:tab w:val="left" w:pos="1589"/>
        </w:tabs>
        <w:ind w:left="180" w:hanging="180"/>
        <w:rPr>
          <w:rFonts w:ascii="Abadi" w:hAnsi="Abadi" w:cs="Arial"/>
          <w:color w:val="000000" w:themeColor="text1"/>
          <w:szCs w:val="20"/>
        </w:rPr>
      </w:pPr>
      <w:r w:rsidRPr="00D23D44">
        <w:rPr>
          <w:rFonts w:ascii="Abadi" w:hAnsi="Abadi" w:cs="Arial"/>
          <w:color w:val="000000" w:themeColor="text1"/>
          <w:szCs w:val="20"/>
        </w:rPr>
        <w:t>Recruit new PTA leaders and PTA members.</w:t>
      </w:r>
    </w:p>
    <w:p w14:paraId="0348CA99" w14:textId="77777777" w:rsidR="00F84D01" w:rsidRPr="00D23D44" w:rsidRDefault="00F84D01" w:rsidP="00F84D01">
      <w:pPr>
        <w:widowControl w:val="0"/>
        <w:tabs>
          <w:tab w:val="left" w:pos="1876"/>
          <w:tab w:val="left" w:pos="1877"/>
        </w:tabs>
        <w:rPr>
          <w:rFonts w:ascii="Abadi" w:eastAsiaTheme="majorEastAsia" w:hAnsi="Abadi" w:cs="Arial"/>
          <w:b/>
          <w:bCs/>
          <w:color w:val="000000" w:themeColor="text1"/>
          <w:u w:val="single"/>
        </w:rPr>
      </w:pPr>
      <w:bookmarkStart w:id="3" w:name="_TREASURER’S_BINDER"/>
      <w:bookmarkStart w:id="4" w:name="_PRINCIPLES_OF_PTA"/>
      <w:bookmarkEnd w:id="3"/>
      <w:bookmarkEnd w:id="4"/>
    </w:p>
    <w:p w14:paraId="20FC3E79" w14:textId="1A90F606" w:rsidR="00F36628" w:rsidRPr="00D23D44" w:rsidRDefault="00F36628" w:rsidP="00F84D01">
      <w:pPr>
        <w:widowControl w:val="0"/>
        <w:tabs>
          <w:tab w:val="left" w:pos="1876"/>
          <w:tab w:val="left" w:pos="1877"/>
        </w:tabs>
        <w:rPr>
          <w:rFonts w:ascii="Abadi" w:hAnsi="Abadi" w:cs="Arial"/>
          <w:color w:val="000000" w:themeColor="text1"/>
          <w:szCs w:val="20"/>
        </w:rPr>
      </w:pPr>
    </w:p>
    <w:p w14:paraId="7A0449B1" w14:textId="77777777" w:rsidR="000C77E4" w:rsidRPr="00D23D44" w:rsidRDefault="000C77E4" w:rsidP="000C77E4">
      <w:pPr>
        <w:widowControl w:val="0"/>
        <w:rPr>
          <w:rFonts w:ascii="Abadi" w:hAnsi="Abadi" w:cs="Arial"/>
          <w:b/>
          <w:bCs/>
          <w:color w:val="000000" w:themeColor="text1"/>
          <w:sz w:val="40"/>
          <w:szCs w:val="40"/>
          <w:u w:val="single"/>
        </w:rPr>
      </w:pPr>
      <w:r w:rsidRPr="00D23D44">
        <w:rPr>
          <w:rFonts w:ascii="Abadi" w:hAnsi="Abadi" w:cs="Arial"/>
          <w:b/>
          <w:bCs/>
          <w:color w:val="000000" w:themeColor="text1"/>
          <w:sz w:val="40"/>
          <w:szCs w:val="40"/>
          <w:u w:val="single"/>
        </w:rPr>
        <w:t>MONEYMINDER AND CHEDDARUP</w:t>
      </w:r>
    </w:p>
    <w:p w14:paraId="118C05F6" w14:textId="77777777" w:rsidR="000C77E4" w:rsidRPr="00D23D44" w:rsidRDefault="000C77E4" w:rsidP="000C77E4">
      <w:pPr>
        <w:widowControl w:val="0"/>
        <w:jc w:val="both"/>
        <w:rPr>
          <w:rFonts w:ascii="Abadi" w:hAnsi="Abadi" w:cs="Arial"/>
          <w:color w:val="000000" w:themeColor="text1"/>
        </w:rPr>
      </w:pPr>
    </w:p>
    <w:p w14:paraId="43CD6F2E" w14:textId="1EDDC043" w:rsidR="000C77E4" w:rsidRPr="00D23D44" w:rsidRDefault="000C77E4" w:rsidP="000C77E4">
      <w:pPr>
        <w:widowControl w:val="0"/>
        <w:rPr>
          <w:rFonts w:ascii="Abadi" w:hAnsi="Abadi" w:cs="Arial"/>
          <w:color w:val="000000" w:themeColor="text1"/>
        </w:rPr>
      </w:pPr>
      <w:r w:rsidRPr="00D23D44">
        <w:rPr>
          <w:rFonts w:ascii="Abadi" w:hAnsi="Abadi" w:cs="Arial"/>
          <w:color w:val="000000" w:themeColor="text1"/>
        </w:rPr>
        <w:t xml:space="preserve">Louisiana PTA encourages Local PTA Units to utilize online platforms to track finances and to collect membership dues. While there are several platforms, LAPTA recommends and uses CheddarUp.com to collect membership dues and MoneyMinder.com to track finances. MoneyMinder and CheddarUp partnered with each other. If you have </w:t>
      </w:r>
      <w:proofErr w:type="gramStart"/>
      <w:r w:rsidRPr="00D23D44">
        <w:rPr>
          <w:rFonts w:ascii="Abadi" w:hAnsi="Abadi" w:cs="Arial"/>
          <w:color w:val="000000" w:themeColor="text1"/>
        </w:rPr>
        <w:t>MoneyMinder</w:t>
      </w:r>
      <w:proofErr w:type="gramEnd"/>
      <w:r w:rsidRPr="00D23D44">
        <w:rPr>
          <w:rFonts w:ascii="Abadi" w:hAnsi="Abadi" w:cs="Arial"/>
          <w:color w:val="000000" w:themeColor="text1"/>
        </w:rPr>
        <w:t xml:space="preserve"> Pro account ($179/year), </w:t>
      </w:r>
      <w:r w:rsidRPr="00D23D44">
        <w:rPr>
          <w:rFonts w:ascii="Abadi" w:hAnsi="Abadi" w:cs="Arial"/>
          <w:color w:val="000000" w:themeColor="text1"/>
          <w:u w:val="single"/>
        </w:rPr>
        <w:t>you get CheddarUp Team for free</w:t>
      </w:r>
      <w:r w:rsidRPr="00D23D44">
        <w:rPr>
          <w:rFonts w:ascii="Abadi" w:hAnsi="Abadi" w:cs="Arial"/>
          <w:color w:val="000000" w:themeColor="text1"/>
        </w:rPr>
        <w:t xml:space="preserve">! The expiration of this offer is </w:t>
      </w:r>
      <w:r w:rsidR="008A5129">
        <w:rPr>
          <w:rFonts w:ascii="Abadi" w:hAnsi="Abadi" w:cs="Arial"/>
          <w:color w:val="000000" w:themeColor="text1"/>
        </w:rPr>
        <w:t>un</w:t>
      </w:r>
      <w:r w:rsidRPr="00D23D44">
        <w:rPr>
          <w:rFonts w:ascii="Abadi" w:hAnsi="Abadi" w:cs="Arial"/>
          <w:color w:val="000000" w:themeColor="text1"/>
        </w:rPr>
        <w:t xml:space="preserve">known. </w:t>
      </w:r>
    </w:p>
    <w:p w14:paraId="3B2F161F" w14:textId="77777777" w:rsidR="000C77E4" w:rsidRPr="00D23D44" w:rsidRDefault="000C77E4" w:rsidP="000C77E4">
      <w:pPr>
        <w:widowControl w:val="0"/>
        <w:jc w:val="both"/>
        <w:rPr>
          <w:rFonts w:ascii="Abadi" w:hAnsi="Abadi" w:cs="Arial"/>
          <w:color w:val="000000" w:themeColor="text1"/>
        </w:rPr>
      </w:pPr>
    </w:p>
    <w:p w14:paraId="18707802" w14:textId="783BDD4B" w:rsidR="000C77E4" w:rsidRPr="00D23D44" w:rsidRDefault="00212756" w:rsidP="000C77E4">
      <w:pPr>
        <w:widowControl w:val="0"/>
        <w:rPr>
          <w:rFonts w:ascii="Abadi" w:hAnsi="Abadi" w:cs="Arial"/>
          <w:color w:val="000000" w:themeColor="text1"/>
        </w:rPr>
      </w:pPr>
      <w:hyperlink r:id="rId14" w:history="1">
        <w:r w:rsidR="000C77E4" w:rsidRPr="00D23D44">
          <w:rPr>
            <w:rStyle w:val="Hyperlink"/>
            <w:rFonts w:ascii="Abadi" w:hAnsi="Abadi" w:cs="Arial"/>
            <w:b/>
            <w:bCs/>
          </w:rPr>
          <w:t>MoneyMinder.com</w:t>
        </w:r>
      </w:hyperlink>
      <w:r w:rsidR="000C77E4" w:rsidRPr="00D23D44">
        <w:rPr>
          <w:rFonts w:ascii="Abadi" w:hAnsi="Abadi"/>
        </w:rPr>
        <w:t xml:space="preserve"> </w:t>
      </w:r>
      <w:r w:rsidR="000C77E4" w:rsidRPr="00D23D44">
        <w:rPr>
          <w:rFonts w:ascii="Abadi" w:hAnsi="Abadi" w:cs="Arial"/>
          <w:color w:val="000000" w:themeColor="text1"/>
        </w:rPr>
        <w:t xml:space="preserve">is simple accounting software for volunteers and makes tracking expenses and deposits and running reports as simple as possible. It is also easily shareable from one Board to the next with </w:t>
      </w:r>
      <w:r w:rsidR="008A5129">
        <w:rPr>
          <w:rFonts w:ascii="Abadi" w:hAnsi="Abadi" w:cs="Arial"/>
          <w:color w:val="000000" w:themeColor="text1"/>
        </w:rPr>
        <w:t>easy</w:t>
      </w:r>
      <w:r w:rsidR="000C77E4" w:rsidRPr="00D23D44">
        <w:rPr>
          <w:rFonts w:ascii="Abadi" w:hAnsi="Abadi" w:cs="Arial"/>
          <w:color w:val="000000" w:themeColor="text1"/>
        </w:rPr>
        <w:t xml:space="preserve"> access to past years. MoneyMinder has a feature that allows you to e-file Form 990-N and 990-EZ directly to the IRS. </w:t>
      </w:r>
      <w:r w:rsidR="000C77E4" w:rsidRPr="00D23D44">
        <w:rPr>
          <w:rFonts w:ascii="Abadi" w:hAnsi="Abadi" w:cs="Arial"/>
          <w:b/>
          <w:bCs/>
          <w:color w:val="000000" w:themeColor="text1"/>
        </w:rPr>
        <w:t xml:space="preserve">A free accounting alternative is the Wave App at </w:t>
      </w:r>
      <w:hyperlink r:id="rId15" w:history="1">
        <w:r w:rsidR="000C77E4" w:rsidRPr="00D23D44">
          <w:rPr>
            <w:rStyle w:val="Hyperlink"/>
            <w:rFonts w:ascii="Abadi" w:hAnsi="Abadi" w:cs="Arial"/>
            <w:b/>
            <w:bCs/>
          </w:rPr>
          <w:t>waveapps.com</w:t>
        </w:r>
      </w:hyperlink>
      <w:r w:rsidR="000C77E4" w:rsidRPr="00D23D44">
        <w:rPr>
          <w:rFonts w:ascii="Abadi" w:hAnsi="Abadi" w:cs="Arial"/>
          <w:b/>
          <w:bCs/>
          <w:color w:val="000000" w:themeColor="text1"/>
        </w:rPr>
        <w:t>.</w:t>
      </w:r>
    </w:p>
    <w:p w14:paraId="2DB8A8EA" w14:textId="77777777" w:rsidR="000C77E4" w:rsidRPr="00D23D44" w:rsidRDefault="000C77E4" w:rsidP="000C77E4">
      <w:pPr>
        <w:widowControl w:val="0"/>
        <w:jc w:val="both"/>
        <w:outlineLvl w:val="2"/>
        <w:rPr>
          <w:rFonts w:ascii="Abadi" w:hAnsi="Abadi" w:cs="Arial"/>
          <w:color w:val="000000" w:themeColor="text1"/>
        </w:rPr>
      </w:pPr>
    </w:p>
    <w:p w14:paraId="2034D7BA" w14:textId="07BE40CF" w:rsidR="000C77E4" w:rsidRPr="00D23D44" w:rsidRDefault="00212756" w:rsidP="000C77E4">
      <w:pPr>
        <w:widowControl w:val="0"/>
        <w:outlineLvl w:val="2"/>
        <w:rPr>
          <w:rFonts w:ascii="Abadi" w:hAnsi="Abadi" w:cs="Arial"/>
          <w:color w:val="000000" w:themeColor="text1"/>
        </w:rPr>
      </w:pPr>
      <w:hyperlink r:id="rId16" w:history="1">
        <w:r w:rsidR="005B4F25" w:rsidRPr="00D23D44">
          <w:rPr>
            <w:rStyle w:val="Hyperlink"/>
            <w:rFonts w:ascii="Abadi" w:hAnsi="Abadi" w:cs="Arial"/>
            <w:b/>
            <w:bCs/>
          </w:rPr>
          <w:t>CheddarUp.com</w:t>
        </w:r>
      </w:hyperlink>
      <w:r w:rsidR="005B4F25" w:rsidRPr="00D23D44">
        <w:rPr>
          <w:rFonts w:ascii="Abadi" w:hAnsi="Abadi" w:cs="Arial"/>
          <w:b/>
          <w:bCs/>
        </w:rPr>
        <w:t xml:space="preserve"> </w:t>
      </w:r>
      <w:r w:rsidR="000C77E4" w:rsidRPr="00D23D44">
        <w:rPr>
          <w:rFonts w:ascii="Abadi" w:hAnsi="Abadi" w:cs="Arial"/>
          <w:color w:val="000000" w:themeColor="text1"/>
        </w:rPr>
        <w:t xml:space="preserve">is a site that allows a PTA to create a custom website to sell items, collect membership dues, upload documents, and include forms </w:t>
      </w:r>
      <w:r w:rsidR="00B66B16">
        <w:rPr>
          <w:rFonts w:ascii="Abadi" w:hAnsi="Abadi" w:cs="Arial"/>
          <w:color w:val="000000" w:themeColor="text1"/>
        </w:rPr>
        <w:t>f</w:t>
      </w:r>
      <w:r w:rsidR="000C77E4" w:rsidRPr="00D23D44">
        <w:rPr>
          <w:rFonts w:ascii="Abadi" w:hAnsi="Abadi" w:cs="Arial"/>
          <w:color w:val="000000" w:themeColor="text1"/>
        </w:rPr>
        <w:t>or information collecting. The account must be in the PTA’s name under their EIN. CheddarUp also requires a personal Social Security Number to open an account, which must come from an authorized bank signer. This should be changed for future Boards. Use an email that can be passed down to future Boards. CheddarUp has spreadsheet reports that show detailed information on collections. All deposit transfers from CheddarUp must occur at least monthly directly into the PTA bank account and with a completed summary Deposit Form. The spreadsheet reports are compatible with Microsoft Excel or Libre Office which is free (</w:t>
      </w:r>
      <w:hyperlink r:id="rId17" w:history="1">
        <w:r w:rsidR="000C77E4" w:rsidRPr="00D23D44">
          <w:rPr>
            <w:rStyle w:val="Hyperlink"/>
            <w:rFonts w:ascii="Abadi" w:hAnsi="Abadi" w:cs="Arial"/>
            <w:b/>
            <w:bCs/>
          </w:rPr>
          <w:t>libreoffice.com</w:t>
        </w:r>
      </w:hyperlink>
      <w:r w:rsidR="000C77E4" w:rsidRPr="00D23D44">
        <w:rPr>
          <w:rFonts w:ascii="Abadi" w:hAnsi="Abadi" w:cs="Arial"/>
          <w:color w:val="000000" w:themeColor="text1"/>
        </w:rPr>
        <w:t xml:space="preserve">). See a sample CheddarUp site at </w:t>
      </w:r>
      <w:hyperlink r:id="rId18" w:history="1">
        <w:r w:rsidR="000C77E4" w:rsidRPr="00D23D44">
          <w:rPr>
            <w:rStyle w:val="Hyperlink"/>
            <w:rFonts w:ascii="Abadi" w:hAnsi="Abadi" w:cs="Arial"/>
            <w:b/>
            <w:bCs/>
          </w:rPr>
          <w:t>FriendsofLAPTA.CheddarUp.com</w:t>
        </w:r>
      </w:hyperlink>
      <w:r w:rsidR="000C77E4" w:rsidRPr="00D23D44">
        <w:rPr>
          <w:rFonts w:ascii="Abadi" w:hAnsi="Abadi" w:cs="Arial"/>
          <w:color w:val="000000" w:themeColor="text1"/>
        </w:rPr>
        <w:t>.</w:t>
      </w:r>
    </w:p>
    <w:p w14:paraId="2C608817" w14:textId="77777777" w:rsidR="0022032D" w:rsidRDefault="0022032D">
      <w:pPr>
        <w:rPr>
          <w:rFonts w:ascii="Abadi" w:eastAsiaTheme="majorEastAsia" w:hAnsi="Abadi" w:cs="Arial"/>
          <w:b/>
          <w:bCs/>
          <w:color w:val="000000" w:themeColor="text1"/>
          <w:sz w:val="40"/>
          <w:szCs w:val="40"/>
          <w:u w:val="single"/>
        </w:rPr>
      </w:pPr>
      <w:r>
        <w:rPr>
          <w:rFonts w:ascii="Abadi" w:eastAsiaTheme="majorEastAsia" w:hAnsi="Abadi" w:cs="Arial"/>
          <w:b/>
          <w:bCs/>
          <w:color w:val="000000" w:themeColor="text1"/>
          <w:sz w:val="40"/>
          <w:szCs w:val="40"/>
          <w:u w:val="single"/>
        </w:rPr>
        <w:br w:type="page"/>
      </w:r>
    </w:p>
    <w:p w14:paraId="760E6325" w14:textId="1E473247" w:rsidR="002A68E5" w:rsidRPr="00D23D44" w:rsidRDefault="002A68E5" w:rsidP="00B44BE2">
      <w:pPr>
        <w:widowControl w:val="0"/>
        <w:outlineLvl w:val="0"/>
        <w:rPr>
          <w:rFonts w:ascii="Abadi" w:eastAsiaTheme="majorEastAsia" w:hAnsi="Abadi" w:cs="Arial"/>
          <w:b/>
          <w:bCs/>
          <w:color w:val="000000" w:themeColor="text1"/>
          <w:sz w:val="40"/>
          <w:szCs w:val="40"/>
          <w:u w:val="single"/>
        </w:rPr>
      </w:pPr>
      <w:r w:rsidRPr="00D23D44">
        <w:rPr>
          <w:rFonts w:ascii="Abadi" w:eastAsiaTheme="majorEastAsia" w:hAnsi="Abadi" w:cs="Arial"/>
          <w:b/>
          <w:bCs/>
          <w:color w:val="000000" w:themeColor="text1"/>
          <w:sz w:val="40"/>
          <w:szCs w:val="40"/>
          <w:u w:val="single"/>
        </w:rPr>
        <w:lastRenderedPageBreak/>
        <w:t>PRINCIPLES OF PTA FINANCIAL MANAGEMENT</w:t>
      </w:r>
    </w:p>
    <w:p w14:paraId="20FE6D97" w14:textId="77777777" w:rsidR="002A68E5" w:rsidRPr="00D23D44" w:rsidRDefault="002A68E5" w:rsidP="00B44BE2">
      <w:pPr>
        <w:widowControl w:val="0"/>
        <w:rPr>
          <w:rFonts w:ascii="Abadi" w:hAnsi="Abadi" w:cs="Arial"/>
          <w:b/>
          <w:i/>
          <w:color w:val="000000" w:themeColor="text1"/>
          <w14:ligatures w14:val="standardContextual"/>
        </w:rPr>
      </w:pPr>
    </w:p>
    <w:p w14:paraId="149D039B" w14:textId="77777777" w:rsidR="00254BED" w:rsidRPr="00D23D44" w:rsidRDefault="00254BED" w:rsidP="00B44BE2">
      <w:pPr>
        <w:widowControl w:val="0"/>
        <w:rPr>
          <w:rFonts w:ascii="Abadi" w:hAnsi="Abadi" w:cs="Arial"/>
          <w:b/>
          <w:i/>
          <w:color w:val="000000" w:themeColor="text1"/>
          <w14:ligatures w14:val="standardContextual"/>
        </w:rPr>
      </w:pPr>
      <w:r w:rsidRPr="00D23D44">
        <w:rPr>
          <w:rFonts w:ascii="Abadi" w:hAnsi="Abadi" w:cs="Arial"/>
          <w:b/>
          <w:i/>
          <w:color w:val="000000" w:themeColor="text1"/>
          <w14:ligatures w14:val="standardContextual"/>
        </w:rPr>
        <w:t>All PTA funds must be deposited directly into the dedicated PTA bank account and should never be placed in a personal account, a school account, or any other organization's account.</w:t>
      </w:r>
    </w:p>
    <w:p w14:paraId="66A00C46" w14:textId="45E8ED7B" w:rsidR="00254BED" w:rsidRPr="00D23D44" w:rsidRDefault="00254BED" w:rsidP="00B44BE2">
      <w:pPr>
        <w:widowControl w:val="0"/>
        <w:rPr>
          <w:rFonts w:ascii="Abadi" w:hAnsi="Abadi" w:cs="Arial"/>
          <w:bCs/>
          <w:iCs/>
          <w:color w:val="000000" w:themeColor="text1"/>
          <w14:ligatures w14:val="standardContextual"/>
        </w:rPr>
      </w:pPr>
      <w:r w:rsidRPr="00D23D44">
        <w:rPr>
          <w:rFonts w:ascii="Abadi" w:hAnsi="Abadi" w:cs="Arial"/>
          <w:bCs/>
          <w:iCs/>
          <w:color w:val="000000" w:themeColor="text1"/>
          <w14:ligatures w14:val="standardContextual"/>
        </w:rPr>
        <w:t xml:space="preserve">Each Local PTA Unit operates as an independent 501(c)(3) </w:t>
      </w:r>
      <w:r w:rsidR="001269E7" w:rsidRPr="00D23D44">
        <w:rPr>
          <w:rFonts w:ascii="Abadi" w:hAnsi="Abadi" w:cs="Arial"/>
          <w:bCs/>
          <w:iCs/>
          <w:color w:val="000000" w:themeColor="text1"/>
          <w14:ligatures w14:val="standardContextual"/>
        </w:rPr>
        <w:t xml:space="preserve">nonprofit </w:t>
      </w:r>
      <w:r w:rsidRPr="00D23D44">
        <w:rPr>
          <w:rFonts w:ascii="Abadi" w:hAnsi="Abadi" w:cs="Arial"/>
          <w:bCs/>
          <w:iCs/>
          <w:color w:val="000000" w:themeColor="text1"/>
          <w14:ligatures w14:val="standardContextual"/>
        </w:rPr>
        <w:t xml:space="preserve">organization that collaborates closely with its affiliated school. PTA funds are legally classified as private funds, contributed </w:t>
      </w:r>
      <w:r w:rsidR="00E6160E" w:rsidRPr="00D23D44">
        <w:rPr>
          <w:rFonts w:ascii="Abadi" w:hAnsi="Abadi" w:cs="Arial"/>
          <w:bCs/>
          <w:iCs/>
          <w:color w:val="000000" w:themeColor="text1"/>
          <w14:ligatures w14:val="standardContextual"/>
        </w:rPr>
        <w:t xml:space="preserve">to </w:t>
      </w:r>
      <w:r w:rsidRPr="00D23D44">
        <w:rPr>
          <w:rFonts w:ascii="Abadi" w:hAnsi="Abadi" w:cs="Arial"/>
          <w:bCs/>
          <w:iCs/>
          <w:color w:val="000000" w:themeColor="text1"/>
          <w14:ligatures w14:val="standardContextual"/>
        </w:rPr>
        <w:t xml:space="preserve">or raised by the membership, and intended exclusively for the </w:t>
      </w:r>
      <w:r w:rsidR="00E6160E" w:rsidRPr="00D23D44">
        <w:rPr>
          <w:rFonts w:ascii="Abadi" w:hAnsi="Abadi" w:cs="Arial"/>
          <w:bCs/>
          <w:iCs/>
          <w:color w:val="000000" w:themeColor="text1"/>
          <w14:ligatures w14:val="standardContextual"/>
        </w:rPr>
        <w:t>PTA’s</w:t>
      </w:r>
      <w:r w:rsidRPr="00D23D44">
        <w:rPr>
          <w:rFonts w:ascii="Abadi" w:hAnsi="Abadi" w:cs="Arial"/>
          <w:bCs/>
          <w:iCs/>
          <w:color w:val="000000" w:themeColor="text1"/>
          <w14:ligatures w14:val="standardContextual"/>
        </w:rPr>
        <w:t xml:space="preserve"> use. In contrast, school accounts are composed of public funds derived from taxes and allocated to schools through legislative or governmental channels. Consequently, schools are held accountable to the public for the allocation of these funds. PTA-raised funds are the sole property of the membership and are not subject to external reporting requirements, unlike public funds. PTAs are not obligated to furnish financial reports to school administrators or the </w:t>
      </w:r>
      <w:r w:rsidR="008914B2" w:rsidRPr="00D23D44">
        <w:rPr>
          <w:rFonts w:ascii="Abadi" w:hAnsi="Abadi" w:cs="Arial"/>
          <w:bCs/>
          <w:iCs/>
          <w:color w:val="000000" w:themeColor="text1"/>
          <w14:ligatures w14:val="standardContextual"/>
        </w:rPr>
        <w:t>school board</w:t>
      </w:r>
      <w:r w:rsidRPr="00D23D44">
        <w:rPr>
          <w:rFonts w:ascii="Abadi" w:hAnsi="Abadi" w:cs="Arial"/>
          <w:bCs/>
          <w:iCs/>
          <w:color w:val="000000" w:themeColor="text1"/>
          <w14:ligatures w14:val="standardContextual"/>
        </w:rPr>
        <w:t xml:space="preserve">. Therefore, it is imperative that all PTAs maintain distinct and independently controlled accounts, directly overseen by the PTA and its </w:t>
      </w:r>
      <w:r w:rsidR="00F51227" w:rsidRPr="00D23D44">
        <w:rPr>
          <w:rFonts w:ascii="Abadi" w:hAnsi="Abadi" w:cs="Arial"/>
          <w:bCs/>
          <w:iCs/>
          <w:color w:val="000000" w:themeColor="text1"/>
          <w14:ligatures w14:val="standardContextual"/>
        </w:rPr>
        <w:t>Board</w:t>
      </w:r>
      <w:r w:rsidRPr="00D23D44">
        <w:rPr>
          <w:rFonts w:ascii="Abadi" w:hAnsi="Abadi" w:cs="Arial"/>
          <w:bCs/>
          <w:iCs/>
          <w:color w:val="000000" w:themeColor="text1"/>
          <w14:ligatures w14:val="standardContextual"/>
        </w:rPr>
        <w:t xml:space="preserve"> of Directors</w:t>
      </w:r>
      <w:r w:rsidR="00405A95">
        <w:rPr>
          <w:rFonts w:ascii="Abadi" w:hAnsi="Abadi" w:cs="Arial"/>
          <w:bCs/>
          <w:iCs/>
          <w:color w:val="000000" w:themeColor="text1"/>
          <w14:ligatures w14:val="standardContextual"/>
        </w:rPr>
        <w:t xml:space="preserve"> (BOD)</w:t>
      </w:r>
      <w:r w:rsidRPr="00D23D44">
        <w:rPr>
          <w:rFonts w:ascii="Abadi" w:hAnsi="Abadi" w:cs="Arial"/>
          <w:bCs/>
          <w:iCs/>
          <w:color w:val="000000" w:themeColor="text1"/>
          <w14:ligatures w14:val="standardContextual"/>
        </w:rPr>
        <w:t>. School officials possess no authority over PTA funds, except in instances where the PTA collaborates with the principal to identify school needs and the PTA's role in addressing those needs.</w:t>
      </w:r>
      <w:r w:rsidR="000A084B" w:rsidRPr="00D23D44">
        <w:rPr>
          <w:rFonts w:ascii="Abadi" w:hAnsi="Abadi" w:cs="Arial"/>
          <w:bCs/>
          <w:iCs/>
          <w:color w:val="000000" w:themeColor="text1"/>
          <w14:ligatures w14:val="standardContextual"/>
        </w:rPr>
        <w:t xml:space="preserve"> </w:t>
      </w:r>
    </w:p>
    <w:p w14:paraId="4AF375E4" w14:textId="6DA601B9" w:rsidR="002A68E5" w:rsidRPr="00D23D44" w:rsidRDefault="002A68E5" w:rsidP="00B44BE2">
      <w:pPr>
        <w:widowControl w:val="0"/>
        <w:rPr>
          <w:rFonts w:ascii="Abadi" w:hAnsi="Abadi" w:cs="Arial"/>
          <w:bCs/>
          <w:iCs/>
          <w:color w:val="000000" w:themeColor="text1"/>
          <w14:ligatures w14:val="standardContextual"/>
        </w:rPr>
      </w:pPr>
    </w:p>
    <w:p w14:paraId="55D9941F" w14:textId="77777777" w:rsidR="002A68E5" w:rsidRPr="00D23D44" w:rsidRDefault="002A68E5" w:rsidP="00B44BE2">
      <w:pPr>
        <w:widowControl w:val="0"/>
        <w:rPr>
          <w:rFonts w:ascii="Abadi" w:hAnsi="Abadi" w:cs="Arial"/>
          <w:b/>
          <w:i/>
          <w:color w:val="000000" w:themeColor="text1"/>
          <w14:ligatures w14:val="standardContextual"/>
        </w:rPr>
      </w:pPr>
      <w:r w:rsidRPr="00D23D44">
        <w:rPr>
          <w:rFonts w:ascii="Abadi" w:hAnsi="Abadi" w:cs="Arial"/>
          <w:b/>
          <w:i/>
          <w:color w:val="000000" w:themeColor="text1"/>
          <w14:ligatures w14:val="standardContextual"/>
        </w:rPr>
        <w:t>Without an approved budget, there is no authorization to expend funds.</w:t>
      </w:r>
    </w:p>
    <w:p w14:paraId="019274C6" w14:textId="45F088C4" w:rsidR="002A68E5" w:rsidRPr="00D23D44" w:rsidRDefault="00A0764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The initial proposed budget requires approval during the </w:t>
      </w:r>
      <w:r w:rsidR="009C32C1" w:rsidRPr="00D23D44">
        <w:rPr>
          <w:rFonts w:ascii="Abadi" w:hAnsi="Abadi" w:cs="Arial"/>
          <w:color w:val="000000" w:themeColor="text1"/>
          <w14:ligatures w14:val="standardContextual"/>
        </w:rPr>
        <w:t>first</w:t>
      </w:r>
      <w:r w:rsidRPr="00D23D44">
        <w:rPr>
          <w:rFonts w:ascii="Abadi" w:hAnsi="Abadi" w:cs="Arial"/>
          <w:color w:val="000000" w:themeColor="text1"/>
          <w14:ligatures w14:val="standardContextual"/>
        </w:rPr>
        <w:t xml:space="preserve"> </w:t>
      </w:r>
      <w:r w:rsidR="005333FD" w:rsidRPr="00D23D44">
        <w:rPr>
          <w:rFonts w:ascii="Abadi" w:hAnsi="Abadi" w:cs="Arial"/>
          <w:color w:val="000000" w:themeColor="text1"/>
          <w14:ligatures w14:val="standardContextual"/>
        </w:rPr>
        <w:t>General Membership Meeting</w:t>
      </w:r>
      <w:r w:rsidRPr="00D23D44">
        <w:rPr>
          <w:rFonts w:ascii="Abadi" w:hAnsi="Abadi" w:cs="Arial"/>
          <w:color w:val="000000" w:themeColor="text1"/>
          <w14:ligatures w14:val="standardContextual"/>
        </w:rPr>
        <w:t xml:space="preserve"> of the year. Prior to this approval, PTAs are limited to </w:t>
      </w:r>
      <w:r w:rsidR="009C32C1" w:rsidRPr="00D23D44">
        <w:rPr>
          <w:rFonts w:ascii="Abadi" w:hAnsi="Abadi" w:cs="Arial"/>
          <w:color w:val="000000" w:themeColor="text1"/>
          <w14:ligatures w14:val="standardContextual"/>
        </w:rPr>
        <w:t xml:space="preserve">the amount designated </w:t>
      </w:r>
      <w:r w:rsidRPr="00D23D44">
        <w:rPr>
          <w:rFonts w:ascii="Abadi" w:hAnsi="Abadi" w:cs="Arial"/>
          <w:color w:val="000000" w:themeColor="text1"/>
          <w14:ligatures w14:val="standardContextual"/>
        </w:rPr>
        <w:t xml:space="preserve">in the "Startup Funds" category from the preceding year's budget. </w:t>
      </w:r>
      <w:r w:rsidRPr="00AE2705">
        <w:rPr>
          <w:rFonts w:ascii="Abadi" w:hAnsi="Abadi" w:cs="Arial"/>
          <w:b/>
          <w:bCs/>
          <w:color w:val="000000" w:themeColor="text1"/>
          <w14:ligatures w14:val="standardContextual"/>
        </w:rPr>
        <w:t>It is mandatory for every budget to include a "Startup Funds"</w:t>
      </w:r>
      <w:r w:rsidRPr="00D23D44">
        <w:rPr>
          <w:rFonts w:ascii="Abadi" w:hAnsi="Abadi" w:cs="Arial"/>
          <w:color w:val="000000" w:themeColor="text1"/>
          <w14:ligatures w14:val="standardContextual"/>
        </w:rPr>
        <w:t xml:space="preserve"> category to facilitate pre-approval expenditures. </w:t>
      </w:r>
      <w:r w:rsidR="005636F5" w:rsidRPr="00D23D44">
        <w:rPr>
          <w:rFonts w:ascii="Abadi" w:hAnsi="Abadi" w:cs="Arial"/>
          <w:color w:val="000000" w:themeColor="text1"/>
          <w14:ligatures w14:val="standardContextual"/>
        </w:rPr>
        <w:t xml:space="preserve">See the sample budget for details. </w:t>
      </w:r>
      <w:r w:rsidRPr="00D23D44">
        <w:rPr>
          <w:rFonts w:ascii="Abadi" w:hAnsi="Abadi" w:cs="Arial"/>
          <w:color w:val="000000" w:themeColor="text1"/>
          <w14:ligatures w14:val="standardContextual"/>
        </w:rPr>
        <w:t xml:space="preserve">Any supplementary proposed expenses or fundraising initiatives not incorporated within the </w:t>
      </w:r>
      <w:r w:rsidR="00A37164" w:rsidRPr="00D23D44">
        <w:rPr>
          <w:rFonts w:ascii="Abadi" w:hAnsi="Abadi" w:cs="Arial"/>
          <w:color w:val="000000" w:themeColor="text1"/>
          <w14:ligatures w14:val="standardContextual"/>
        </w:rPr>
        <w:t>approved</w:t>
      </w:r>
      <w:r w:rsidRPr="00D23D44">
        <w:rPr>
          <w:rFonts w:ascii="Abadi" w:hAnsi="Abadi" w:cs="Arial"/>
          <w:color w:val="000000" w:themeColor="text1"/>
          <w14:ligatures w14:val="standardContextual"/>
        </w:rPr>
        <w:t xml:space="preserve"> budget must be presented to the PTA </w:t>
      </w:r>
      <w:r w:rsidR="00AE177F">
        <w:rPr>
          <w:rFonts w:ascii="Abadi" w:hAnsi="Abadi" w:cs="Arial"/>
          <w:color w:val="000000" w:themeColor="text1"/>
          <w14:ligatures w14:val="standardContextual"/>
        </w:rPr>
        <w:t xml:space="preserve">as a budget amendment </w:t>
      </w:r>
      <w:r w:rsidRPr="00D23D44">
        <w:rPr>
          <w:rFonts w:ascii="Abadi" w:hAnsi="Abadi" w:cs="Arial"/>
          <w:color w:val="000000" w:themeColor="text1"/>
          <w14:ligatures w14:val="standardContextual"/>
        </w:rPr>
        <w:t>for approval before initiating the project or making payments.</w:t>
      </w:r>
      <w:r w:rsidR="00AE177F">
        <w:rPr>
          <w:rFonts w:ascii="Abadi" w:hAnsi="Abadi" w:cs="Arial"/>
          <w:color w:val="000000" w:themeColor="text1"/>
          <w14:ligatures w14:val="standardContextual"/>
        </w:rPr>
        <w:t xml:space="preserve"> This required an affirmative two-thirds vote.</w:t>
      </w:r>
    </w:p>
    <w:p w14:paraId="3771712C" w14:textId="77777777" w:rsidR="00F84D01" w:rsidRPr="00D23D44" w:rsidRDefault="00F84D01" w:rsidP="00B44BE2">
      <w:pPr>
        <w:rPr>
          <w:rFonts w:ascii="Abadi" w:hAnsi="Abadi" w:cs="Arial"/>
          <w:b/>
          <w:i/>
          <w:color w:val="000000" w:themeColor="text1"/>
          <w14:ligatures w14:val="standardContextual"/>
        </w:rPr>
      </w:pPr>
    </w:p>
    <w:p w14:paraId="6A9680DB" w14:textId="2F7AA7A6" w:rsidR="002A68E5" w:rsidRPr="00D23D44" w:rsidRDefault="002A68E5" w:rsidP="00B44BE2">
      <w:pPr>
        <w:widowControl w:val="0"/>
        <w:rPr>
          <w:rFonts w:ascii="Abadi" w:hAnsi="Abadi" w:cs="Arial"/>
          <w:b/>
          <w:i/>
          <w:color w:val="000000" w:themeColor="text1"/>
          <w14:ligatures w14:val="standardContextual"/>
        </w:rPr>
      </w:pPr>
      <w:r w:rsidRPr="00D23D44">
        <w:rPr>
          <w:rFonts w:ascii="Abadi" w:hAnsi="Abadi" w:cs="Arial"/>
          <w:b/>
          <w:i/>
          <w:color w:val="000000" w:themeColor="text1"/>
          <w14:ligatures w14:val="standardContextual"/>
        </w:rPr>
        <w:t>When filing taxes with IRS, do not record the Louisiana and National PTA dues as income.</w:t>
      </w:r>
    </w:p>
    <w:p w14:paraId="7A759BE8" w14:textId="6DD6DE0A" w:rsidR="00FA2FD0" w:rsidRPr="00D23D44" w:rsidRDefault="00FA2FD0"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Local Units are obligated to </w:t>
      </w:r>
      <w:r w:rsidR="006C4197" w:rsidRPr="00D23D44">
        <w:rPr>
          <w:rFonts w:ascii="Abadi" w:hAnsi="Abadi" w:cs="Arial"/>
          <w:color w:val="000000" w:themeColor="text1"/>
          <w14:ligatures w14:val="standardContextual"/>
        </w:rPr>
        <w:t>sub</w:t>
      </w:r>
      <w:r w:rsidRPr="00D23D44">
        <w:rPr>
          <w:rFonts w:ascii="Abadi" w:hAnsi="Abadi" w:cs="Arial"/>
          <w:color w:val="000000" w:themeColor="text1"/>
          <w14:ligatures w14:val="standardContextual"/>
        </w:rPr>
        <w:t xml:space="preserve">mit member dues to LAPTA at a rate of $3.50 per member per </w:t>
      </w:r>
      <w:r w:rsidR="00282004" w:rsidRPr="00D23D44">
        <w:rPr>
          <w:rFonts w:ascii="Abadi" w:hAnsi="Abadi" w:cs="Arial"/>
          <w:color w:val="000000" w:themeColor="text1"/>
          <w14:ligatures w14:val="standardContextual"/>
        </w:rPr>
        <w:t>year</w:t>
      </w:r>
      <w:r w:rsidRPr="00D23D44">
        <w:rPr>
          <w:rFonts w:ascii="Abadi" w:hAnsi="Abadi" w:cs="Arial"/>
          <w:color w:val="000000" w:themeColor="text1"/>
          <w14:ligatures w14:val="standardContextual"/>
        </w:rPr>
        <w:t>. LAPTA forwards $2.25 per member to National PTA</w:t>
      </w:r>
      <w:r w:rsidR="000C588C" w:rsidRPr="00D23D44">
        <w:rPr>
          <w:rFonts w:ascii="Abadi" w:hAnsi="Abadi" w:cs="Arial"/>
          <w:color w:val="000000" w:themeColor="text1"/>
          <w14:ligatures w14:val="standardContextual"/>
        </w:rPr>
        <w:t xml:space="preserve"> and retains $1.25 for LAPTA</w:t>
      </w:r>
      <w:r w:rsidRPr="00D23D44">
        <w:rPr>
          <w:rFonts w:ascii="Abadi" w:hAnsi="Abadi" w:cs="Arial"/>
          <w:color w:val="000000" w:themeColor="text1"/>
          <w14:ligatures w14:val="standardContextual"/>
        </w:rPr>
        <w:t xml:space="preserve">. These funds sent to LAPTA should not be included in the gross income calculation for IRS tax filings. Instead, only report the "net" income derived from member dues on the tax report. </w:t>
      </w:r>
      <w:r w:rsidR="000C588C" w:rsidRPr="00D23D44">
        <w:rPr>
          <w:rFonts w:ascii="Abadi" w:hAnsi="Abadi" w:cs="Arial"/>
          <w:color w:val="000000" w:themeColor="text1"/>
          <w14:ligatures w14:val="standardContextual"/>
        </w:rPr>
        <w:t>T</w:t>
      </w:r>
      <w:r w:rsidRPr="00D23D44">
        <w:rPr>
          <w:rFonts w:ascii="Abadi" w:hAnsi="Abadi" w:cs="Arial"/>
          <w:color w:val="000000" w:themeColor="text1"/>
          <w14:ligatures w14:val="standardContextual"/>
        </w:rPr>
        <w:t>he budget should still indicate both the gross and net income from dues.</w:t>
      </w:r>
    </w:p>
    <w:p w14:paraId="12437CB7" w14:textId="77777777" w:rsidR="002A68E5" w:rsidRPr="00D23D44" w:rsidRDefault="002A68E5" w:rsidP="00B44BE2">
      <w:pPr>
        <w:widowControl w:val="0"/>
        <w:rPr>
          <w:rFonts w:ascii="Abadi" w:hAnsi="Abadi" w:cs="Arial"/>
          <w:b/>
          <w:iCs/>
          <w:color w:val="000000" w:themeColor="text1"/>
          <w14:ligatures w14:val="standardContextual"/>
        </w:rPr>
      </w:pPr>
    </w:p>
    <w:p w14:paraId="421431F3" w14:textId="3B313177" w:rsidR="002A68E5" w:rsidRPr="00D23D44" w:rsidRDefault="002A68E5" w:rsidP="00B44BE2">
      <w:pPr>
        <w:widowControl w:val="0"/>
        <w:rPr>
          <w:rFonts w:ascii="Abadi" w:hAnsi="Abadi" w:cs="Arial"/>
          <w:b/>
          <w:i/>
          <w:color w:val="000000" w:themeColor="text1"/>
          <w14:ligatures w14:val="standardContextual"/>
        </w:rPr>
      </w:pPr>
      <w:r w:rsidRPr="00D23D44">
        <w:rPr>
          <w:rFonts w:ascii="Abadi" w:hAnsi="Abadi" w:cs="Arial"/>
          <w:b/>
          <w:i/>
          <w:color w:val="000000" w:themeColor="text1"/>
          <w14:ligatures w14:val="standardContextual"/>
        </w:rPr>
        <w:t>Never sign a blank check or make a check out to “</w:t>
      </w:r>
      <w:r w:rsidR="006445D9">
        <w:rPr>
          <w:rFonts w:ascii="Abadi" w:hAnsi="Abadi" w:cs="Arial"/>
          <w:b/>
          <w:i/>
          <w:color w:val="000000" w:themeColor="text1"/>
          <w14:ligatures w14:val="standardContextual"/>
        </w:rPr>
        <w:t>c</w:t>
      </w:r>
      <w:r w:rsidRPr="00D23D44">
        <w:rPr>
          <w:rFonts w:ascii="Abadi" w:hAnsi="Abadi" w:cs="Arial"/>
          <w:b/>
          <w:i/>
          <w:color w:val="000000" w:themeColor="text1"/>
          <w14:ligatures w14:val="standardContextual"/>
        </w:rPr>
        <w:t>ash.”</w:t>
      </w:r>
    </w:p>
    <w:p w14:paraId="1BCD1D55" w14:textId="664B74BD"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A check can be written in advance with everything filled in </w:t>
      </w:r>
      <w:r w:rsidR="00D80C8E" w:rsidRPr="00D23D44">
        <w:rPr>
          <w:rFonts w:ascii="Abadi" w:hAnsi="Abadi" w:cs="Arial"/>
          <w:color w:val="000000" w:themeColor="text1"/>
          <w14:ligatures w14:val="standardContextual"/>
        </w:rPr>
        <w:t>except</w:t>
      </w:r>
      <w:r w:rsidRPr="00D23D44">
        <w:rPr>
          <w:rFonts w:ascii="Abadi" w:hAnsi="Abadi" w:cs="Arial"/>
          <w:color w:val="000000" w:themeColor="text1"/>
          <w14:ligatures w14:val="standardContextual"/>
        </w:rPr>
        <w:t xml:space="preserve"> the amount</w:t>
      </w:r>
      <w:r w:rsidR="00D80C8E" w:rsidRPr="00D23D44">
        <w:rPr>
          <w:rFonts w:ascii="Abadi" w:hAnsi="Abadi" w:cs="Arial"/>
          <w:color w:val="000000" w:themeColor="text1"/>
          <w14:ligatures w14:val="standardContextual"/>
        </w:rPr>
        <w:t xml:space="preserve"> if it’s not known</w:t>
      </w:r>
      <w:r w:rsidRPr="00D23D44">
        <w:rPr>
          <w:rFonts w:ascii="Abadi" w:hAnsi="Abadi" w:cs="Arial"/>
          <w:color w:val="000000" w:themeColor="text1"/>
          <w14:ligatures w14:val="standardContextual"/>
        </w:rPr>
        <w:t>. Never write a check to cash. The check should be made payable to the person or business for the fund.</w:t>
      </w:r>
    </w:p>
    <w:p w14:paraId="26EB087E" w14:textId="77777777" w:rsidR="002A68E5" w:rsidRPr="00D23D44" w:rsidRDefault="002A68E5" w:rsidP="00B44BE2">
      <w:pPr>
        <w:widowControl w:val="0"/>
        <w:rPr>
          <w:rFonts w:ascii="Abadi" w:hAnsi="Abadi" w:cs="Arial"/>
          <w:color w:val="000000" w:themeColor="text1"/>
          <w14:ligatures w14:val="standardContextual"/>
        </w:rPr>
      </w:pPr>
    </w:p>
    <w:p w14:paraId="21B18F9C" w14:textId="77777777" w:rsidR="002A68E5" w:rsidRPr="00D23D44" w:rsidRDefault="002A68E5" w:rsidP="00B44BE2">
      <w:pPr>
        <w:widowControl w:val="0"/>
        <w:rPr>
          <w:rFonts w:ascii="Abadi" w:hAnsi="Abadi" w:cs="Arial"/>
          <w:b/>
          <w:i/>
          <w:color w:val="000000" w:themeColor="text1"/>
          <w14:ligatures w14:val="standardContextual"/>
        </w:rPr>
      </w:pPr>
      <w:r w:rsidRPr="00D23D44">
        <w:rPr>
          <w:rFonts w:ascii="Abadi" w:hAnsi="Abadi" w:cs="Arial"/>
          <w:b/>
          <w:i/>
          <w:color w:val="000000" w:themeColor="text1"/>
          <w14:ligatures w14:val="standardContextual"/>
        </w:rPr>
        <w:t>Always have two people sign every expenditure.</w:t>
      </w:r>
    </w:p>
    <w:p w14:paraId="33DF123D" w14:textId="7451E76D" w:rsidR="002A68E5" w:rsidRPr="00D23D44" w:rsidRDefault="00185648"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The</w:t>
      </w:r>
      <w:r w:rsidR="002A68E5" w:rsidRPr="00D23D44">
        <w:rPr>
          <w:rFonts w:ascii="Abadi" w:hAnsi="Abadi" w:cs="Arial"/>
          <w:color w:val="000000" w:themeColor="text1"/>
          <w14:ligatures w14:val="standardContextual"/>
        </w:rPr>
        <w:t xml:space="preserve"> </w:t>
      </w:r>
      <w:r w:rsidR="00BF19DB" w:rsidRPr="00D23D44">
        <w:rPr>
          <w:rFonts w:ascii="Abadi" w:hAnsi="Abadi" w:cs="Arial"/>
          <w:color w:val="000000" w:themeColor="text1"/>
          <w14:ligatures w14:val="standardContextual"/>
        </w:rPr>
        <w:t>Bylaws</w:t>
      </w:r>
      <w:r w:rsidR="002A68E5" w:rsidRPr="00D23D44">
        <w:rPr>
          <w:rFonts w:ascii="Abadi" w:hAnsi="Abadi" w:cs="Arial"/>
          <w:color w:val="000000" w:themeColor="text1"/>
          <w14:ligatures w14:val="standardContextual"/>
        </w:rPr>
        <w:t xml:space="preserve"> require two signatures to authorize every purchase. Individuals authorized to sign checks may not be related to each other by marriage or any other relationship nor should they be a part of the same household. </w:t>
      </w:r>
      <w:r w:rsidR="00B84D41" w:rsidRPr="00D23D44">
        <w:rPr>
          <w:rFonts w:ascii="Abadi" w:hAnsi="Abadi" w:cs="Arial"/>
          <w:color w:val="000000" w:themeColor="text1"/>
          <w14:ligatures w14:val="standardContextual"/>
        </w:rPr>
        <w:t>D</w:t>
      </w:r>
      <w:r w:rsidR="002A68E5" w:rsidRPr="00D23D44">
        <w:rPr>
          <w:rFonts w:ascii="Abadi" w:hAnsi="Abadi" w:cs="Arial"/>
          <w:color w:val="000000" w:themeColor="text1"/>
          <w14:ligatures w14:val="standardContextual"/>
        </w:rPr>
        <w:t xml:space="preserve">ebit cards </w:t>
      </w:r>
      <w:r w:rsidR="00B84D41" w:rsidRPr="00D23D44">
        <w:rPr>
          <w:rFonts w:ascii="Abadi" w:hAnsi="Abadi" w:cs="Arial"/>
          <w:color w:val="000000" w:themeColor="text1"/>
          <w14:ligatures w14:val="standardContextual"/>
        </w:rPr>
        <w:t xml:space="preserve">may be </w:t>
      </w:r>
      <w:r w:rsidR="002A68E5" w:rsidRPr="00D23D44">
        <w:rPr>
          <w:rFonts w:ascii="Abadi" w:hAnsi="Abadi" w:cs="Arial"/>
          <w:color w:val="000000" w:themeColor="text1"/>
          <w14:ligatures w14:val="standardContextual"/>
        </w:rPr>
        <w:t xml:space="preserve">issued to authorized </w:t>
      </w:r>
      <w:r w:rsidR="00B84D41" w:rsidRPr="00D23D44">
        <w:rPr>
          <w:rFonts w:ascii="Abadi" w:hAnsi="Abadi" w:cs="Arial"/>
          <w:color w:val="000000" w:themeColor="text1"/>
          <w14:ligatures w14:val="standardContextual"/>
        </w:rPr>
        <w:t xml:space="preserve">signers </w:t>
      </w:r>
      <w:r w:rsidR="002A68E5" w:rsidRPr="00D23D44">
        <w:rPr>
          <w:rFonts w:ascii="Abadi" w:hAnsi="Abadi" w:cs="Arial"/>
          <w:color w:val="000000" w:themeColor="text1"/>
          <w14:ligatures w14:val="standardContextual"/>
        </w:rPr>
        <w:t>on the bank account if every purchase is properly documented with receipts and two signatures</w:t>
      </w:r>
      <w:r w:rsidR="00BC35E6" w:rsidRPr="00D23D44">
        <w:rPr>
          <w:rFonts w:ascii="Abadi" w:hAnsi="Abadi" w:cs="Arial"/>
          <w:color w:val="000000" w:themeColor="text1"/>
          <w14:ligatures w14:val="standardContextual"/>
        </w:rPr>
        <w:t xml:space="preserve"> on the Expense Form</w:t>
      </w:r>
      <w:r w:rsidR="004F7EBC" w:rsidRPr="00D23D44">
        <w:rPr>
          <w:rFonts w:ascii="Abadi" w:hAnsi="Abadi" w:cs="Arial"/>
          <w:color w:val="000000" w:themeColor="text1"/>
          <w14:ligatures w14:val="standardContextual"/>
        </w:rPr>
        <w:t>, although</w:t>
      </w:r>
      <w:r w:rsidR="00D7112D" w:rsidRPr="00D23D44">
        <w:rPr>
          <w:rFonts w:ascii="Abadi" w:hAnsi="Abadi" w:cs="Arial"/>
          <w:color w:val="000000" w:themeColor="text1"/>
          <w14:ligatures w14:val="standardContextual"/>
        </w:rPr>
        <w:t xml:space="preserve"> Caddo Parish does not allow debit cards.</w:t>
      </w:r>
      <w:r w:rsidR="002A68E5" w:rsidRPr="00D23D44">
        <w:rPr>
          <w:rFonts w:ascii="Abadi" w:hAnsi="Abadi" w:cs="Arial"/>
          <w:color w:val="000000" w:themeColor="text1"/>
          <w14:ligatures w14:val="standardContextual"/>
        </w:rPr>
        <w:t xml:space="preserve"> </w:t>
      </w:r>
    </w:p>
    <w:p w14:paraId="0FCB7B57" w14:textId="77777777" w:rsidR="002A68E5" w:rsidRPr="00D23D44" w:rsidRDefault="002A68E5" w:rsidP="00B44BE2">
      <w:pPr>
        <w:widowControl w:val="0"/>
        <w:rPr>
          <w:rFonts w:ascii="Abadi" w:hAnsi="Abadi" w:cs="Arial"/>
          <w:color w:val="000000" w:themeColor="text1"/>
          <w14:ligatures w14:val="standardContextual"/>
        </w:rPr>
      </w:pPr>
    </w:p>
    <w:p w14:paraId="0C476F88" w14:textId="77777777" w:rsidR="002A68E5" w:rsidRPr="00D23D44" w:rsidRDefault="002A68E5" w:rsidP="00B44BE2">
      <w:pPr>
        <w:widowControl w:val="0"/>
        <w:rPr>
          <w:rFonts w:ascii="Abadi" w:hAnsi="Abadi" w:cs="Arial"/>
          <w:b/>
          <w:i/>
          <w:color w:val="000000" w:themeColor="text1"/>
          <w14:ligatures w14:val="standardContextual"/>
        </w:rPr>
      </w:pPr>
      <w:r w:rsidRPr="00D23D44">
        <w:rPr>
          <w:rFonts w:ascii="Abadi" w:hAnsi="Abadi" w:cs="Arial"/>
          <w:b/>
          <w:i/>
          <w:color w:val="000000" w:themeColor="text1"/>
          <w14:ligatures w14:val="standardContextual"/>
        </w:rPr>
        <w:t>Do not allow another organization (including the school) to pass its money through PTA accounts.</w:t>
      </w:r>
    </w:p>
    <w:p w14:paraId="2B8E6D5A" w14:textId="6C036152" w:rsidR="002A68E5" w:rsidRPr="00D23D44" w:rsidRDefault="00C82398" w:rsidP="00B44BE2">
      <w:pPr>
        <w:widowControl w:val="0"/>
        <w:rPr>
          <w:rFonts w:ascii="Abadi" w:hAnsi="Abadi" w:cs="Arial"/>
          <w:color w:val="000000" w:themeColor="text1"/>
          <w14:ligatures w14:val="standardContextual"/>
        </w:rPr>
      </w:pPr>
      <w:r w:rsidRPr="00D23D44">
        <w:rPr>
          <w:rFonts w:ascii="Abadi" w:hAnsi="Abadi" w:cs="Arial"/>
          <w:noProof/>
          <w:color w:val="1A3E6F"/>
          <w:sz w:val="220"/>
          <w:szCs w:val="220"/>
        </w:rPr>
        <w:drawing>
          <wp:anchor distT="0" distB="0" distL="114300" distR="114300" simplePos="0" relativeHeight="251658323" behindDoc="0" locked="0" layoutInCell="1" allowOverlap="1" wp14:anchorId="3AD59D29" wp14:editId="5E4AAD0E">
            <wp:simplePos x="0" y="0"/>
            <wp:positionH relativeFrom="margin">
              <wp:posOffset>5031740</wp:posOffset>
            </wp:positionH>
            <wp:positionV relativeFrom="margin">
              <wp:posOffset>6710771</wp:posOffset>
            </wp:positionV>
            <wp:extent cx="1826260" cy="1826260"/>
            <wp:effectExtent l="0" t="0" r="0" b="0"/>
            <wp:wrapNone/>
            <wp:docPr id="1416685239" name="Picture 1416685239" descr="A blue and white com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31694" name="Picture 14" descr="A blue and white compass&#10;&#10;Description automatically generated"/>
                    <pic:cNvPicPr/>
                  </pic:nvPicPr>
                  <pic:blipFill>
                    <a:blip r:embed="rId19"/>
                    <a:stretch>
                      <a:fillRect/>
                    </a:stretch>
                  </pic:blipFill>
                  <pic:spPr>
                    <a:xfrm>
                      <a:off x="0" y="0"/>
                      <a:ext cx="1826260" cy="1826260"/>
                    </a:xfrm>
                    <a:prstGeom prst="rect">
                      <a:avLst/>
                    </a:prstGeom>
                  </pic:spPr>
                </pic:pic>
              </a:graphicData>
            </a:graphic>
            <wp14:sizeRelH relativeFrom="margin">
              <wp14:pctWidth>0</wp14:pctWidth>
            </wp14:sizeRelH>
            <wp14:sizeRelV relativeFrom="margin">
              <wp14:pctHeight>0</wp14:pctHeight>
            </wp14:sizeRelV>
          </wp:anchor>
        </w:drawing>
      </w:r>
      <w:r w:rsidR="002A68E5" w:rsidRPr="00D23D44">
        <w:rPr>
          <w:rFonts w:ascii="Abadi" w:hAnsi="Abadi" w:cs="Arial"/>
          <w:color w:val="000000" w:themeColor="text1"/>
          <w14:ligatures w14:val="standardContextual"/>
        </w:rPr>
        <w:t>All money deposited into a PTA account is considered PTA funds by the IRS and must be reported as</w:t>
      </w:r>
      <w:r w:rsidR="002A68E5" w:rsidRPr="00D23D44">
        <w:rPr>
          <w:rFonts w:ascii="Abadi" w:hAnsi="Abadi" w:cs="Arial"/>
          <w:color w:val="000000" w:themeColor="text1"/>
          <w:spacing w:val="-3"/>
          <w14:ligatures w14:val="standardContextual"/>
        </w:rPr>
        <w:t xml:space="preserve"> </w:t>
      </w:r>
      <w:r w:rsidR="002A68E5" w:rsidRPr="00D23D44">
        <w:rPr>
          <w:rFonts w:ascii="Abadi" w:hAnsi="Abadi" w:cs="Arial"/>
          <w:color w:val="000000" w:themeColor="text1"/>
          <w14:ligatures w14:val="standardContextual"/>
        </w:rPr>
        <w:t>such, excluding the portion of member dues paid to LAPTA and National PTA.</w:t>
      </w:r>
    </w:p>
    <w:p w14:paraId="1205F156" w14:textId="2191FE8D" w:rsidR="002A68E5" w:rsidRPr="00D23D44" w:rsidRDefault="002A68E5" w:rsidP="00B44BE2">
      <w:pPr>
        <w:widowControl w:val="0"/>
        <w:rPr>
          <w:rFonts w:ascii="Abadi" w:hAnsi="Abadi" w:cs="Arial"/>
          <w:color w:val="000000" w:themeColor="text1"/>
          <w14:ligatures w14:val="standardContextual"/>
        </w:rPr>
      </w:pPr>
    </w:p>
    <w:p w14:paraId="09082957" w14:textId="2EF97B48" w:rsidR="002A68E5" w:rsidRPr="00D23D44" w:rsidRDefault="002A68E5" w:rsidP="00B01129">
      <w:pPr>
        <w:widowControl w:val="0"/>
        <w:ind w:right="3150"/>
        <w:rPr>
          <w:rFonts w:ascii="Abadi" w:hAnsi="Abadi" w:cs="Arial"/>
          <w:b/>
          <w:i/>
          <w:color w:val="000000" w:themeColor="text1"/>
          <w14:ligatures w14:val="standardContextual"/>
        </w:rPr>
      </w:pPr>
      <w:r w:rsidRPr="00D23D44">
        <w:rPr>
          <w:rFonts w:ascii="Abadi" w:hAnsi="Abadi" w:cs="Arial"/>
          <w:b/>
          <w:i/>
          <w:color w:val="000000" w:themeColor="text1"/>
          <w14:ligatures w14:val="standardContextual"/>
        </w:rPr>
        <w:t xml:space="preserve">Pay bills with a check or debit card. Never pay with cash. PTA </w:t>
      </w:r>
      <w:r w:rsidRPr="00D23D44">
        <w:rPr>
          <w:rFonts w:ascii="Abadi" w:hAnsi="Abadi" w:cs="Arial"/>
          <w:b/>
          <w:i/>
          <w:color w:val="000000" w:themeColor="text1"/>
          <w:u w:val="single"/>
          <w14:ligatures w14:val="standardContextual"/>
        </w:rPr>
        <w:t>credit cards</w:t>
      </w:r>
      <w:r w:rsidRPr="00D23D44">
        <w:rPr>
          <w:rFonts w:ascii="Abadi" w:hAnsi="Abadi" w:cs="Arial"/>
          <w:b/>
          <w:i/>
          <w:color w:val="000000" w:themeColor="text1"/>
          <w14:ligatures w14:val="standardContextual"/>
        </w:rPr>
        <w:t xml:space="preserve"> are </w:t>
      </w:r>
      <w:r w:rsidRPr="00D23D44">
        <w:rPr>
          <w:rFonts w:ascii="Abadi" w:hAnsi="Abadi" w:cs="Arial"/>
          <w:b/>
          <w:i/>
          <w:color w:val="000000" w:themeColor="text1"/>
          <w:u w:val="single"/>
          <w14:ligatures w14:val="standardContextual"/>
        </w:rPr>
        <w:t>not</w:t>
      </w:r>
      <w:r w:rsidRPr="00D23D44">
        <w:rPr>
          <w:rFonts w:ascii="Abadi" w:hAnsi="Abadi" w:cs="Arial"/>
          <w:b/>
          <w:i/>
          <w:color w:val="000000" w:themeColor="text1"/>
          <w14:ligatures w14:val="standardContextual"/>
        </w:rPr>
        <w:t xml:space="preserve"> allowed.</w:t>
      </w:r>
    </w:p>
    <w:p w14:paraId="4AF26E59" w14:textId="77777777" w:rsidR="00B01129" w:rsidRPr="00D23D44" w:rsidRDefault="00B01129" w:rsidP="00B01129">
      <w:pPr>
        <w:widowControl w:val="0"/>
        <w:ind w:right="3150"/>
        <w:rPr>
          <w:rFonts w:ascii="Abadi" w:hAnsi="Abadi" w:cs="Arial"/>
          <w:b/>
          <w:i/>
          <w:color w:val="000000" w:themeColor="text1"/>
          <w14:ligatures w14:val="standardContextual"/>
        </w:rPr>
      </w:pPr>
    </w:p>
    <w:p w14:paraId="1926B1D2" w14:textId="7B355DD1" w:rsidR="002A68E5" w:rsidRPr="00D23D44" w:rsidRDefault="002A68E5" w:rsidP="00B01129">
      <w:pPr>
        <w:widowControl w:val="0"/>
        <w:ind w:right="3150"/>
        <w:rPr>
          <w:rFonts w:ascii="Abadi" w:hAnsi="Abadi" w:cs="Arial"/>
          <w:b/>
          <w:i/>
          <w:color w:val="000000" w:themeColor="text1"/>
          <w14:ligatures w14:val="standardContextual"/>
        </w:rPr>
      </w:pPr>
      <w:r w:rsidRPr="00D23D44">
        <w:rPr>
          <w:rFonts w:ascii="Abadi" w:hAnsi="Abadi" w:cs="Arial"/>
          <w:b/>
          <w:i/>
          <w:color w:val="000000" w:themeColor="text1"/>
          <w14:ligatures w14:val="standardContextual"/>
        </w:rPr>
        <w:t>Bond all officers and chairs who oversee money to protect the PTA’s assets</w:t>
      </w:r>
      <w:r w:rsidR="00E639AF" w:rsidRPr="00D23D44">
        <w:rPr>
          <w:rFonts w:ascii="Abadi" w:hAnsi="Abadi" w:cs="Arial"/>
          <w:b/>
          <w:i/>
          <w:color w:val="000000" w:themeColor="text1"/>
          <w14:ligatures w14:val="standardContextual"/>
        </w:rPr>
        <w:t xml:space="preserve"> </w:t>
      </w:r>
      <w:r w:rsidR="00E85149">
        <w:rPr>
          <w:rFonts w:ascii="Abadi" w:hAnsi="Abadi" w:cs="Arial"/>
          <w:b/>
          <w:i/>
          <w:color w:val="000000" w:themeColor="text1"/>
          <w14:ligatures w14:val="standardContextual"/>
        </w:rPr>
        <w:t>by purchasing</w:t>
      </w:r>
      <w:r w:rsidR="00E639AF" w:rsidRPr="00D23D44">
        <w:rPr>
          <w:rFonts w:ascii="Abadi" w:hAnsi="Abadi" w:cs="Arial"/>
          <w:b/>
          <w:i/>
          <w:color w:val="000000" w:themeColor="text1"/>
          <w14:ligatures w14:val="standardContextual"/>
        </w:rPr>
        <w:t xml:space="preserve"> annual insurance.</w:t>
      </w:r>
      <w:r w:rsidR="00E85149">
        <w:rPr>
          <w:rFonts w:ascii="Abadi" w:hAnsi="Abadi" w:cs="Arial"/>
          <w:b/>
          <w:i/>
          <w:color w:val="000000" w:themeColor="text1"/>
          <w14:ligatures w14:val="standardContextual"/>
        </w:rPr>
        <w:t xml:space="preserve"> This is required by LAPTA.</w:t>
      </w:r>
    </w:p>
    <w:p w14:paraId="3EF9F87D" w14:textId="77777777" w:rsidR="00B01129" w:rsidRPr="00D23D44" w:rsidRDefault="00B01129" w:rsidP="00B01129">
      <w:pPr>
        <w:widowControl w:val="0"/>
        <w:ind w:right="3150"/>
        <w:rPr>
          <w:rFonts w:ascii="Abadi" w:hAnsi="Abadi" w:cs="Arial"/>
          <w:b/>
          <w:i/>
          <w:color w:val="000000" w:themeColor="text1"/>
          <w14:ligatures w14:val="standardContextual"/>
        </w:rPr>
      </w:pPr>
    </w:p>
    <w:p w14:paraId="67412D66" w14:textId="3E16E7EE" w:rsidR="002A68E5" w:rsidRPr="00D23D44" w:rsidRDefault="002A68E5" w:rsidP="00B01129">
      <w:pPr>
        <w:widowControl w:val="0"/>
        <w:ind w:right="3150"/>
        <w:rPr>
          <w:rFonts w:ascii="Abadi" w:hAnsi="Abadi" w:cs="Arial"/>
          <w:b/>
          <w:i/>
          <w:color w:val="000000" w:themeColor="text1"/>
          <w14:ligatures w14:val="standardContextual"/>
        </w:rPr>
      </w:pPr>
      <w:r w:rsidRPr="00D23D44">
        <w:rPr>
          <w:rFonts w:ascii="Abadi" w:hAnsi="Abadi" w:cs="Arial"/>
          <w:b/>
          <w:i/>
          <w:color w:val="000000" w:themeColor="text1"/>
          <w14:ligatures w14:val="standardContextual"/>
        </w:rPr>
        <w:t xml:space="preserve">Always have </w:t>
      </w:r>
      <w:r w:rsidR="00E639AF" w:rsidRPr="00D23D44">
        <w:rPr>
          <w:rFonts w:ascii="Abadi" w:hAnsi="Abadi" w:cs="Arial"/>
          <w:b/>
          <w:i/>
          <w:color w:val="000000" w:themeColor="text1"/>
          <w14:ligatures w14:val="standardContextual"/>
        </w:rPr>
        <w:t xml:space="preserve">cash </w:t>
      </w:r>
      <w:r w:rsidRPr="00D23D44">
        <w:rPr>
          <w:rFonts w:ascii="Abadi" w:hAnsi="Abadi" w:cs="Arial"/>
          <w:b/>
          <w:i/>
          <w:color w:val="000000" w:themeColor="text1"/>
          <w14:ligatures w14:val="standardContextual"/>
        </w:rPr>
        <w:t>deposits counted and signed by two people.</w:t>
      </w:r>
      <w:r w:rsidR="0072042B" w:rsidRPr="00D23D44">
        <w:rPr>
          <w:rFonts w:ascii="Abadi" w:hAnsi="Abadi" w:cs="Arial"/>
          <w:b/>
          <w:i/>
          <w:color w:val="000000" w:themeColor="text1"/>
          <w14:ligatures w14:val="standardContextual"/>
        </w:rPr>
        <w:t xml:space="preserve"> </w:t>
      </w:r>
      <w:r w:rsidRPr="00D23D44">
        <w:rPr>
          <w:rFonts w:ascii="Abadi" w:hAnsi="Abadi" w:cs="Arial"/>
          <w:b/>
          <w:i/>
          <w:color w:val="000000" w:themeColor="text1"/>
          <w14:ligatures w14:val="standardContextual"/>
        </w:rPr>
        <w:t>Always issue a receipt for cash received.</w:t>
      </w:r>
    </w:p>
    <w:p w14:paraId="76ABC640" w14:textId="77777777" w:rsidR="005B6A0F" w:rsidRPr="00D23D44" w:rsidRDefault="005B6A0F" w:rsidP="00B44BE2">
      <w:pPr>
        <w:widowControl w:val="0"/>
        <w:rPr>
          <w:rFonts w:ascii="Abadi" w:hAnsi="Abadi" w:cs="Arial"/>
          <w:b/>
          <w:i/>
          <w:color w:val="000000" w:themeColor="text1"/>
          <w14:ligatures w14:val="standardContextual"/>
        </w:rPr>
      </w:pPr>
    </w:p>
    <w:p w14:paraId="02BCA820" w14:textId="36BDDA4E" w:rsidR="00B01129" w:rsidRPr="00D23D44" w:rsidRDefault="00B01129">
      <w:pPr>
        <w:rPr>
          <w:rFonts w:ascii="Abadi" w:eastAsiaTheme="majorEastAsia" w:hAnsi="Abadi" w:cs="Arial"/>
          <w:b/>
          <w:bCs/>
          <w:color w:val="000000" w:themeColor="text1"/>
          <w:sz w:val="40"/>
          <w:szCs w:val="40"/>
          <w:u w:val="single"/>
        </w:rPr>
      </w:pPr>
      <w:bookmarkStart w:id="5" w:name="_THE_BUDGET"/>
      <w:bookmarkStart w:id="6" w:name="budget"/>
      <w:bookmarkEnd w:id="5"/>
      <w:bookmarkEnd w:id="6"/>
      <w:r w:rsidRPr="00D23D44">
        <w:rPr>
          <w:rFonts w:ascii="Abadi" w:eastAsiaTheme="majorEastAsia" w:hAnsi="Abadi" w:cs="Arial"/>
          <w:b/>
          <w:bCs/>
          <w:color w:val="000000" w:themeColor="text1"/>
          <w:sz w:val="40"/>
          <w:szCs w:val="40"/>
          <w:u w:val="single"/>
        </w:rPr>
        <w:br w:type="page"/>
      </w:r>
    </w:p>
    <w:p w14:paraId="775B4E04" w14:textId="77777777" w:rsidR="000C26CA" w:rsidRPr="00D23D44" w:rsidRDefault="000C26CA" w:rsidP="000C26CA">
      <w:pPr>
        <w:widowControl w:val="0"/>
        <w:rPr>
          <w:rFonts w:ascii="Abadi" w:hAnsi="Abadi" w:cs="Arial"/>
          <w:b/>
          <w:bCs/>
          <w:color w:val="000000" w:themeColor="text1"/>
          <w:sz w:val="40"/>
          <w:szCs w:val="40"/>
          <w:u w:val="single"/>
          <w14:ligatures w14:val="standardContextual"/>
        </w:rPr>
      </w:pPr>
      <w:bookmarkStart w:id="7" w:name="RaisingMoney"/>
      <w:r w:rsidRPr="00D23D44">
        <w:rPr>
          <w:rFonts w:ascii="Abadi" w:hAnsi="Abadi" w:cs="Arial"/>
          <w:b/>
          <w:bCs/>
          <w:color w:val="000000" w:themeColor="text1"/>
          <w:sz w:val="40"/>
          <w:szCs w:val="40"/>
          <w:u w:val="single"/>
          <w14:ligatures w14:val="standardContextual"/>
        </w:rPr>
        <w:lastRenderedPageBreak/>
        <w:t>RAISING MONEY</w:t>
      </w:r>
    </w:p>
    <w:bookmarkEnd w:id="7"/>
    <w:p w14:paraId="04CCD97B" w14:textId="77777777" w:rsidR="000C26CA" w:rsidRPr="00D23D44" w:rsidRDefault="000C26CA" w:rsidP="000C26CA">
      <w:pPr>
        <w:widowControl w:val="0"/>
        <w:rPr>
          <w:rFonts w:ascii="Abadi" w:hAnsi="Abadi" w:cs="Arial"/>
          <w:color w:val="000000" w:themeColor="text1"/>
          <w14:ligatures w14:val="standardContextual"/>
        </w:rPr>
      </w:pPr>
    </w:p>
    <w:p w14:paraId="41BFF80F" w14:textId="128540F5" w:rsidR="000C26CA" w:rsidRPr="00D23D44" w:rsidRDefault="000C26CA" w:rsidP="000C26CA">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Most PTAs need to raise funds to provide programs and services throughout the year</w:t>
      </w:r>
      <w:r w:rsidR="00466B76">
        <w:rPr>
          <w:rFonts w:ascii="Abadi" w:hAnsi="Abadi" w:cs="Arial"/>
          <w:color w:val="000000" w:themeColor="text1"/>
          <w14:ligatures w14:val="standardContextual"/>
        </w:rPr>
        <w:t>.</w:t>
      </w:r>
      <w:r w:rsidRPr="00D23D44">
        <w:rPr>
          <w:rFonts w:ascii="Abadi" w:hAnsi="Abadi" w:cs="Arial"/>
          <w:color w:val="000000" w:themeColor="text1"/>
          <w14:ligatures w14:val="standardContextual"/>
        </w:rPr>
        <w:t xml:space="preserve"> </w:t>
      </w:r>
      <w:r w:rsidR="00466B76">
        <w:rPr>
          <w:rFonts w:ascii="Abadi" w:hAnsi="Abadi" w:cs="Arial"/>
          <w:color w:val="000000" w:themeColor="text1"/>
          <w14:ligatures w14:val="standardContextual"/>
        </w:rPr>
        <w:t>H</w:t>
      </w:r>
      <w:r w:rsidRPr="00D23D44">
        <w:rPr>
          <w:rFonts w:ascii="Abadi" w:hAnsi="Abadi" w:cs="Arial"/>
          <w:color w:val="000000" w:themeColor="text1"/>
          <w14:ligatures w14:val="standardContextual"/>
        </w:rPr>
        <w:t xml:space="preserve">owever, fundraising efforts should not be the primary emphasis for PTAs. Fundraising should be in response to supporting PTA work. To help ensure proper alignment with the PTA purposes, LAPTA recommends that PTAs engage in </w:t>
      </w:r>
      <w:r w:rsidRPr="00D23D44">
        <w:rPr>
          <w:rFonts w:ascii="Abadi" w:hAnsi="Abadi" w:cs="Arial"/>
          <w:b/>
          <w:bCs/>
          <w:color w:val="000000" w:themeColor="text1"/>
          <w14:ligatures w14:val="standardContextual"/>
        </w:rPr>
        <w:t>three programs or service projects for each fundraiser activity hosted</w:t>
      </w:r>
      <w:r w:rsidRPr="00D23D44">
        <w:rPr>
          <w:rFonts w:ascii="Abadi" w:hAnsi="Abadi" w:cs="Arial"/>
          <w:color w:val="000000" w:themeColor="text1"/>
          <w14:ligatures w14:val="standardContextual"/>
        </w:rPr>
        <w:t xml:space="preserve">. </w:t>
      </w:r>
      <w:r w:rsidR="007739D7">
        <w:rPr>
          <w:rFonts w:ascii="Abadi" w:hAnsi="Abadi" w:cs="Arial"/>
          <w:color w:val="000000" w:themeColor="text1"/>
          <w14:ligatures w14:val="standardContextual"/>
        </w:rPr>
        <w:t xml:space="preserve">This is called the </w:t>
      </w:r>
      <w:r w:rsidR="007739D7" w:rsidRPr="009A0812">
        <w:rPr>
          <w:rFonts w:ascii="Abadi" w:hAnsi="Abadi" w:cs="Arial"/>
          <w:b/>
          <w:bCs/>
          <w:color w:val="000000" w:themeColor="text1"/>
          <w14:ligatures w14:val="standardContextual"/>
        </w:rPr>
        <w:t xml:space="preserve">three-to-one </w:t>
      </w:r>
      <w:r w:rsidR="009A0812" w:rsidRPr="009A0812">
        <w:rPr>
          <w:rFonts w:ascii="Abadi" w:hAnsi="Abadi" w:cs="Arial"/>
          <w:b/>
          <w:bCs/>
          <w:color w:val="000000" w:themeColor="text1"/>
          <w14:ligatures w14:val="standardContextual"/>
        </w:rPr>
        <w:t>rule.</w:t>
      </w:r>
    </w:p>
    <w:p w14:paraId="7C9C3003" w14:textId="77777777" w:rsidR="000C26CA" w:rsidRPr="00D23D44" w:rsidRDefault="000C26CA" w:rsidP="000C26CA">
      <w:pPr>
        <w:widowControl w:val="0"/>
        <w:rPr>
          <w:rFonts w:ascii="Abadi" w:hAnsi="Abadi" w:cs="Arial"/>
          <w:color w:val="000000" w:themeColor="text1"/>
          <w14:ligatures w14:val="standardContextual"/>
        </w:rPr>
      </w:pPr>
    </w:p>
    <w:p w14:paraId="5C7D5D1E" w14:textId="3F2AC57B" w:rsidR="00F4637F" w:rsidRPr="00D23D44" w:rsidRDefault="000C26CA" w:rsidP="00143D2A">
      <w:pPr>
        <w:widowControl w:val="0"/>
        <w:tabs>
          <w:tab w:val="center" w:pos="5400"/>
          <w:tab w:val="right" w:pos="10800"/>
        </w:tabs>
        <w:outlineLv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There are many different methods to raise funds. PTA leaders need to evaluate opportunities carefully and consider all legal and community-related implications. When using a fundraising company, protect the PTA by having all information in writing. Make sure the contract is between the two organizations and not </w:t>
      </w:r>
      <w:r w:rsidRPr="00D23D44">
        <w:rPr>
          <w:rFonts w:ascii="Abadi" w:hAnsi="Abadi" w:cs="Arial"/>
          <w:i/>
          <w:iCs/>
          <w:color w:val="000000" w:themeColor="text1"/>
          <w14:ligatures w14:val="standardContextual"/>
        </w:rPr>
        <w:t>individuals</w:t>
      </w:r>
      <w:r w:rsidRPr="00D23D44">
        <w:rPr>
          <w:rFonts w:ascii="Abadi" w:hAnsi="Abadi" w:cs="Arial"/>
          <w:color w:val="000000" w:themeColor="text1"/>
          <w14:ligatures w14:val="standardContextual"/>
        </w:rPr>
        <w:t xml:space="preserve">. Contracts are only signed by the President or Treasurer with </w:t>
      </w:r>
      <w:r w:rsidR="00CB20EB">
        <w:rPr>
          <w:rFonts w:ascii="Abadi" w:hAnsi="Abadi" w:cs="Arial"/>
          <w:color w:val="000000" w:themeColor="text1"/>
          <w14:ligatures w14:val="standardContextual"/>
        </w:rPr>
        <w:t xml:space="preserve">BOD </w:t>
      </w:r>
      <w:r w:rsidRPr="00D23D44">
        <w:rPr>
          <w:rFonts w:ascii="Abadi" w:hAnsi="Abadi" w:cs="Arial"/>
          <w:color w:val="000000" w:themeColor="text1"/>
          <w14:ligatures w14:val="standardContextual"/>
        </w:rPr>
        <w:t>approval, and the signer adds their title after their name to show they are signing for the PTA. When reviewing the contract, look for cost and profit percentages, list of approved promotional materials, desired services, dates for delivery and payment, and procedure for handling damaged, unsold, or returned merchandise.</w:t>
      </w:r>
    </w:p>
    <w:p w14:paraId="1443AE53" w14:textId="77777777" w:rsidR="00F4637F" w:rsidRPr="00D23D44" w:rsidRDefault="00F4637F" w:rsidP="000C26CA">
      <w:pPr>
        <w:widowControl w:val="0"/>
        <w:tabs>
          <w:tab w:val="center" w:pos="5400"/>
          <w:tab w:val="right" w:pos="10800"/>
        </w:tabs>
        <w:jc w:val="both"/>
        <w:outlineLvl w:val="0"/>
        <w:rPr>
          <w:rFonts w:ascii="Abadi" w:hAnsi="Abadi" w:cs="Arial"/>
          <w:color w:val="000000" w:themeColor="text1"/>
          <w14:ligatures w14:val="standardContextual"/>
        </w:rPr>
      </w:pPr>
    </w:p>
    <w:p w14:paraId="6928A033" w14:textId="506A2CC0" w:rsidR="002A68E5" w:rsidRPr="00D23D44" w:rsidRDefault="002A68E5" w:rsidP="000C26CA">
      <w:pPr>
        <w:widowControl w:val="0"/>
        <w:tabs>
          <w:tab w:val="center" w:pos="5400"/>
          <w:tab w:val="right" w:pos="10800"/>
        </w:tabs>
        <w:jc w:val="both"/>
        <w:outlineLvl w:val="0"/>
        <w:rPr>
          <w:rFonts w:ascii="Abadi" w:eastAsiaTheme="majorEastAsia" w:hAnsi="Abadi" w:cs="Arial"/>
          <w:b/>
          <w:bCs/>
          <w:color w:val="000000" w:themeColor="text1"/>
          <w:sz w:val="40"/>
          <w:szCs w:val="40"/>
          <w:u w:val="single"/>
        </w:rPr>
      </w:pPr>
      <w:r w:rsidRPr="00D23D44">
        <w:rPr>
          <w:rFonts w:ascii="Abadi" w:eastAsiaTheme="majorEastAsia" w:hAnsi="Abadi" w:cs="Arial"/>
          <w:b/>
          <w:bCs/>
          <w:color w:val="000000" w:themeColor="text1"/>
          <w:sz w:val="40"/>
          <w:szCs w:val="40"/>
          <w:u w:val="single"/>
        </w:rPr>
        <w:t>BUDGET</w:t>
      </w:r>
    </w:p>
    <w:p w14:paraId="792407C2" w14:textId="77777777" w:rsidR="0085683B" w:rsidRPr="00D23D44" w:rsidRDefault="0085683B" w:rsidP="00B44BE2">
      <w:pPr>
        <w:widowControl w:val="0"/>
        <w:rPr>
          <w:rFonts w:ascii="Abadi" w:hAnsi="Abadi" w:cs="Arial"/>
          <w:color w:val="000000" w:themeColor="text1"/>
          <w14:ligatures w14:val="standardContextual"/>
        </w:rPr>
      </w:pPr>
    </w:p>
    <w:p w14:paraId="1A686E43" w14:textId="73B27125" w:rsidR="00EE280A" w:rsidRPr="00D23D44" w:rsidRDefault="00EE280A"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The budget serves as a financial roadmap, outlining projected income and expenses aligned with the </w:t>
      </w:r>
      <w:r w:rsidR="00A91341" w:rsidRPr="00D23D44">
        <w:rPr>
          <w:rFonts w:ascii="Abadi" w:hAnsi="Abadi" w:cs="Arial"/>
          <w:color w:val="000000" w:themeColor="text1"/>
          <w14:ligatures w14:val="standardContextual"/>
        </w:rPr>
        <w:t xml:space="preserve">PTA’s </w:t>
      </w:r>
      <w:r w:rsidRPr="00D23D44">
        <w:rPr>
          <w:rFonts w:ascii="Abadi" w:hAnsi="Abadi" w:cs="Arial"/>
          <w:color w:val="000000" w:themeColor="text1"/>
          <w14:ligatures w14:val="standardContextual"/>
        </w:rPr>
        <w:t>objectives. For it to be effective, the budget must realistically anticipate annual expenses and strategize how to secure the required funds to meet th</w:t>
      </w:r>
      <w:r w:rsidR="00FC628C" w:rsidRPr="00D23D44">
        <w:rPr>
          <w:rFonts w:ascii="Abadi" w:hAnsi="Abadi" w:cs="Arial"/>
          <w:color w:val="000000" w:themeColor="text1"/>
          <w14:ligatures w14:val="standardContextual"/>
        </w:rPr>
        <w:t>o</w:t>
      </w:r>
      <w:r w:rsidRPr="00D23D44">
        <w:rPr>
          <w:rFonts w:ascii="Abadi" w:hAnsi="Abadi" w:cs="Arial"/>
          <w:color w:val="000000" w:themeColor="text1"/>
          <w14:ligatures w14:val="standardContextual"/>
        </w:rPr>
        <w:t>se financial commitments. Th</w:t>
      </w:r>
      <w:r w:rsidR="00FC628C" w:rsidRPr="00D23D44">
        <w:rPr>
          <w:rFonts w:ascii="Abadi" w:hAnsi="Abadi" w:cs="Arial"/>
          <w:color w:val="000000" w:themeColor="text1"/>
          <w14:ligatures w14:val="standardContextual"/>
        </w:rPr>
        <w:t>e</w:t>
      </w:r>
      <w:r w:rsidRPr="00D23D44">
        <w:rPr>
          <w:rFonts w:ascii="Abadi" w:hAnsi="Abadi" w:cs="Arial"/>
          <w:color w:val="000000" w:themeColor="text1"/>
          <w14:ligatures w14:val="standardContextual"/>
        </w:rPr>
        <w:t xml:space="preserve"> budget </w:t>
      </w:r>
      <w:r w:rsidR="00FC628C" w:rsidRPr="00D23D44">
        <w:rPr>
          <w:rFonts w:ascii="Abadi" w:hAnsi="Abadi" w:cs="Arial"/>
          <w:color w:val="000000" w:themeColor="text1"/>
          <w14:ligatures w14:val="standardContextual"/>
        </w:rPr>
        <w:t xml:space="preserve">covers </w:t>
      </w:r>
      <w:r w:rsidRPr="00D23D44">
        <w:rPr>
          <w:rFonts w:ascii="Abadi" w:hAnsi="Abadi" w:cs="Arial"/>
          <w:color w:val="000000" w:themeColor="text1"/>
          <w14:ligatures w14:val="standardContextual"/>
        </w:rPr>
        <w:t>a 12-month period</w:t>
      </w:r>
      <w:r w:rsidR="003F4D3D" w:rsidRPr="00D23D44">
        <w:rPr>
          <w:rFonts w:ascii="Abadi" w:hAnsi="Abadi" w:cs="Arial"/>
          <w:color w:val="000000" w:themeColor="text1"/>
          <w14:ligatures w14:val="standardContextual"/>
        </w:rPr>
        <w:t>.</w:t>
      </w:r>
      <w:r w:rsidRPr="00D23D44">
        <w:rPr>
          <w:rFonts w:ascii="Abadi" w:hAnsi="Abadi" w:cs="Arial"/>
          <w:color w:val="000000" w:themeColor="text1"/>
          <w14:ligatures w14:val="standardContextual"/>
        </w:rPr>
        <w:t xml:space="preserve"> Most units typically follow a fiscal year schedule from July 1 to June 30, as specified in the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w:t>
      </w:r>
    </w:p>
    <w:p w14:paraId="10C2E701" w14:textId="77777777" w:rsidR="00EE280A" w:rsidRPr="00D23D44" w:rsidRDefault="00EE280A" w:rsidP="00B44BE2">
      <w:pPr>
        <w:widowControl w:val="0"/>
        <w:rPr>
          <w:rFonts w:ascii="Abadi" w:hAnsi="Abadi" w:cs="Arial"/>
          <w:color w:val="000000" w:themeColor="text1"/>
          <w14:ligatures w14:val="standardContextual"/>
        </w:rPr>
      </w:pPr>
    </w:p>
    <w:p w14:paraId="335AB46B" w14:textId="769D7522" w:rsidR="00EE280A" w:rsidRPr="00D23D44" w:rsidRDefault="00EE280A"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It is crucial to emphasize that fundraising is not the primary mission of PTA. Instead, the primary mission is </w:t>
      </w:r>
      <w:r w:rsidRPr="00D23D44">
        <w:rPr>
          <w:rFonts w:ascii="Abadi" w:hAnsi="Abadi" w:cs="Arial"/>
          <w:b/>
          <w:bCs/>
          <w:color w:val="000000" w:themeColor="text1"/>
          <w:shd w:val="clear" w:color="auto" w:fill="FFFFFF"/>
          <w14:ligatures w14:val="standardContextual"/>
        </w:rPr>
        <w:t>to make every child’s potential a reality by engaging and empowering families and communities to advocate for all children</w:t>
      </w:r>
      <w:r w:rsidRPr="00D23D44">
        <w:rPr>
          <w:rFonts w:ascii="Abadi" w:hAnsi="Abadi" w:cs="Arial"/>
          <w:color w:val="000000" w:themeColor="text1"/>
          <w14:ligatures w14:val="standardContextual"/>
        </w:rPr>
        <w:t xml:space="preserve">. Fundraising efforts are aimed at supporting essential programs and services that enhance student learning and family engagement. It is essential for units to raise only the necessary funds to cover their expenses, without letting fundraising activities dominate to the extent that other projects are neglected, diverting members' attention </w:t>
      </w:r>
      <w:r w:rsidR="000E3CF1" w:rsidRPr="00D23D44">
        <w:rPr>
          <w:rFonts w:ascii="Abadi" w:hAnsi="Abadi" w:cs="Arial"/>
          <w:color w:val="000000" w:themeColor="text1"/>
          <w14:ligatures w14:val="standardContextual"/>
        </w:rPr>
        <w:t xml:space="preserve">away </w:t>
      </w:r>
      <w:r w:rsidRPr="00D23D44">
        <w:rPr>
          <w:rFonts w:ascii="Abadi" w:hAnsi="Abadi" w:cs="Arial"/>
          <w:color w:val="000000" w:themeColor="text1"/>
          <w14:ligatures w14:val="standardContextual"/>
        </w:rPr>
        <w:t>from the PTA's core objectives.</w:t>
      </w:r>
    </w:p>
    <w:p w14:paraId="38195331" w14:textId="77777777" w:rsidR="00EE280A" w:rsidRPr="00D23D44" w:rsidRDefault="00EE280A" w:rsidP="00B44BE2">
      <w:pPr>
        <w:widowControl w:val="0"/>
        <w:rPr>
          <w:rFonts w:ascii="Abadi" w:hAnsi="Abadi" w:cs="Arial"/>
          <w:color w:val="000000" w:themeColor="text1"/>
          <w14:ligatures w14:val="standardContextual"/>
        </w:rPr>
      </w:pPr>
    </w:p>
    <w:p w14:paraId="39C82990" w14:textId="34212A90" w:rsidR="00EE280A" w:rsidRPr="00D23D44" w:rsidRDefault="00EE280A"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Erring on the side of caution, it is advisable to overestimate income rather than underestimate it in budgeting. </w:t>
      </w:r>
      <w:r w:rsidRPr="0073593F">
        <w:rPr>
          <w:rFonts w:ascii="Abadi" w:hAnsi="Abadi" w:cs="Arial"/>
          <w:b/>
          <w:bCs/>
          <w:color w:val="000000" w:themeColor="text1"/>
          <w14:ligatures w14:val="standardContextual"/>
        </w:rPr>
        <w:t xml:space="preserve">Every budget </w:t>
      </w:r>
      <w:r w:rsidR="00D16B6D" w:rsidRPr="0073593F">
        <w:rPr>
          <w:rFonts w:ascii="Abadi" w:hAnsi="Abadi" w:cs="Arial"/>
          <w:b/>
          <w:bCs/>
          <w:color w:val="000000" w:themeColor="text1"/>
          <w14:ligatures w14:val="standardContextual"/>
        </w:rPr>
        <w:t>must</w:t>
      </w:r>
      <w:r w:rsidRPr="0073593F">
        <w:rPr>
          <w:rFonts w:ascii="Abadi" w:hAnsi="Abadi" w:cs="Arial"/>
          <w:b/>
          <w:bCs/>
          <w:color w:val="000000" w:themeColor="text1"/>
          <w14:ligatures w14:val="standardContextual"/>
        </w:rPr>
        <w:t xml:space="preserve"> include a "Startup Funds" line item</w:t>
      </w:r>
      <w:r w:rsidRPr="00D23D44">
        <w:rPr>
          <w:rFonts w:ascii="Abadi" w:hAnsi="Abadi" w:cs="Arial"/>
          <w:color w:val="000000" w:themeColor="text1"/>
          <w14:ligatures w14:val="standardContextual"/>
        </w:rPr>
        <w:t xml:space="preserve">, allowing for purchases to be made before the </w:t>
      </w:r>
      <w:r w:rsidR="006F1F85" w:rsidRPr="00D23D44">
        <w:rPr>
          <w:rFonts w:ascii="Abadi" w:hAnsi="Abadi" w:cs="Arial"/>
          <w:color w:val="000000" w:themeColor="text1"/>
          <w14:ligatures w14:val="standardContextual"/>
        </w:rPr>
        <w:t>General Membership</w:t>
      </w:r>
      <w:r w:rsidRPr="00D23D44">
        <w:rPr>
          <w:rFonts w:ascii="Abadi" w:hAnsi="Abadi" w:cs="Arial"/>
          <w:color w:val="000000" w:themeColor="text1"/>
          <w14:ligatures w14:val="standardContextual"/>
        </w:rPr>
        <w:t xml:space="preserve"> formally approves the new budget. Once the budget is </w:t>
      </w:r>
      <w:r w:rsidR="0028702F" w:rsidRPr="00D23D44">
        <w:rPr>
          <w:rFonts w:ascii="Abadi" w:hAnsi="Abadi" w:cs="Arial"/>
          <w:color w:val="000000" w:themeColor="text1"/>
          <w14:ligatures w14:val="standardContextual"/>
        </w:rPr>
        <w:t>approved</w:t>
      </w:r>
      <w:r w:rsidRPr="00D23D44">
        <w:rPr>
          <w:rFonts w:ascii="Abadi" w:hAnsi="Abadi" w:cs="Arial"/>
          <w:color w:val="000000" w:themeColor="text1"/>
          <w14:ligatures w14:val="standardContextual"/>
        </w:rPr>
        <w:t xml:space="preserve">, the Budget Approval Form must be completed and submitted to LAPTA as part of the Active Affiliation </w:t>
      </w:r>
      <w:r w:rsidR="0028702F" w:rsidRPr="00D23D44">
        <w:rPr>
          <w:rFonts w:ascii="Abadi" w:hAnsi="Abadi" w:cs="Arial"/>
          <w:color w:val="000000" w:themeColor="text1"/>
          <w14:ligatures w14:val="standardContextual"/>
        </w:rPr>
        <w:t>Report</w:t>
      </w:r>
      <w:r w:rsidRPr="00D23D44">
        <w:rPr>
          <w:rFonts w:ascii="Abadi" w:hAnsi="Abadi" w:cs="Arial"/>
          <w:color w:val="000000" w:themeColor="text1"/>
          <w14:ligatures w14:val="standardContextual"/>
        </w:rPr>
        <w:t xml:space="preserve">. </w:t>
      </w:r>
    </w:p>
    <w:p w14:paraId="4EEF5819" w14:textId="77777777" w:rsidR="00EE280A" w:rsidRPr="00D23D44" w:rsidRDefault="00EE280A" w:rsidP="00B44BE2">
      <w:pPr>
        <w:widowControl w:val="0"/>
        <w:rPr>
          <w:rFonts w:ascii="Abadi" w:hAnsi="Abadi" w:cs="Arial"/>
          <w:vanish/>
          <w:color w:val="000000" w:themeColor="text1"/>
          <w14:ligatures w14:val="standardContextual"/>
        </w:rPr>
      </w:pPr>
      <w:r w:rsidRPr="00D23D44">
        <w:rPr>
          <w:rFonts w:ascii="Abadi" w:hAnsi="Abadi" w:cs="Arial"/>
          <w:vanish/>
          <w:color w:val="000000" w:themeColor="text1"/>
          <w14:ligatures w14:val="standardContextual"/>
        </w:rPr>
        <w:t>Top of Form</w:t>
      </w:r>
    </w:p>
    <w:p w14:paraId="6FFAF5A0" w14:textId="77777777" w:rsidR="002A68E5" w:rsidRPr="00D23D44" w:rsidRDefault="002A68E5" w:rsidP="00B44BE2">
      <w:pPr>
        <w:widowControl w:val="0"/>
        <w:rPr>
          <w:rFonts w:ascii="Abadi" w:hAnsi="Abadi" w:cs="Arial"/>
          <w:b/>
          <w:bCs/>
          <w:color w:val="000000" w:themeColor="text1"/>
          <w14:ligatures w14:val="standardContextual"/>
        </w:rPr>
      </w:pPr>
    </w:p>
    <w:p w14:paraId="09ADE574" w14:textId="77777777" w:rsidR="002A68E5" w:rsidRPr="00D23D44" w:rsidRDefault="002A68E5" w:rsidP="00B44BE2">
      <w:pPr>
        <w:widowControl w:val="0"/>
        <w:rPr>
          <w:rFonts w:ascii="Abadi" w:hAnsi="Abadi" w:cs="Arial"/>
          <w:b/>
          <w:bCs/>
          <w:color w:val="000000" w:themeColor="text1"/>
          <w14:ligatures w14:val="standardContextual"/>
        </w:rPr>
      </w:pPr>
      <w:r w:rsidRPr="00D23D44">
        <w:rPr>
          <w:rFonts w:ascii="Abadi" w:hAnsi="Abadi" w:cs="Arial"/>
          <w:b/>
          <w:bCs/>
          <w:color w:val="000000" w:themeColor="text1"/>
          <w14:ligatures w14:val="standardContextual"/>
        </w:rPr>
        <w:t>The Budget Committee</w:t>
      </w:r>
    </w:p>
    <w:p w14:paraId="3463B313" w14:textId="2EBA48DC"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The Treasurer is the chair of th</w:t>
      </w:r>
      <w:r w:rsidR="00D17539" w:rsidRPr="00D23D44">
        <w:rPr>
          <w:rFonts w:ascii="Abadi" w:hAnsi="Abadi" w:cs="Arial"/>
          <w:color w:val="000000" w:themeColor="text1"/>
          <w14:ligatures w14:val="standardContextual"/>
        </w:rPr>
        <w:t>e Budget</w:t>
      </w:r>
      <w:r w:rsidRPr="00D23D44">
        <w:rPr>
          <w:rFonts w:ascii="Abadi" w:hAnsi="Abadi" w:cs="Arial"/>
          <w:color w:val="000000" w:themeColor="text1"/>
          <w14:ligatures w14:val="standardContextual"/>
        </w:rPr>
        <w:t xml:space="preserve"> </w:t>
      </w:r>
      <w:r w:rsidR="00D17539" w:rsidRPr="00D23D44">
        <w:rPr>
          <w:rFonts w:ascii="Abadi" w:hAnsi="Abadi" w:cs="Arial"/>
          <w:color w:val="000000" w:themeColor="text1"/>
          <w14:ligatures w14:val="standardContextual"/>
        </w:rPr>
        <w:t>C</w:t>
      </w:r>
      <w:r w:rsidRPr="00D23D44">
        <w:rPr>
          <w:rFonts w:ascii="Abadi" w:hAnsi="Abadi" w:cs="Arial"/>
          <w:color w:val="000000" w:themeColor="text1"/>
          <w14:ligatures w14:val="standardContextual"/>
        </w:rPr>
        <w:t>ommittee</w:t>
      </w:r>
      <w:r w:rsidR="00146CE7" w:rsidRPr="00D23D44">
        <w:rPr>
          <w:rFonts w:ascii="Abadi" w:hAnsi="Abadi" w:cs="Arial"/>
          <w:color w:val="000000" w:themeColor="text1"/>
          <w14:ligatures w14:val="standardContextual"/>
        </w:rPr>
        <w:t xml:space="preserve"> which is c</w:t>
      </w:r>
      <w:r w:rsidRPr="00D23D44">
        <w:rPr>
          <w:rFonts w:ascii="Abadi" w:hAnsi="Abadi" w:cs="Arial"/>
          <w:color w:val="000000" w:themeColor="text1"/>
          <w14:ligatures w14:val="standardContextual"/>
        </w:rPr>
        <w:t>omposed of three members</w:t>
      </w:r>
      <w:r w:rsidR="0086310C">
        <w:rPr>
          <w:rFonts w:ascii="Abadi" w:hAnsi="Abadi" w:cs="Arial"/>
          <w:color w:val="000000" w:themeColor="text1"/>
          <w14:ligatures w14:val="standardContextual"/>
        </w:rPr>
        <w:t xml:space="preserve"> and</w:t>
      </w:r>
      <w:r w:rsidR="00146CE7" w:rsidRPr="00D23D44">
        <w:rPr>
          <w:rFonts w:ascii="Abadi" w:hAnsi="Abadi" w:cs="Arial"/>
          <w:color w:val="000000" w:themeColor="text1"/>
          <w14:ligatures w14:val="standardContextual"/>
        </w:rPr>
        <w:t xml:space="preserve"> </w:t>
      </w:r>
      <w:r w:rsidR="0082334C" w:rsidRPr="00D23D44">
        <w:rPr>
          <w:rFonts w:ascii="Abadi" w:hAnsi="Abadi" w:cs="Arial"/>
          <w:color w:val="000000" w:themeColor="text1"/>
          <w14:ligatures w14:val="standardContextual"/>
        </w:rPr>
        <w:t xml:space="preserve">as </w:t>
      </w:r>
      <w:r w:rsidR="0086310C">
        <w:rPr>
          <w:rFonts w:ascii="Abadi" w:hAnsi="Abadi" w:cs="Arial"/>
          <w:color w:val="000000" w:themeColor="text1"/>
          <w14:ligatures w14:val="standardContextual"/>
        </w:rPr>
        <w:t xml:space="preserve">specified </w:t>
      </w:r>
      <w:r w:rsidR="00146CE7" w:rsidRPr="00D23D44">
        <w:rPr>
          <w:rFonts w:ascii="Abadi" w:hAnsi="Abadi" w:cs="Arial"/>
          <w:color w:val="000000" w:themeColor="text1"/>
          <w14:ligatures w14:val="standardContextual"/>
        </w:rPr>
        <w:t xml:space="preserve">in the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 xml:space="preserve">. </w:t>
      </w:r>
      <w:r w:rsidR="002F6D0C" w:rsidRPr="00D23D44">
        <w:rPr>
          <w:rFonts w:ascii="Abadi" w:hAnsi="Abadi" w:cs="Arial"/>
          <w:color w:val="000000" w:themeColor="text1"/>
          <w14:ligatures w14:val="standardContextual"/>
        </w:rPr>
        <w:t>Other m</w:t>
      </w:r>
      <w:r w:rsidRPr="00D23D44">
        <w:rPr>
          <w:rFonts w:ascii="Abadi" w:hAnsi="Abadi" w:cs="Arial"/>
          <w:color w:val="000000" w:themeColor="text1"/>
          <w14:ligatures w14:val="standardContextual"/>
        </w:rPr>
        <w:t xml:space="preserve">embers might include the past and current President, past Treasurer, and the principal. To develop the budget, the committee should review the previous year’s budget and </w:t>
      </w:r>
      <w:r w:rsidR="00C03D14" w:rsidRPr="00D23D44">
        <w:rPr>
          <w:rFonts w:ascii="Abadi" w:hAnsi="Abadi" w:cs="Arial"/>
          <w:color w:val="000000" w:themeColor="text1"/>
          <w14:ligatures w14:val="standardContextual"/>
        </w:rPr>
        <w:t>the Treasurer’s</w:t>
      </w:r>
      <w:r w:rsidRPr="00D23D44">
        <w:rPr>
          <w:rFonts w:ascii="Abadi" w:hAnsi="Abadi" w:cs="Arial"/>
          <w:color w:val="000000" w:themeColor="text1"/>
          <w14:ligatures w14:val="standardContextual"/>
        </w:rPr>
        <w:t xml:space="preserve"> reports to make recommended changes</w:t>
      </w:r>
      <w:r w:rsidR="00C03D14" w:rsidRPr="00D23D44">
        <w:rPr>
          <w:rFonts w:ascii="Abadi" w:hAnsi="Abadi" w:cs="Arial"/>
          <w:color w:val="000000" w:themeColor="text1"/>
          <w14:ligatures w14:val="standardContextual"/>
        </w:rPr>
        <w:t>.</w:t>
      </w:r>
      <w:r w:rsidRPr="00D23D44">
        <w:rPr>
          <w:rFonts w:ascii="Abadi" w:hAnsi="Abadi" w:cs="Arial"/>
          <w:color w:val="000000" w:themeColor="text1"/>
          <w14:ligatures w14:val="standardContextual"/>
        </w:rPr>
        <w:t xml:space="preserve"> </w:t>
      </w:r>
      <w:r w:rsidR="00C03D14" w:rsidRPr="00D23D44">
        <w:rPr>
          <w:rFonts w:ascii="Abadi" w:hAnsi="Abadi" w:cs="Arial"/>
          <w:color w:val="000000" w:themeColor="text1"/>
          <w14:ligatures w14:val="standardContextual"/>
        </w:rPr>
        <w:t>G</w:t>
      </w:r>
      <w:r w:rsidRPr="00D23D44">
        <w:rPr>
          <w:rFonts w:ascii="Abadi" w:hAnsi="Abadi" w:cs="Arial"/>
          <w:color w:val="000000" w:themeColor="text1"/>
          <w14:ligatures w14:val="standardContextual"/>
        </w:rPr>
        <w:t xml:space="preserve">ather information from </w:t>
      </w:r>
      <w:r w:rsidR="007A5F3E" w:rsidRPr="00D23D44">
        <w:rPr>
          <w:rFonts w:ascii="Abadi" w:hAnsi="Abadi" w:cs="Arial"/>
          <w:color w:val="000000" w:themeColor="text1"/>
          <w14:ligatures w14:val="standardContextual"/>
        </w:rPr>
        <w:t xml:space="preserve">the </w:t>
      </w:r>
      <w:r w:rsidR="0068040D">
        <w:rPr>
          <w:rFonts w:ascii="Abadi" w:hAnsi="Abadi" w:cs="Arial"/>
          <w:color w:val="000000" w:themeColor="text1"/>
          <w14:ligatures w14:val="standardContextual"/>
        </w:rPr>
        <w:t xml:space="preserve">BOD </w:t>
      </w:r>
      <w:r w:rsidRPr="00D23D44">
        <w:rPr>
          <w:rFonts w:ascii="Abadi" w:hAnsi="Abadi" w:cs="Arial"/>
          <w:color w:val="000000" w:themeColor="text1"/>
          <w14:ligatures w14:val="standardContextual"/>
        </w:rPr>
        <w:t>about their planned activities and financial needs</w:t>
      </w:r>
      <w:r w:rsidR="00C03D14" w:rsidRPr="00D23D44">
        <w:rPr>
          <w:rFonts w:ascii="Abadi" w:hAnsi="Abadi" w:cs="Arial"/>
          <w:color w:val="000000" w:themeColor="text1"/>
          <w14:ligatures w14:val="standardContextual"/>
        </w:rPr>
        <w:t>. C</w:t>
      </w:r>
      <w:r w:rsidRPr="00D23D44">
        <w:rPr>
          <w:rFonts w:ascii="Abadi" w:hAnsi="Abadi" w:cs="Arial"/>
          <w:color w:val="000000" w:themeColor="text1"/>
          <w14:ligatures w14:val="standardContextual"/>
        </w:rPr>
        <w:t>onsider sources of funds to meet these</w:t>
      </w:r>
      <w:r w:rsidRPr="00D23D44">
        <w:rPr>
          <w:rFonts w:ascii="Abadi" w:hAnsi="Abadi" w:cs="Arial"/>
          <w:color w:val="000000" w:themeColor="text1"/>
          <w:spacing w:val="-8"/>
          <w14:ligatures w14:val="standardContextual"/>
        </w:rPr>
        <w:t xml:space="preserve"> </w:t>
      </w:r>
      <w:r w:rsidRPr="00D23D44">
        <w:rPr>
          <w:rFonts w:ascii="Abadi" w:hAnsi="Abadi" w:cs="Arial"/>
          <w:color w:val="000000" w:themeColor="text1"/>
          <w14:ligatures w14:val="standardContextual"/>
        </w:rPr>
        <w:t>requirements. If a unit has identified programs or projects to conduct, it might want to budget expenses first. Knowing the expense figures helps determine how much revenue is needed. Or a unit can budget revenue first and then determine its programs and projects.</w:t>
      </w:r>
    </w:p>
    <w:p w14:paraId="6FD9B279" w14:textId="77777777" w:rsidR="002A68E5" w:rsidRPr="00D23D44" w:rsidRDefault="002A68E5" w:rsidP="00B44BE2">
      <w:pPr>
        <w:widowControl w:val="0"/>
        <w:rPr>
          <w:rFonts w:ascii="Abadi" w:hAnsi="Abadi" w:cs="Arial"/>
          <w:color w:val="000000" w:themeColor="text1"/>
          <w14:ligatures w14:val="standardContextual"/>
        </w:rPr>
      </w:pPr>
    </w:p>
    <w:p w14:paraId="0DA0AC3E" w14:textId="77777777" w:rsidR="002A68E5" w:rsidRPr="00D23D44" w:rsidRDefault="002A68E5" w:rsidP="00B44BE2">
      <w:pPr>
        <w:widowControl w:val="0"/>
        <w:rPr>
          <w:rFonts w:ascii="Abadi" w:hAnsi="Abadi" w:cs="Arial"/>
          <w:b/>
          <w:bCs/>
          <w:color w:val="000000" w:themeColor="text1"/>
          <w14:ligatures w14:val="standardContextual"/>
        </w:rPr>
      </w:pPr>
      <w:r w:rsidRPr="00D23D44">
        <w:rPr>
          <w:rFonts w:ascii="Abadi" w:hAnsi="Abadi" w:cs="Arial"/>
          <w:b/>
          <w:bCs/>
          <w:color w:val="000000" w:themeColor="text1"/>
          <w14:ligatures w14:val="standardContextual"/>
        </w:rPr>
        <w:t>Creating a Budget</w:t>
      </w:r>
    </w:p>
    <w:p w14:paraId="67FC89BB" w14:textId="33130126" w:rsidR="002A68E5" w:rsidRPr="00D23D44" w:rsidRDefault="00CD0F37"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Traditionally</w:t>
      </w:r>
      <w:r w:rsidR="002A68E5" w:rsidRPr="00D23D44">
        <w:rPr>
          <w:rFonts w:ascii="Abadi" w:hAnsi="Abadi" w:cs="Arial"/>
          <w:color w:val="000000" w:themeColor="text1"/>
          <w14:ligatures w14:val="standardContextual"/>
        </w:rPr>
        <w:t>, total income must equal total expenses</w:t>
      </w:r>
      <w:r w:rsidR="00C03D14" w:rsidRPr="00D23D44">
        <w:rPr>
          <w:rFonts w:ascii="Abadi" w:hAnsi="Abadi" w:cs="Arial"/>
          <w:color w:val="000000" w:themeColor="text1"/>
          <w14:ligatures w14:val="standardContextual"/>
        </w:rPr>
        <w:t xml:space="preserve"> with </w:t>
      </w:r>
      <w:r w:rsidRPr="00D23D44">
        <w:rPr>
          <w:rFonts w:ascii="Abadi" w:hAnsi="Abadi" w:cs="Arial"/>
          <w:color w:val="000000" w:themeColor="text1"/>
          <w14:ligatures w14:val="standardContextual"/>
        </w:rPr>
        <w:t>z</w:t>
      </w:r>
      <w:r w:rsidR="00C03D14" w:rsidRPr="00D23D44">
        <w:rPr>
          <w:rFonts w:ascii="Abadi" w:hAnsi="Abadi" w:cs="Arial"/>
          <w:color w:val="000000" w:themeColor="text1"/>
          <w14:ligatures w14:val="standardContextual"/>
        </w:rPr>
        <w:t>ero as the net total</w:t>
      </w:r>
      <w:r w:rsidR="00BE1082" w:rsidRPr="00D23D44">
        <w:rPr>
          <w:rFonts w:ascii="Abadi" w:hAnsi="Abadi" w:cs="Arial"/>
          <w:color w:val="000000" w:themeColor="text1"/>
          <w14:ligatures w14:val="standardContextual"/>
        </w:rPr>
        <w:t xml:space="preserve"> even though all of the money does not need to be spent every year</w:t>
      </w:r>
      <w:r w:rsidR="002A68E5" w:rsidRPr="00D23D44">
        <w:rPr>
          <w:rFonts w:ascii="Abadi" w:hAnsi="Abadi" w:cs="Arial"/>
          <w:color w:val="000000" w:themeColor="text1"/>
          <w14:ligatures w14:val="standardContextual"/>
        </w:rPr>
        <w:t>. There should be a line item for every major category or event. It should be simple but detailed to permit all income and expenses to be correctly categorized. The following template works well with MoneyMinder.com and is only a suggestion.</w:t>
      </w:r>
      <w:r w:rsidR="002A68E5" w:rsidRPr="00D23D44">
        <w:rPr>
          <w:rFonts w:ascii="Abadi" w:hAnsi="Abadi" w:cs="Arial"/>
          <w:i/>
          <w:iCs/>
          <w:color w:val="000000" w:themeColor="text1"/>
          <w14:ligatures w14:val="standardContextual"/>
        </w:rPr>
        <w:t xml:space="preserve"> See sample budget later in this section.</w:t>
      </w:r>
    </w:p>
    <w:p w14:paraId="5E3CC883" w14:textId="726110CB" w:rsidR="002A68E5" w:rsidRPr="00D23D44" w:rsidRDefault="002A68E5" w:rsidP="00E20EBB">
      <w:pPr>
        <w:widowControl w:val="0"/>
        <w:numPr>
          <w:ilvl w:val="0"/>
          <w:numId w:val="47"/>
        </w:numPr>
        <w:ind w:left="180" w:hanging="18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Create a main </w:t>
      </w:r>
      <w:r w:rsidRPr="00D23D44">
        <w:rPr>
          <w:rFonts w:ascii="Abadi" w:hAnsi="Abadi" w:cs="Arial"/>
          <w:b/>
          <w:bCs/>
          <w:i/>
          <w:iCs/>
          <w:color w:val="000000" w:themeColor="text1"/>
          <w14:ligatures w14:val="standardContextual"/>
        </w:rPr>
        <w:t>Fundraising</w:t>
      </w:r>
      <w:r w:rsidRPr="00D23D44">
        <w:rPr>
          <w:rFonts w:ascii="Abadi" w:hAnsi="Abadi" w:cs="Arial"/>
          <w:i/>
          <w:iCs/>
          <w:color w:val="000000" w:themeColor="text1"/>
          <w14:ligatures w14:val="standardContextual"/>
        </w:rPr>
        <w:t xml:space="preserve"> </w:t>
      </w:r>
      <w:r w:rsidRPr="00D23D44">
        <w:rPr>
          <w:rFonts w:ascii="Abadi" w:hAnsi="Abadi" w:cs="Arial"/>
          <w:color w:val="000000" w:themeColor="text1"/>
          <w14:ligatures w14:val="standardContextual"/>
        </w:rPr>
        <w:t xml:space="preserve">section and list each event’s gross income and the expenses resulting in the net income such as a Fun Run, Gumbo Cook-Off, grants, general donations, and </w:t>
      </w:r>
      <w:r w:rsidR="006668B4" w:rsidRPr="00D23D44">
        <w:rPr>
          <w:rFonts w:ascii="Abadi" w:hAnsi="Abadi" w:cs="Arial"/>
          <w:color w:val="000000" w:themeColor="text1"/>
          <w14:ligatures w14:val="standardContextual"/>
        </w:rPr>
        <w:t>spirit wear</w:t>
      </w:r>
      <w:r w:rsidRPr="00D23D44">
        <w:rPr>
          <w:rFonts w:ascii="Abadi" w:hAnsi="Abadi" w:cs="Arial"/>
          <w:color w:val="000000" w:themeColor="text1"/>
          <w14:ligatures w14:val="standardContextual"/>
        </w:rPr>
        <w:t xml:space="preserve"> sales. </w:t>
      </w:r>
    </w:p>
    <w:p w14:paraId="5CE533E9" w14:textId="1DF0DD6C" w:rsidR="002A68E5" w:rsidRPr="00D23D44" w:rsidRDefault="002A68E5" w:rsidP="00E20EBB">
      <w:pPr>
        <w:widowControl w:val="0"/>
        <w:numPr>
          <w:ilvl w:val="0"/>
          <w:numId w:val="47"/>
        </w:numPr>
        <w:ind w:left="180" w:hanging="18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Create a </w:t>
      </w:r>
      <w:r w:rsidRPr="00D23D44">
        <w:rPr>
          <w:rFonts w:ascii="Abadi" w:hAnsi="Abadi" w:cs="Arial"/>
          <w:b/>
          <w:bCs/>
          <w:i/>
          <w:iCs/>
          <w:color w:val="000000" w:themeColor="text1"/>
          <w14:ligatures w14:val="standardContextual"/>
        </w:rPr>
        <w:t>Student and Parent Programs</w:t>
      </w:r>
      <w:r w:rsidRPr="00D23D44">
        <w:rPr>
          <w:rFonts w:ascii="Abadi" w:hAnsi="Abadi" w:cs="Arial"/>
          <w:color w:val="000000" w:themeColor="text1"/>
          <w14:ligatures w14:val="standardContextual"/>
        </w:rPr>
        <w:t xml:space="preserve"> section and its items such as PBIS support, mental health speaker, honor roll events, Santa &amp; Hot Cocoa Night, Grandparents Bingo, newsletter, </w:t>
      </w:r>
      <w:r w:rsidR="00043F38" w:rsidRPr="00D23D44">
        <w:rPr>
          <w:rFonts w:ascii="Abadi" w:hAnsi="Abadi" w:cs="Arial"/>
          <w:color w:val="000000" w:themeColor="text1"/>
          <w14:ligatures w14:val="standardContextual"/>
        </w:rPr>
        <w:t xml:space="preserve">and </w:t>
      </w:r>
      <w:r w:rsidRPr="00D23D44">
        <w:rPr>
          <w:rFonts w:ascii="Abadi" w:hAnsi="Abadi" w:cs="Arial"/>
          <w:color w:val="000000" w:themeColor="text1"/>
          <w14:ligatures w14:val="standardContextual"/>
        </w:rPr>
        <w:t xml:space="preserve">STEM Night. </w:t>
      </w:r>
    </w:p>
    <w:p w14:paraId="6005682E" w14:textId="7A4E58E0" w:rsidR="002A68E5" w:rsidRPr="00D23D44" w:rsidRDefault="002A68E5" w:rsidP="00E20EBB">
      <w:pPr>
        <w:widowControl w:val="0"/>
        <w:numPr>
          <w:ilvl w:val="0"/>
          <w:numId w:val="47"/>
        </w:numPr>
        <w:ind w:left="180" w:hanging="18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Create a </w:t>
      </w:r>
      <w:r w:rsidRPr="00D23D44">
        <w:rPr>
          <w:rFonts w:ascii="Abadi" w:hAnsi="Abadi" w:cs="Arial"/>
          <w:b/>
          <w:bCs/>
          <w:i/>
          <w:iCs/>
          <w:color w:val="000000" w:themeColor="text1"/>
          <w14:ligatures w14:val="standardContextual"/>
        </w:rPr>
        <w:t>Teacher, School, &amp; Community</w:t>
      </w:r>
      <w:r w:rsidRPr="00D23D44">
        <w:rPr>
          <w:rFonts w:ascii="Abadi" w:hAnsi="Abadi" w:cs="Arial"/>
          <w:i/>
          <w:iCs/>
          <w:color w:val="000000" w:themeColor="text1"/>
          <w14:ligatures w14:val="standardContextual"/>
        </w:rPr>
        <w:t xml:space="preserve"> </w:t>
      </w:r>
      <w:r w:rsidRPr="00D23D44">
        <w:rPr>
          <w:rFonts w:ascii="Abadi" w:hAnsi="Abadi" w:cs="Arial"/>
          <w:color w:val="000000" w:themeColor="text1"/>
          <w14:ligatures w14:val="standardContextual"/>
        </w:rPr>
        <w:t xml:space="preserve">section and list its items such as Staff Welcome Lunch, Staff Snack Days, Staff Appreciation Week, Playground Equipment, </w:t>
      </w:r>
      <w:r w:rsidR="00043F38" w:rsidRPr="00D23D44">
        <w:rPr>
          <w:rFonts w:ascii="Abadi" w:hAnsi="Abadi" w:cs="Arial"/>
          <w:color w:val="000000" w:themeColor="text1"/>
          <w14:ligatures w14:val="standardContextual"/>
        </w:rPr>
        <w:t xml:space="preserve">Community Outreach, </w:t>
      </w:r>
      <w:r w:rsidRPr="00D23D44">
        <w:rPr>
          <w:rFonts w:ascii="Abadi" w:hAnsi="Abadi" w:cs="Arial"/>
          <w:color w:val="000000" w:themeColor="text1"/>
          <w14:ligatures w14:val="standardContextual"/>
        </w:rPr>
        <w:t xml:space="preserve">and more. Hospitality should not exceed 5% of the budget and only </w:t>
      </w:r>
      <w:proofErr w:type="gramStart"/>
      <w:r w:rsidRPr="00D23D44">
        <w:rPr>
          <w:rFonts w:ascii="Abadi" w:hAnsi="Abadi" w:cs="Arial"/>
          <w:color w:val="000000" w:themeColor="text1"/>
          <w14:ligatures w14:val="standardContextual"/>
        </w:rPr>
        <w:t>include</w:t>
      </w:r>
      <w:r w:rsidR="00A47F57">
        <w:rPr>
          <w:rFonts w:ascii="Abadi" w:hAnsi="Abadi" w:cs="Arial"/>
          <w:color w:val="000000" w:themeColor="text1"/>
          <w14:ligatures w14:val="standardContextual"/>
        </w:rPr>
        <w:t>s</w:t>
      </w:r>
      <w:proofErr w:type="gramEnd"/>
      <w:r w:rsidR="006864A2">
        <w:rPr>
          <w:rFonts w:ascii="Abadi" w:hAnsi="Abadi" w:cs="Arial"/>
          <w:color w:val="000000" w:themeColor="text1"/>
          <w14:ligatures w14:val="standardContextual"/>
        </w:rPr>
        <w:t xml:space="preserve"> small</w:t>
      </w:r>
      <w:r w:rsidRPr="00D23D44">
        <w:rPr>
          <w:rFonts w:ascii="Abadi" w:hAnsi="Abadi" w:cs="Arial"/>
          <w:color w:val="000000" w:themeColor="text1"/>
          <w14:ligatures w14:val="standardContextual"/>
        </w:rPr>
        <w:t xml:space="preserve"> </w:t>
      </w:r>
      <w:r w:rsidRPr="00D23D44">
        <w:rPr>
          <w:rFonts w:ascii="Abadi" w:hAnsi="Abadi" w:cs="Arial"/>
          <w:i/>
          <w:iCs/>
          <w:color w:val="000000" w:themeColor="text1"/>
          <w14:ligatures w14:val="standardContextual"/>
        </w:rPr>
        <w:t>Welcome Committee</w:t>
      </w:r>
      <w:r w:rsidRPr="00D23D44">
        <w:rPr>
          <w:rFonts w:ascii="Abadi" w:hAnsi="Abadi" w:cs="Arial"/>
          <w:color w:val="000000" w:themeColor="text1"/>
          <w14:ligatures w14:val="standardContextual"/>
        </w:rPr>
        <w:t xml:space="preserve"> type expenses. Teacher lunches and events </w:t>
      </w:r>
      <w:r w:rsidR="00102443">
        <w:rPr>
          <w:rFonts w:ascii="Abadi" w:hAnsi="Abadi" w:cs="Arial"/>
          <w:color w:val="000000" w:themeColor="text1"/>
          <w14:ligatures w14:val="standardContextual"/>
        </w:rPr>
        <w:t xml:space="preserve">are </w:t>
      </w:r>
      <w:r w:rsidR="00102443">
        <w:rPr>
          <w:rFonts w:ascii="Abadi" w:hAnsi="Abadi" w:cs="Arial"/>
          <w:color w:val="000000" w:themeColor="text1"/>
          <w14:ligatures w14:val="standardContextual"/>
        </w:rPr>
        <w:lastRenderedPageBreak/>
        <w:t>itemized so that each event</w:t>
      </w:r>
      <w:r w:rsidRPr="00D23D44">
        <w:rPr>
          <w:rFonts w:ascii="Abadi" w:hAnsi="Abadi" w:cs="Arial"/>
          <w:color w:val="000000" w:themeColor="text1"/>
          <w14:ligatures w14:val="standardContextual"/>
        </w:rPr>
        <w:t xml:space="preserve"> </w:t>
      </w:r>
      <w:r w:rsidR="00102443">
        <w:rPr>
          <w:rFonts w:ascii="Abadi" w:hAnsi="Abadi" w:cs="Arial"/>
          <w:color w:val="000000" w:themeColor="text1"/>
          <w14:ligatures w14:val="standardContextual"/>
        </w:rPr>
        <w:t xml:space="preserve">has its </w:t>
      </w:r>
      <w:r w:rsidRPr="00D23D44">
        <w:rPr>
          <w:rFonts w:ascii="Abadi" w:hAnsi="Abadi" w:cs="Arial"/>
          <w:color w:val="000000" w:themeColor="text1"/>
          <w14:ligatures w14:val="standardContextual"/>
        </w:rPr>
        <w:t xml:space="preserve">own line item. </w:t>
      </w:r>
    </w:p>
    <w:p w14:paraId="4A7A9430" w14:textId="1B324150" w:rsidR="002A68E5" w:rsidRPr="00D23D44" w:rsidRDefault="002A68E5" w:rsidP="00E20EBB">
      <w:pPr>
        <w:widowControl w:val="0"/>
        <w:numPr>
          <w:ilvl w:val="0"/>
          <w:numId w:val="47"/>
        </w:numPr>
        <w:ind w:left="180" w:hanging="18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Create an </w:t>
      </w:r>
      <w:r w:rsidRPr="00D23D44">
        <w:rPr>
          <w:rFonts w:ascii="Abadi" w:hAnsi="Abadi" w:cs="Arial"/>
          <w:b/>
          <w:bCs/>
          <w:i/>
          <w:iCs/>
          <w:color w:val="000000" w:themeColor="text1"/>
          <w14:ligatures w14:val="standardContextual"/>
        </w:rPr>
        <w:t>Administration</w:t>
      </w:r>
      <w:r w:rsidRPr="00D23D44">
        <w:rPr>
          <w:rFonts w:ascii="Abadi" w:hAnsi="Abadi" w:cs="Arial"/>
          <w:color w:val="000000" w:themeColor="text1"/>
          <w14:ligatures w14:val="standardContextual"/>
        </w:rPr>
        <w:t xml:space="preserve"> section for items such as PTA membership dues, insurance and bonding, Articles of Incorporation renewal, Zoom, CheddarUp.com, MoneyMinder.com, website, leadership training with LAPTA and National PTA, bank fees, copies, required</w:t>
      </w:r>
      <w:r w:rsidRPr="00D23D44">
        <w:rPr>
          <w:rFonts w:ascii="Abadi" w:hAnsi="Abadi" w:cs="Arial"/>
          <w:b/>
          <w:bCs/>
          <w:color w:val="000000" w:themeColor="text1"/>
          <w14:ligatures w14:val="standardContextual"/>
        </w:rPr>
        <w:t xml:space="preserve"> Start Up Funds</w:t>
      </w:r>
      <w:r w:rsidRPr="00D23D44">
        <w:rPr>
          <w:rFonts w:ascii="Abadi" w:hAnsi="Abadi" w:cs="Arial"/>
          <w:color w:val="000000" w:themeColor="text1"/>
          <w14:ligatures w14:val="standardContextual"/>
        </w:rPr>
        <w:t xml:space="preserve">, Carry Forward &amp; Ending Balances, a small Miscellaneous line item (&lt;$1000), and more. Start Up </w:t>
      </w:r>
      <w:r w:rsidR="00A039AD" w:rsidRPr="00D23D44">
        <w:rPr>
          <w:rFonts w:ascii="Abadi" w:hAnsi="Abadi" w:cs="Arial"/>
          <w:color w:val="000000" w:themeColor="text1"/>
          <w14:ligatures w14:val="standardContextual"/>
        </w:rPr>
        <w:t>F</w:t>
      </w:r>
      <w:r w:rsidRPr="00D23D44">
        <w:rPr>
          <w:rFonts w:ascii="Abadi" w:hAnsi="Abadi" w:cs="Arial"/>
          <w:color w:val="000000" w:themeColor="text1"/>
          <w14:ligatures w14:val="standardContextual"/>
        </w:rPr>
        <w:t xml:space="preserve">unds are the only amount that may be used prior to budget approval. Once the budget is approved by the </w:t>
      </w:r>
      <w:r w:rsidR="006F1F85" w:rsidRPr="00D23D44">
        <w:rPr>
          <w:rFonts w:ascii="Abadi" w:hAnsi="Abadi" w:cs="Arial"/>
          <w:color w:val="000000" w:themeColor="text1"/>
          <w14:ligatures w14:val="standardContextual"/>
        </w:rPr>
        <w:t>General Membership</w:t>
      </w:r>
      <w:r w:rsidRPr="00D23D44">
        <w:rPr>
          <w:rFonts w:ascii="Abadi" w:hAnsi="Abadi" w:cs="Arial"/>
          <w:color w:val="000000" w:themeColor="text1"/>
          <w14:ligatures w14:val="standardContextual"/>
        </w:rPr>
        <w:t xml:space="preserve">, these </w:t>
      </w:r>
      <w:r w:rsidR="00914D12" w:rsidRPr="00D23D44">
        <w:rPr>
          <w:rFonts w:ascii="Abadi" w:hAnsi="Abadi" w:cs="Arial"/>
          <w:color w:val="000000" w:themeColor="text1"/>
          <w14:ligatures w14:val="standardContextual"/>
        </w:rPr>
        <w:t xml:space="preserve">early </w:t>
      </w:r>
      <w:r w:rsidRPr="00D23D44">
        <w:rPr>
          <w:rFonts w:ascii="Abadi" w:hAnsi="Abadi" w:cs="Arial"/>
          <w:color w:val="000000" w:themeColor="text1"/>
          <w14:ligatures w14:val="standardContextual"/>
        </w:rPr>
        <w:t xml:space="preserve">expenses should be applied to the appropriate line item in the budget. The </w:t>
      </w:r>
      <w:r w:rsidRPr="00D23D44">
        <w:rPr>
          <w:rFonts w:ascii="Abadi" w:hAnsi="Abadi" w:cs="Arial"/>
          <w:b/>
          <w:bCs/>
          <w:color w:val="000000" w:themeColor="text1"/>
          <w14:ligatures w14:val="standardContextual"/>
        </w:rPr>
        <w:t>Ending Balance</w:t>
      </w:r>
      <w:r w:rsidRPr="00D23D44">
        <w:rPr>
          <w:rFonts w:ascii="Abadi" w:hAnsi="Abadi" w:cs="Arial"/>
          <w:color w:val="000000" w:themeColor="text1"/>
          <w14:ligatures w14:val="standardContextual"/>
        </w:rPr>
        <w:t xml:space="preserve"> </w:t>
      </w:r>
      <w:r w:rsidR="00241718" w:rsidRPr="00D23D44">
        <w:rPr>
          <w:rFonts w:ascii="Abadi" w:hAnsi="Abadi" w:cs="Arial"/>
          <w:color w:val="000000" w:themeColor="text1"/>
          <w14:ligatures w14:val="standardContextual"/>
        </w:rPr>
        <w:t xml:space="preserve">is used </w:t>
      </w:r>
      <w:r w:rsidR="00E035B8">
        <w:rPr>
          <w:rFonts w:ascii="Abadi" w:hAnsi="Abadi" w:cs="Arial"/>
          <w:color w:val="000000" w:themeColor="text1"/>
          <w14:ligatures w14:val="standardContextual"/>
        </w:rPr>
        <w:t xml:space="preserve">for the projected closing balance </w:t>
      </w:r>
      <w:r w:rsidR="005C0A46" w:rsidRPr="00D23D44">
        <w:rPr>
          <w:rFonts w:ascii="Abadi" w:hAnsi="Abadi" w:cs="Arial"/>
          <w:color w:val="000000" w:themeColor="text1"/>
          <w14:ligatures w14:val="standardContextual"/>
        </w:rPr>
        <w:t>although there are alternatives to this</w:t>
      </w:r>
      <w:r w:rsidRPr="00D23D44">
        <w:rPr>
          <w:rFonts w:ascii="Abadi" w:hAnsi="Abadi" w:cs="Arial"/>
          <w:color w:val="000000" w:themeColor="text1"/>
          <w14:ligatures w14:val="standardContextual"/>
        </w:rPr>
        <w:t xml:space="preserve">. </w:t>
      </w:r>
      <w:r w:rsidR="00B7595A" w:rsidRPr="00D23D44">
        <w:rPr>
          <w:rFonts w:ascii="Abadi" w:hAnsi="Abadi" w:cs="Arial"/>
          <w:color w:val="000000" w:themeColor="text1"/>
          <w14:ligatures w14:val="standardContextual"/>
        </w:rPr>
        <w:t xml:space="preserve">See </w:t>
      </w:r>
      <w:hyperlink r:id="rId20" w:history="1">
        <w:r w:rsidR="00D34962" w:rsidRPr="00D23D44">
          <w:rPr>
            <w:rStyle w:val="Hyperlink"/>
            <w:rFonts w:ascii="Abadi" w:hAnsi="Abadi" w:cs="Arial"/>
            <w14:ligatures w14:val="standardContextual"/>
          </w:rPr>
          <w:t>LouisianaPTA.org/treasurer</w:t>
        </w:r>
      </w:hyperlink>
      <w:r w:rsidR="00D34962" w:rsidRPr="00D23D44">
        <w:rPr>
          <w:rFonts w:ascii="Abadi" w:hAnsi="Abadi" w:cs="Arial"/>
          <w:color w:val="000000" w:themeColor="text1"/>
          <w14:ligatures w14:val="standardContextual"/>
        </w:rPr>
        <w:t xml:space="preserve"> </w:t>
      </w:r>
      <w:r w:rsidR="000B6FD3" w:rsidRPr="00D23D44">
        <w:rPr>
          <w:rFonts w:ascii="Abadi" w:hAnsi="Abadi" w:cs="Arial"/>
          <w:color w:val="000000" w:themeColor="text1"/>
          <w14:ligatures w14:val="standardContextual"/>
        </w:rPr>
        <w:t>for further explanation</w:t>
      </w:r>
      <w:r w:rsidRPr="00D23D44">
        <w:rPr>
          <w:rFonts w:ascii="Abadi" w:hAnsi="Abadi" w:cs="Arial"/>
          <w:color w:val="000000" w:themeColor="text1"/>
          <w14:ligatures w14:val="standardContextual"/>
        </w:rPr>
        <w:t>.</w:t>
      </w:r>
    </w:p>
    <w:p w14:paraId="251892EC" w14:textId="77777777" w:rsidR="003C77B3" w:rsidRPr="00D23D44" w:rsidRDefault="003C77B3" w:rsidP="00B44BE2">
      <w:pPr>
        <w:widowControl w:val="0"/>
        <w:rPr>
          <w:rFonts w:ascii="Abadi" w:hAnsi="Abadi" w:cs="Arial"/>
          <w:b/>
          <w:color w:val="000000" w:themeColor="text1"/>
          <w14:ligatures w14:val="standardContextual"/>
        </w:rPr>
      </w:pPr>
    </w:p>
    <w:p w14:paraId="4FA092AE" w14:textId="30F0E89D" w:rsidR="002A68E5" w:rsidRPr="00D23D44" w:rsidRDefault="002A68E5" w:rsidP="00B44BE2">
      <w:pPr>
        <w:widowControl w:val="0"/>
        <w:rPr>
          <w:rFonts w:ascii="Abadi" w:hAnsi="Abadi" w:cs="Arial"/>
          <w:b/>
          <w:color w:val="000000" w:themeColor="text1"/>
          <w14:ligatures w14:val="standardContextual"/>
        </w:rPr>
      </w:pPr>
      <w:r w:rsidRPr="00D23D44">
        <w:rPr>
          <w:rFonts w:ascii="Abadi" w:hAnsi="Abadi" w:cs="Arial"/>
          <w:b/>
          <w:color w:val="000000" w:themeColor="text1"/>
          <w14:ligatures w14:val="standardContextual"/>
        </w:rPr>
        <w:t>Scholarship &amp; Mission Fund</w:t>
      </w:r>
    </w:p>
    <w:p w14:paraId="0523A284" w14:textId="68DC8C66" w:rsidR="002A68E5" w:rsidRPr="00D23D44" w:rsidRDefault="004F3BE2" w:rsidP="00B44BE2">
      <w:pPr>
        <w:widowControl w:val="0"/>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 xml:space="preserve">PTAs may opt to establish a Scholarship and Mission Fund. The paramount considerations when granting scholarships to students, educators, or other PTA entities are impartiality and equitable access. It is imperative that clear, written procedures govern the formation of the committee and the selection of recipients. </w:t>
      </w:r>
      <w:r w:rsidR="005D6BF3" w:rsidRPr="00D23D44">
        <w:rPr>
          <w:rFonts w:ascii="Abadi" w:hAnsi="Abadi" w:cs="Arial"/>
          <w:bCs/>
          <w:color w:val="000000" w:themeColor="text1"/>
          <w14:ligatures w14:val="standardContextual"/>
        </w:rPr>
        <w:t>Committee members</w:t>
      </w:r>
      <w:r w:rsidR="002B459C" w:rsidRPr="00D23D44">
        <w:rPr>
          <w:rFonts w:ascii="Abadi" w:hAnsi="Abadi" w:cs="Arial"/>
          <w:bCs/>
          <w:color w:val="000000" w:themeColor="text1"/>
          <w14:ligatures w14:val="standardContextual"/>
        </w:rPr>
        <w:t>’</w:t>
      </w:r>
      <w:r w:rsidR="005D6BF3" w:rsidRPr="00D23D44">
        <w:rPr>
          <w:rFonts w:ascii="Abadi" w:hAnsi="Abadi" w:cs="Arial"/>
          <w:bCs/>
          <w:color w:val="000000" w:themeColor="text1"/>
          <w14:ligatures w14:val="standardContextual"/>
        </w:rPr>
        <w:t xml:space="preserve"> </w:t>
      </w:r>
      <w:r w:rsidR="00EB14CF" w:rsidRPr="00D23D44">
        <w:rPr>
          <w:rFonts w:ascii="Abadi" w:hAnsi="Abadi" w:cs="Arial"/>
          <w:bCs/>
          <w:color w:val="000000" w:themeColor="text1"/>
          <w14:ligatures w14:val="standardContextual"/>
        </w:rPr>
        <w:t>relatives</w:t>
      </w:r>
      <w:r w:rsidR="00A22161" w:rsidRPr="00D23D44">
        <w:rPr>
          <w:rFonts w:ascii="Abadi" w:hAnsi="Abadi" w:cs="Arial"/>
          <w:bCs/>
          <w:color w:val="000000" w:themeColor="text1"/>
          <w14:ligatures w14:val="standardContextual"/>
        </w:rPr>
        <w:t xml:space="preserve"> </w:t>
      </w:r>
      <w:r w:rsidR="002B459C" w:rsidRPr="00D23D44">
        <w:rPr>
          <w:rFonts w:ascii="Abadi" w:hAnsi="Abadi" w:cs="Arial"/>
          <w:bCs/>
          <w:color w:val="000000" w:themeColor="text1"/>
          <w14:ligatures w14:val="standardContextual"/>
        </w:rPr>
        <w:t xml:space="preserve">may not </w:t>
      </w:r>
      <w:r w:rsidR="00A22161" w:rsidRPr="00D23D44">
        <w:rPr>
          <w:rFonts w:ascii="Abadi" w:hAnsi="Abadi" w:cs="Arial"/>
          <w:bCs/>
          <w:color w:val="000000" w:themeColor="text1"/>
          <w14:ligatures w14:val="standardContextual"/>
        </w:rPr>
        <w:t>apply for funds</w:t>
      </w:r>
      <w:r w:rsidRPr="00D23D44">
        <w:rPr>
          <w:rFonts w:ascii="Abadi" w:hAnsi="Abadi" w:cs="Arial"/>
          <w:bCs/>
          <w:color w:val="000000" w:themeColor="text1"/>
          <w14:ligatures w14:val="standardContextual"/>
        </w:rPr>
        <w:t>.</w:t>
      </w:r>
      <w:r w:rsidR="00444297">
        <w:rPr>
          <w:rFonts w:ascii="Abadi" w:hAnsi="Abadi" w:cs="Arial"/>
          <w:bCs/>
          <w:color w:val="000000" w:themeColor="text1"/>
          <w14:ligatures w14:val="standardContextual"/>
        </w:rPr>
        <w:t xml:space="preserve"> </w:t>
      </w:r>
      <w:r w:rsidRPr="00D23D44">
        <w:rPr>
          <w:rFonts w:ascii="Abadi" w:hAnsi="Abadi" w:cs="Arial"/>
          <w:bCs/>
          <w:color w:val="000000" w:themeColor="text1"/>
          <w14:ligatures w14:val="standardContextual"/>
        </w:rPr>
        <w:t xml:space="preserve">The funding source for these scholarships </w:t>
      </w:r>
      <w:r w:rsidR="00285F88">
        <w:rPr>
          <w:rFonts w:ascii="Abadi" w:hAnsi="Abadi" w:cs="Arial"/>
          <w:bCs/>
          <w:color w:val="000000" w:themeColor="text1"/>
          <w14:ligatures w14:val="standardContextual"/>
        </w:rPr>
        <w:t xml:space="preserve">comes </w:t>
      </w:r>
      <w:r w:rsidRPr="00D23D44">
        <w:rPr>
          <w:rFonts w:ascii="Abadi" w:hAnsi="Abadi" w:cs="Arial"/>
          <w:bCs/>
          <w:color w:val="000000" w:themeColor="text1"/>
          <w14:ligatures w14:val="standardContextual"/>
        </w:rPr>
        <w:t>from a Mission Fund to which the PTA actively seeks contributions. The accumulation of adequate resources m</w:t>
      </w:r>
      <w:r w:rsidR="00186DFB" w:rsidRPr="00D23D44">
        <w:rPr>
          <w:rFonts w:ascii="Abadi" w:hAnsi="Abadi" w:cs="Arial"/>
          <w:bCs/>
          <w:color w:val="000000" w:themeColor="text1"/>
          <w14:ligatures w14:val="standardContextual"/>
        </w:rPr>
        <w:t>ight</w:t>
      </w:r>
      <w:r w:rsidRPr="00D23D44">
        <w:rPr>
          <w:rFonts w:ascii="Abadi" w:hAnsi="Abadi" w:cs="Arial"/>
          <w:bCs/>
          <w:color w:val="000000" w:themeColor="text1"/>
          <w14:ligatures w14:val="standardContextual"/>
        </w:rPr>
        <w:t xml:space="preserve"> take several </w:t>
      </w:r>
      <w:proofErr w:type="gramStart"/>
      <w:r w:rsidRPr="00D23D44">
        <w:rPr>
          <w:rFonts w:ascii="Abadi" w:hAnsi="Abadi" w:cs="Arial"/>
          <w:bCs/>
          <w:color w:val="000000" w:themeColor="text1"/>
          <w14:ligatures w14:val="standardContextual"/>
        </w:rPr>
        <w:t>years</w:t>
      </w:r>
      <w:proofErr w:type="gramEnd"/>
      <w:r w:rsidR="00186DFB" w:rsidRPr="00D23D44">
        <w:rPr>
          <w:rFonts w:ascii="Abadi" w:hAnsi="Abadi" w:cs="Arial"/>
          <w:bCs/>
          <w:color w:val="000000" w:themeColor="text1"/>
          <w14:ligatures w14:val="standardContextual"/>
        </w:rPr>
        <w:t xml:space="preserve"> which </w:t>
      </w:r>
      <w:r w:rsidRPr="00D23D44">
        <w:rPr>
          <w:rFonts w:ascii="Abadi" w:hAnsi="Abadi" w:cs="Arial"/>
          <w:bCs/>
          <w:color w:val="000000" w:themeColor="text1"/>
          <w14:ligatures w14:val="standardContextual"/>
        </w:rPr>
        <w:t xml:space="preserve">is permissible </w:t>
      </w:r>
      <w:r w:rsidR="00186DFB" w:rsidRPr="00D23D44">
        <w:rPr>
          <w:rFonts w:ascii="Abadi" w:hAnsi="Abadi" w:cs="Arial"/>
          <w:bCs/>
          <w:color w:val="000000" w:themeColor="text1"/>
          <w14:ligatures w14:val="standardContextual"/>
        </w:rPr>
        <w:t xml:space="preserve">if the </w:t>
      </w:r>
      <w:r w:rsidRPr="00D23D44">
        <w:rPr>
          <w:rFonts w:ascii="Abadi" w:hAnsi="Abadi" w:cs="Arial"/>
          <w:bCs/>
          <w:color w:val="000000" w:themeColor="text1"/>
          <w14:ligatures w14:val="standardContextual"/>
        </w:rPr>
        <w:t xml:space="preserve">PTA maintains a </w:t>
      </w:r>
      <w:r w:rsidR="0000521C" w:rsidRPr="00D23D44">
        <w:rPr>
          <w:rFonts w:ascii="Abadi" w:hAnsi="Abadi" w:cs="Arial"/>
          <w:bCs/>
          <w:color w:val="000000" w:themeColor="text1"/>
          <w14:ligatures w14:val="standardContextual"/>
        </w:rPr>
        <w:t>well-</w:t>
      </w:r>
      <w:r w:rsidRPr="00D23D44">
        <w:rPr>
          <w:rFonts w:ascii="Abadi" w:hAnsi="Abadi" w:cs="Arial"/>
          <w:bCs/>
          <w:color w:val="000000" w:themeColor="text1"/>
          <w14:ligatures w14:val="standardContextual"/>
        </w:rPr>
        <w:t xml:space="preserve">documented plan. </w:t>
      </w:r>
      <w:r w:rsidR="0000521C" w:rsidRPr="00D23D44">
        <w:rPr>
          <w:rFonts w:ascii="Abadi" w:hAnsi="Abadi" w:cs="Arial"/>
          <w:bCs/>
          <w:color w:val="000000" w:themeColor="text1"/>
          <w14:ligatures w14:val="standardContextual"/>
        </w:rPr>
        <w:t>D</w:t>
      </w:r>
      <w:r w:rsidRPr="00D23D44">
        <w:rPr>
          <w:rFonts w:ascii="Abadi" w:hAnsi="Abadi" w:cs="Arial"/>
          <w:bCs/>
          <w:color w:val="000000" w:themeColor="text1"/>
          <w14:ligatures w14:val="standardContextual"/>
        </w:rPr>
        <w:t>onors must be informed of the plan's current status.</w:t>
      </w:r>
      <w:r w:rsidR="00B46D0D" w:rsidRPr="00D23D44">
        <w:rPr>
          <w:rFonts w:ascii="Abadi" w:hAnsi="Abadi" w:cs="Arial"/>
          <w:bCs/>
          <w:color w:val="000000" w:themeColor="text1"/>
          <w14:ligatures w14:val="standardContextual"/>
        </w:rPr>
        <w:t xml:space="preserve"> </w:t>
      </w:r>
      <w:r w:rsidRPr="00D23D44">
        <w:rPr>
          <w:rFonts w:ascii="Abadi" w:hAnsi="Abadi" w:cs="Arial"/>
          <w:bCs/>
          <w:color w:val="000000" w:themeColor="text1"/>
          <w14:ligatures w14:val="standardContextual"/>
        </w:rPr>
        <w:t xml:space="preserve">It is not necessary to issue a 1099-MISC for scholarship recipients. </w:t>
      </w:r>
      <w:r w:rsidR="00C202EE" w:rsidRPr="00D23D44">
        <w:rPr>
          <w:rFonts w:ascii="Abadi" w:hAnsi="Abadi" w:cs="Arial"/>
          <w:bCs/>
          <w:color w:val="000000" w:themeColor="text1"/>
          <w14:ligatures w14:val="standardContextual"/>
        </w:rPr>
        <w:t xml:space="preserve">The </w:t>
      </w:r>
      <w:r w:rsidR="00282715" w:rsidRPr="00D23D44">
        <w:rPr>
          <w:rFonts w:ascii="Abadi" w:hAnsi="Abadi" w:cs="Arial"/>
          <w:bCs/>
          <w:color w:val="000000" w:themeColor="text1"/>
          <w14:ligatures w14:val="standardContextual"/>
        </w:rPr>
        <w:t xml:space="preserve">PTA is required to inform recipients that </w:t>
      </w:r>
      <w:r w:rsidR="00C202EE" w:rsidRPr="00D23D44">
        <w:rPr>
          <w:rFonts w:ascii="Abadi" w:hAnsi="Abadi" w:cs="Arial"/>
          <w:bCs/>
          <w:color w:val="000000" w:themeColor="text1"/>
          <w14:ligatures w14:val="standardContextual"/>
        </w:rPr>
        <w:t>i</w:t>
      </w:r>
      <w:r w:rsidR="00497A46" w:rsidRPr="00D23D44">
        <w:rPr>
          <w:rFonts w:ascii="Abadi" w:hAnsi="Abadi" w:cs="Arial"/>
          <w:bCs/>
          <w:color w:val="000000" w:themeColor="text1"/>
          <w14:ligatures w14:val="standardContextual"/>
        </w:rPr>
        <w:t xml:space="preserve">f </w:t>
      </w:r>
      <w:r w:rsidRPr="00D23D44">
        <w:rPr>
          <w:rFonts w:ascii="Abadi" w:hAnsi="Abadi" w:cs="Arial"/>
          <w:bCs/>
          <w:color w:val="000000" w:themeColor="text1"/>
          <w14:ligatures w14:val="standardContextual"/>
        </w:rPr>
        <w:t xml:space="preserve">any portion of the funds </w:t>
      </w:r>
      <w:r w:rsidR="000A63BE" w:rsidRPr="00D23D44">
        <w:rPr>
          <w:rFonts w:ascii="Abadi" w:hAnsi="Abadi" w:cs="Arial"/>
          <w:bCs/>
          <w:color w:val="000000" w:themeColor="text1"/>
          <w14:ligatures w14:val="standardContextual"/>
        </w:rPr>
        <w:t xml:space="preserve">is </w:t>
      </w:r>
      <w:r w:rsidRPr="00D23D44">
        <w:rPr>
          <w:rFonts w:ascii="Abadi" w:hAnsi="Abadi" w:cs="Arial"/>
          <w:bCs/>
          <w:color w:val="000000" w:themeColor="text1"/>
          <w14:ligatures w14:val="standardContextual"/>
        </w:rPr>
        <w:t>not use</w:t>
      </w:r>
      <w:r w:rsidR="000A63BE" w:rsidRPr="00D23D44">
        <w:rPr>
          <w:rFonts w:ascii="Abadi" w:hAnsi="Abadi" w:cs="Arial"/>
          <w:bCs/>
          <w:color w:val="000000" w:themeColor="text1"/>
          <w14:ligatures w14:val="standardContextual"/>
        </w:rPr>
        <w:t>d</w:t>
      </w:r>
      <w:r w:rsidRPr="00D23D44">
        <w:rPr>
          <w:rFonts w:ascii="Abadi" w:hAnsi="Abadi" w:cs="Arial"/>
          <w:bCs/>
          <w:color w:val="000000" w:themeColor="text1"/>
          <w14:ligatures w14:val="standardContextual"/>
        </w:rPr>
        <w:t xml:space="preserve"> for educational expenses, </w:t>
      </w:r>
      <w:r w:rsidR="000A63BE" w:rsidRPr="00D23D44">
        <w:rPr>
          <w:rFonts w:ascii="Abadi" w:hAnsi="Abadi" w:cs="Arial"/>
          <w:bCs/>
          <w:color w:val="000000" w:themeColor="text1"/>
          <w14:ligatures w14:val="standardContextual"/>
        </w:rPr>
        <w:t xml:space="preserve">it </w:t>
      </w:r>
      <w:r w:rsidR="00282715" w:rsidRPr="00D23D44">
        <w:rPr>
          <w:rFonts w:ascii="Abadi" w:hAnsi="Abadi" w:cs="Arial"/>
          <w:bCs/>
          <w:color w:val="000000" w:themeColor="text1"/>
          <w14:ligatures w14:val="standardContextual"/>
        </w:rPr>
        <w:t xml:space="preserve">is </w:t>
      </w:r>
      <w:r w:rsidRPr="00D23D44">
        <w:rPr>
          <w:rFonts w:ascii="Abadi" w:hAnsi="Abadi" w:cs="Arial"/>
          <w:bCs/>
          <w:color w:val="000000" w:themeColor="text1"/>
          <w14:ligatures w14:val="standardContextual"/>
        </w:rPr>
        <w:t>considered taxable income</w:t>
      </w:r>
      <w:r w:rsidR="00282715" w:rsidRPr="00D23D44">
        <w:rPr>
          <w:rFonts w:ascii="Abadi" w:hAnsi="Abadi" w:cs="Arial"/>
          <w:bCs/>
          <w:color w:val="000000" w:themeColor="text1"/>
          <w14:ligatures w14:val="standardContextual"/>
        </w:rPr>
        <w:t xml:space="preserve"> by the IRS</w:t>
      </w:r>
      <w:r w:rsidRPr="00D23D44">
        <w:rPr>
          <w:rFonts w:ascii="Abadi" w:hAnsi="Abadi" w:cs="Arial"/>
          <w:bCs/>
          <w:color w:val="000000" w:themeColor="text1"/>
          <w14:ligatures w14:val="standardContextual"/>
        </w:rPr>
        <w:t xml:space="preserve">. </w:t>
      </w:r>
    </w:p>
    <w:p w14:paraId="431E5820" w14:textId="77777777" w:rsidR="002A68E5" w:rsidRPr="00D23D44" w:rsidRDefault="002A68E5" w:rsidP="00B44BE2">
      <w:pPr>
        <w:widowControl w:val="0"/>
        <w:rPr>
          <w:rFonts w:ascii="Abadi" w:hAnsi="Abadi" w:cs="Arial"/>
          <w:color w:val="000000" w:themeColor="text1"/>
          <w14:ligatures w14:val="standardContextual"/>
        </w:rPr>
      </w:pPr>
    </w:p>
    <w:p w14:paraId="7E27A9F9" w14:textId="52DCF631" w:rsidR="002A68E5" w:rsidRPr="00D23D44" w:rsidRDefault="002A68E5" w:rsidP="00B44BE2">
      <w:pPr>
        <w:widowControl w:val="0"/>
        <w:outlineLvl w:val="2"/>
        <w:rPr>
          <w:rFonts w:ascii="Abadi" w:eastAsiaTheme="majorEastAsia" w:hAnsi="Abadi" w:cs="Arial"/>
          <w:b/>
          <w:bCs/>
          <w:color w:val="000000" w:themeColor="text1"/>
        </w:rPr>
      </w:pPr>
      <w:r w:rsidRPr="00D23D44">
        <w:rPr>
          <w:rFonts w:ascii="Abadi" w:eastAsiaTheme="majorEastAsia" w:hAnsi="Abadi" w:cs="Arial"/>
          <w:b/>
          <w:bCs/>
          <w:color w:val="000000" w:themeColor="text1"/>
        </w:rPr>
        <w:t xml:space="preserve">Obligating Future </w:t>
      </w:r>
      <w:r w:rsidR="00F51227" w:rsidRPr="00D23D44">
        <w:rPr>
          <w:rFonts w:ascii="Abadi" w:eastAsiaTheme="majorEastAsia" w:hAnsi="Abadi" w:cs="Arial"/>
          <w:b/>
          <w:bCs/>
          <w:color w:val="000000" w:themeColor="text1"/>
        </w:rPr>
        <w:t>Board</w:t>
      </w:r>
      <w:r w:rsidRPr="00D23D44">
        <w:rPr>
          <w:rFonts w:ascii="Abadi" w:eastAsiaTheme="majorEastAsia" w:hAnsi="Abadi" w:cs="Arial"/>
          <w:b/>
          <w:bCs/>
          <w:color w:val="000000" w:themeColor="text1"/>
        </w:rPr>
        <w:t>s</w:t>
      </w:r>
    </w:p>
    <w:p w14:paraId="52B0BA4E" w14:textId="3F56F405"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As a 501(c)(3) </w:t>
      </w:r>
      <w:r w:rsidR="00C202EE" w:rsidRPr="00D23D44">
        <w:rPr>
          <w:rFonts w:ascii="Abadi" w:hAnsi="Abadi" w:cs="Arial"/>
          <w:color w:val="000000" w:themeColor="text1"/>
          <w14:ligatures w14:val="standardContextual"/>
        </w:rPr>
        <w:t>nonprofit</w:t>
      </w:r>
      <w:r w:rsidRPr="00D23D44">
        <w:rPr>
          <w:rFonts w:ascii="Abadi" w:hAnsi="Abadi" w:cs="Arial"/>
          <w:color w:val="000000" w:themeColor="text1"/>
          <w14:ligatures w14:val="standardContextual"/>
        </w:rPr>
        <w:t xml:space="preserve">, a PTA cannot obligate future </w:t>
      </w:r>
      <w:r w:rsidR="00F51227" w:rsidRPr="00D23D44">
        <w:rPr>
          <w:rFonts w:ascii="Abadi" w:hAnsi="Abadi" w:cs="Arial"/>
          <w:color w:val="000000" w:themeColor="text1"/>
          <w14:ligatures w14:val="standardContextual"/>
        </w:rPr>
        <w:t>Board</w:t>
      </w:r>
      <w:r w:rsidRPr="00D23D44">
        <w:rPr>
          <w:rFonts w:ascii="Abadi" w:hAnsi="Abadi" w:cs="Arial"/>
          <w:color w:val="000000" w:themeColor="text1"/>
          <w14:ligatures w14:val="standardContextual"/>
        </w:rPr>
        <w:t xml:space="preserve">s to a contract or a specific expenditure. A future </w:t>
      </w:r>
      <w:r w:rsidR="00F51227" w:rsidRPr="00D23D44">
        <w:rPr>
          <w:rFonts w:ascii="Abadi" w:hAnsi="Abadi" w:cs="Arial"/>
          <w:color w:val="000000" w:themeColor="text1"/>
          <w14:ligatures w14:val="standardContextual"/>
        </w:rPr>
        <w:t>Board</w:t>
      </w:r>
      <w:r w:rsidRPr="00D23D44">
        <w:rPr>
          <w:rFonts w:ascii="Abadi" w:hAnsi="Abadi" w:cs="Arial"/>
          <w:color w:val="000000" w:themeColor="text1"/>
          <w14:ligatures w14:val="standardContextual"/>
        </w:rPr>
        <w:t xml:space="preserve"> is not required to spend funds as designated by the previous </w:t>
      </w:r>
      <w:r w:rsidR="00F51227" w:rsidRPr="00D23D44">
        <w:rPr>
          <w:rFonts w:ascii="Abadi" w:hAnsi="Abadi" w:cs="Arial"/>
          <w:color w:val="000000" w:themeColor="text1"/>
          <w14:ligatures w14:val="standardContextual"/>
        </w:rPr>
        <w:t>Board</w:t>
      </w:r>
      <w:r w:rsidRPr="00D23D44">
        <w:rPr>
          <w:rFonts w:ascii="Abadi" w:hAnsi="Abadi" w:cs="Arial"/>
          <w:color w:val="000000" w:themeColor="text1"/>
          <w14:ligatures w14:val="standardContextual"/>
        </w:rPr>
        <w:t xml:space="preserve">. Large, long-term projects should be very carefully planned and undertaken only if there is dedicated support from the </w:t>
      </w:r>
      <w:r w:rsidR="006F1F85" w:rsidRPr="00D23D44">
        <w:rPr>
          <w:rFonts w:ascii="Abadi" w:hAnsi="Abadi" w:cs="Arial"/>
          <w:color w:val="000000" w:themeColor="text1"/>
          <w14:ligatures w14:val="standardContextual"/>
        </w:rPr>
        <w:t>General Membership</w:t>
      </w:r>
      <w:r w:rsidR="00661859" w:rsidRPr="00D23D44">
        <w:rPr>
          <w:rFonts w:ascii="Abadi" w:hAnsi="Abadi" w:cs="Arial"/>
          <w:color w:val="000000" w:themeColor="text1"/>
          <w14:ligatures w14:val="standardContextual"/>
        </w:rPr>
        <w:t xml:space="preserve"> with those funds put into their own account</w:t>
      </w:r>
      <w:r w:rsidR="002D60F4" w:rsidRPr="00D23D44">
        <w:rPr>
          <w:rFonts w:ascii="Abadi" w:hAnsi="Abadi" w:cs="Arial"/>
          <w:color w:val="000000" w:themeColor="text1"/>
          <w14:ligatures w14:val="standardContextual"/>
        </w:rPr>
        <w:t xml:space="preserve"> with an identifying name</w:t>
      </w:r>
      <w:r w:rsidR="00661859" w:rsidRPr="00D23D44">
        <w:rPr>
          <w:rFonts w:ascii="Abadi" w:hAnsi="Abadi" w:cs="Arial"/>
          <w:color w:val="000000" w:themeColor="text1"/>
          <w14:ligatures w14:val="standardContextual"/>
        </w:rPr>
        <w:t>.</w:t>
      </w:r>
    </w:p>
    <w:p w14:paraId="60E81E1F" w14:textId="77777777" w:rsidR="002A68E5" w:rsidRPr="00D23D44" w:rsidRDefault="002A68E5" w:rsidP="00B44BE2">
      <w:pPr>
        <w:widowControl w:val="0"/>
        <w:rPr>
          <w:rFonts w:ascii="Abadi" w:hAnsi="Abadi" w:cs="Arial"/>
          <w:color w:val="000000" w:themeColor="text1"/>
          <w14:ligatures w14:val="standardContextual"/>
        </w:rPr>
      </w:pPr>
    </w:p>
    <w:p w14:paraId="43D878A8" w14:textId="77777777" w:rsidR="002A68E5" w:rsidRPr="00D23D44" w:rsidRDefault="002A68E5" w:rsidP="00B44BE2">
      <w:pPr>
        <w:widowControl w:val="0"/>
        <w:rPr>
          <w:rFonts w:ascii="Abadi" w:hAnsi="Abadi" w:cs="Arial"/>
          <w:b/>
          <w:color w:val="000000" w:themeColor="text1"/>
          <w14:ligatures w14:val="standardContextual"/>
        </w:rPr>
      </w:pPr>
      <w:r w:rsidRPr="00D23D44">
        <w:rPr>
          <w:rFonts w:ascii="Abadi" w:hAnsi="Abadi" w:cs="Arial"/>
          <w:b/>
          <w:color w:val="000000" w:themeColor="text1"/>
          <w14:ligatures w14:val="standardContextual"/>
        </w:rPr>
        <w:t>Noncommercial Policy</w:t>
      </w:r>
    </w:p>
    <w:p w14:paraId="6299A65C" w14:textId="382F2745" w:rsidR="002A68E5" w:rsidRPr="00D23D44" w:rsidRDefault="002A68E5" w:rsidP="00B44BE2">
      <w:pPr>
        <w:widowControl w:val="0"/>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 xml:space="preserve">PTA </w:t>
      </w:r>
      <w:r w:rsidR="00BF19DB" w:rsidRPr="00D23D44">
        <w:rPr>
          <w:rFonts w:ascii="Abadi" w:hAnsi="Abadi" w:cs="Arial"/>
          <w:bCs/>
          <w:color w:val="000000" w:themeColor="text1"/>
          <w14:ligatures w14:val="standardContextual"/>
        </w:rPr>
        <w:t>Bylaws</w:t>
      </w:r>
      <w:r w:rsidRPr="00D23D44">
        <w:rPr>
          <w:rFonts w:ascii="Abadi" w:hAnsi="Abadi" w:cs="Arial"/>
          <w:bCs/>
          <w:color w:val="000000" w:themeColor="text1"/>
          <w14:ligatures w14:val="standardContextual"/>
        </w:rPr>
        <w:t xml:space="preserve"> include the requirement to be noncommercial</w:t>
      </w:r>
      <w:r w:rsidR="000A52E2" w:rsidRPr="00D23D44">
        <w:rPr>
          <w:rFonts w:ascii="Abadi" w:hAnsi="Abadi" w:cs="Arial"/>
          <w:bCs/>
          <w:color w:val="000000" w:themeColor="text1"/>
          <w14:ligatures w14:val="standardContextual"/>
        </w:rPr>
        <w:t>.</w:t>
      </w:r>
      <w:r w:rsidR="00A27B1F" w:rsidRPr="00D23D44">
        <w:rPr>
          <w:rFonts w:ascii="Abadi" w:hAnsi="Abadi" w:cs="Arial"/>
          <w:bCs/>
          <w:color w:val="000000" w:themeColor="text1"/>
          <w14:ligatures w14:val="standardContextual"/>
        </w:rPr>
        <w:t xml:space="preserve"> </w:t>
      </w:r>
      <w:r w:rsidR="000A52E2" w:rsidRPr="00D23D44">
        <w:rPr>
          <w:rFonts w:ascii="Abadi" w:hAnsi="Abadi" w:cs="Arial"/>
          <w:bCs/>
          <w:color w:val="000000" w:themeColor="text1"/>
          <w14:ligatures w14:val="standardContextual"/>
        </w:rPr>
        <w:t xml:space="preserve">This </w:t>
      </w:r>
      <w:r w:rsidRPr="00D23D44">
        <w:rPr>
          <w:rFonts w:ascii="Abadi" w:hAnsi="Abadi" w:cs="Arial"/>
          <w:bCs/>
          <w:color w:val="000000" w:themeColor="text1"/>
          <w14:ligatures w14:val="standardContextual"/>
        </w:rPr>
        <w:t xml:space="preserve">means the PTA name </w:t>
      </w:r>
      <w:r w:rsidR="000A52E2" w:rsidRPr="00D23D44">
        <w:rPr>
          <w:rFonts w:ascii="Abadi" w:hAnsi="Abadi" w:cs="Arial"/>
          <w:bCs/>
          <w:color w:val="000000" w:themeColor="text1"/>
          <w14:ligatures w14:val="standardContextual"/>
        </w:rPr>
        <w:t>may</w:t>
      </w:r>
      <w:r w:rsidRPr="00D23D44">
        <w:rPr>
          <w:rFonts w:ascii="Abadi" w:hAnsi="Abadi" w:cs="Arial"/>
          <w:bCs/>
          <w:color w:val="000000" w:themeColor="text1"/>
          <w14:ligatures w14:val="standardContextual"/>
        </w:rPr>
        <w:t xml:space="preserve"> not be used with commercial activities of other organizations including the promotion of the other’s goods or services. PTA </w:t>
      </w:r>
      <w:r w:rsidR="00123BB3" w:rsidRPr="00D23D44">
        <w:rPr>
          <w:rFonts w:ascii="Abadi" w:hAnsi="Abadi" w:cs="Arial"/>
          <w:bCs/>
          <w:color w:val="000000" w:themeColor="text1"/>
          <w14:ligatures w14:val="standardContextual"/>
        </w:rPr>
        <w:t xml:space="preserve">also </w:t>
      </w:r>
      <w:r w:rsidRPr="00D23D44">
        <w:rPr>
          <w:rFonts w:ascii="Abadi" w:hAnsi="Abadi" w:cs="Arial"/>
          <w:bCs/>
          <w:color w:val="000000" w:themeColor="text1"/>
          <w14:ligatures w14:val="standardContextual"/>
        </w:rPr>
        <w:t>does not raise money for other organizations or individuals, no matter how worthy the cause.</w:t>
      </w:r>
    </w:p>
    <w:p w14:paraId="38DEDCA8" w14:textId="77777777" w:rsidR="002A68E5" w:rsidRPr="00D23D44" w:rsidRDefault="002A68E5" w:rsidP="00B44BE2">
      <w:pPr>
        <w:widowControl w:val="0"/>
        <w:rPr>
          <w:rFonts w:ascii="Abadi" w:hAnsi="Abadi" w:cs="Arial"/>
          <w:color w:val="000000" w:themeColor="text1"/>
          <w14:ligatures w14:val="standardContextual"/>
        </w:rPr>
      </w:pPr>
    </w:p>
    <w:p w14:paraId="58C3F02C" w14:textId="77777777" w:rsidR="002A68E5" w:rsidRPr="00D23D44" w:rsidRDefault="002A68E5" w:rsidP="00B44BE2">
      <w:pPr>
        <w:widowControl w:val="0"/>
        <w:outlineLvl w:val="2"/>
        <w:rPr>
          <w:rFonts w:ascii="Abadi" w:eastAsiaTheme="majorEastAsia" w:hAnsi="Abadi" w:cs="Arial"/>
          <w:b/>
          <w:bCs/>
          <w:color w:val="000000" w:themeColor="text1"/>
        </w:rPr>
      </w:pPr>
      <w:r w:rsidRPr="00D23D44">
        <w:rPr>
          <w:rFonts w:ascii="Abadi" w:eastAsiaTheme="majorEastAsia" w:hAnsi="Abadi" w:cs="Arial"/>
          <w:b/>
          <w:bCs/>
          <w:color w:val="000000" w:themeColor="text1"/>
        </w:rPr>
        <w:t>Amending the Budget</w:t>
      </w:r>
    </w:p>
    <w:p w14:paraId="72F03EF3" w14:textId="133BA1C7" w:rsidR="00BB72D3" w:rsidRPr="00D23D44" w:rsidRDefault="002A68E5" w:rsidP="00B44BE2">
      <w:pPr>
        <w:widowControl w:val="0"/>
        <w:adjustRightInd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Because the budget is only an estimate of the planned expenditures and income for the year, amendments might be necessary. Amendments can be made at any </w:t>
      </w:r>
      <w:r w:rsidR="005333FD" w:rsidRPr="00D23D44">
        <w:rPr>
          <w:rFonts w:ascii="Abadi" w:hAnsi="Abadi" w:cs="Arial"/>
          <w:color w:val="000000" w:themeColor="text1"/>
          <w14:ligatures w14:val="standardContextual"/>
        </w:rPr>
        <w:t>General Membership Meeting</w:t>
      </w:r>
      <w:r w:rsidRPr="00D23D44">
        <w:rPr>
          <w:rFonts w:ascii="Abadi" w:hAnsi="Abadi" w:cs="Arial"/>
          <w:color w:val="000000" w:themeColor="text1"/>
          <w14:ligatures w14:val="standardContextual"/>
        </w:rPr>
        <w:t xml:space="preserve"> or </w:t>
      </w:r>
      <w:r w:rsidR="00306F0C" w:rsidRPr="00D23D44">
        <w:rPr>
          <w:rFonts w:ascii="Abadi" w:hAnsi="Abadi" w:cs="Arial"/>
          <w:color w:val="000000" w:themeColor="text1"/>
          <w14:ligatures w14:val="standardContextual"/>
        </w:rPr>
        <w:t>S</w:t>
      </w:r>
      <w:r w:rsidRPr="00D23D44">
        <w:rPr>
          <w:rFonts w:ascii="Abadi" w:hAnsi="Abadi" w:cs="Arial"/>
          <w:color w:val="000000" w:themeColor="text1"/>
          <w14:ligatures w14:val="standardContextual"/>
        </w:rPr>
        <w:t xml:space="preserve">pecial </w:t>
      </w:r>
      <w:r w:rsidR="005333FD" w:rsidRPr="00D23D44">
        <w:rPr>
          <w:rFonts w:ascii="Abadi" w:hAnsi="Abadi" w:cs="Arial"/>
          <w:color w:val="000000" w:themeColor="text1"/>
          <w14:ligatures w14:val="standardContextual"/>
        </w:rPr>
        <w:t>General Membership Meeting</w:t>
      </w:r>
      <w:r w:rsidRPr="00D23D44">
        <w:rPr>
          <w:rFonts w:ascii="Abadi" w:hAnsi="Abadi" w:cs="Arial"/>
          <w:color w:val="000000" w:themeColor="text1"/>
          <w14:ligatures w14:val="standardContextual"/>
        </w:rPr>
        <w:t xml:space="preserve"> called for that purpose</w:t>
      </w:r>
      <w:r w:rsidR="000C5B1B">
        <w:rPr>
          <w:rFonts w:ascii="Abadi" w:hAnsi="Abadi" w:cs="Arial"/>
          <w:color w:val="000000" w:themeColor="text1"/>
          <w14:ligatures w14:val="standardContextual"/>
        </w:rPr>
        <w:t xml:space="preserve"> with proper notice</w:t>
      </w:r>
      <w:r w:rsidRPr="00D23D44">
        <w:rPr>
          <w:rFonts w:ascii="Abadi" w:hAnsi="Abadi" w:cs="Arial"/>
          <w:color w:val="000000" w:themeColor="text1"/>
          <w14:ligatures w14:val="standardContextual"/>
        </w:rPr>
        <w:t xml:space="preserve">. </w:t>
      </w:r>
      <w:r w:rsidR="000C5B1B">
        <w:rPr>
          <w:rFonts w:ascii="Abadi" w:hAnsi="Abadi" w:cs="Arial"/>
          <w:color w:val="000000" w:themeColor="text1"/>
          <w14:ligatures w14:val="standardContextual"/>
        </w:rPr>
        <w:t>An affirmative two-thirds</w:t>
      </w:r>
      <w:r w:rsidR="002F724A" w:rsidRPr="00D23D44">
        <w:rPr>
          <w:rFonts w:ascii="Abadi" w:hAnsi="Abadi" w:cs="Arial"/>
          <w:color w:val="000000" w:themeColor="text1"/>
          <w14:ligatures w14:val="standardContextual"/>
        </w:rPr>
        <w:t xml:space="preserve"> vote is needed</w:t>
      </w:r>
      <w:r w:rsidR="004B14BC" w:rsidRPr="00D23D44">
        <w:rPr>
          <w:rFonts w:ascii="Abadi" w:hAnsi="Abadi" w:cs="Arial"/>
          <w:color w:val="000000" w:themeColor="text1"/>
          <w14:ligatures w14:val="standardContextual"/>
        </w:rPr>
        <w:t>.</w:t>
      </w:r>
      <w:r w:rsidRPr="00D23D44">
        <w:rPr>
          <w:rFonts w:ascii="Abadi" w:hAnsi="Abadi" w:cs="Arial"/>
          <w:color w:val="000000" w:themeColor="text1"/>
          <w14:ligatures w14:val="standardContextual"/>
        </w:rPr>
        <w:t xml:space="preserve"> </w:t>
      </w:r>
      <w:bookmarkStart w:id="8" w:name="_BANKING_&amp;_E-COMMERCE"/>
      <w:bookmarkEnd w:id="8"/>
    </w:p>
    <w:p w14:paraId="45535EA3" w14:textId="77777777" w:rsidR="00D44E01" w:rsidRPr="00D23D44" w:rsidRDefault="00D44E01" w:rsidP="00B44BE2">
      <w:pPr>
        <w:widowControl w:val="0"/>
        <w:adjustRightInd w:val="0"/>
        <w:rPr>
          <w:rFonts w:ascii="Abadi" w:hAnsi="Abadi" w:cs="Arial"/>
          <w:color w:val="000000" w:themeColor="text1"/>
          <w14:ligatures w14:val="standardContextual"/>
        </w:rPr>
      </w:pPr>
    </w:p>
    <w:p w14:paraId="26488EB3" w14:textId="77777777" w:rsidR="00D44E01" w:rsidRPr="00D23D44" w:rsidRDefault="002A68E5" w:rsidP="00B44BE2">
      <w:pPr>
        <w:widowControl w:val="0"/>
        <w:adjustRightInd w:val="0"/>
        <w:rPr>
          <w:rFonts w:ascii="Abadi" w:eastAsiaTheme="majorEastAsia" w:hAnsi="Abadi" w:cs="Arial"/>
          <w:b/>
          <w:bCs/>
          <w:color w:val="000000" w:themeColor="text1"/>
          <w:sz w:val="40"/>
          <w:szCs w:val="40"/>
          <w:u w:val="single"/>
        </w:rPr>
      </w:pPr>
      <w:r w:rsidRPr="00D23D44">
        <w:rPr>
          <w:rFonts w:ascii="Abadi" w:eastAsiaTheme="majorEastAsia" w:hAnsi="Abadi" w:cs="Arial"/>
          <w:b/>
          <w:bCs/>
          <w:color w:val="000000" w:themeColor="text1"/>
          <w:sz w:val="40"/>
          <w:szCs w:val="40"/>
          <w:u w:val="single"/>
        </w:rPr>
        <w:t>BANKING &amp; E-COMMERCE POLICY</w:t>
      </w:r>
    </w:p>
    <w:p w14:paraId="689ECE4A" w14:textId="77777777" w:rsidR="00E9451E" w:rsidRPr="00D23D44" w:rsidRDefault="00E9451E" w:rsidP="00B44BE2">
      <w:pPr>
        <w:widowControl w:val="0"/>
        <w:adjustRightInd w:val="0"/>
        <w:rPr>
          <w:rFonts w:ascii="Abadi" w:eastAsiaTheme="majorEastAsia" w:hAnsi="Abadi" w:cs="Arial"/>
          <w:color w:val="000000" w:themeColor="text1"/>
        </w:rPr>
      </w:pPr>
    </w:p>
    <w:p w14:paraId="3B636BB3" w14:textId="167B9129" w:rsidR="00747A15" w:rsidRPr="00D23D44" w:rsidRDefault="00747A15" w:rsidP="00B44BE2">
      <w:pPr>
        <w:widowControl w:val="0"/>
        <w:adjustRightInd w:val="0"/>
        <w:rPr>
          <w:rFonts w:ascii="Abadi" w:eastAsiaTheme="majorEastAsia" w:hAnsi="Abadi" w:cs="Arial"/>
          <w:color w:val="000000" w:themeColor="text1"/>
        </w:rPr>
      </w:pPr>
      <w:r w:rsidRPr="00D23D44">
        <w:rPr>
          <w:rFonts w:ascii="Abadi" w:eastAsiaTheme="majorEastAsia" w:hAnsi="Abadi" w:cs="Arial"/>
          <w:color w:val="000000" w:themeColor="text1"/>
        </w:rPr>
        <w:t xml:space="preserve">Local PTA Units have the option to utilize electronic commerce for the receipt and disbursement of funds. There are several </w:t>
      </w:r>
      <w:r w:rsidR="00D7616F" w:rsidRPr="00D23D44">
        <w:rPr>
          <w:rFonts w:ascii="Abadi" w:eastAsiaTheme="majorEastAsia" w:hAnsi="Abadi" w:cs="Arial"/>
          <w:color w:val="000000" w:themeColor="text1"/>
        </w:rPr>
        <w:t xml:space="preserve">online </w:t>
      </w:r>
      <w:r w:rsidRPr="00D23D44">
        <w:rPr>
          <w:rFonts w:ascii="Abadi" w:eastAsiaTheme="majorEastAsia" w:hAnsi="Abadi" w:cs="Arial"/>
          <w:color w:val="000000" w:themeColor="text1"/>
        </w:rPr>
        <w:t xml:space="preserve">platforms available, </w:t>
      </w:r>
      <w:r w:rsidR="0093416E" w:rsidRPr="00D23D44">
        <w:rPr>
          <w:rFonts w:ascii="Abadi" w:eastAsiaTheme="majorEastAsia" w:hAnsi="Abadi" w:cs="Arial"/>
          <w:color w:val="000000" w:themeColor="text1"/>
        </w:rPr>
        <w:t xml:space="preserve">such as </w:t>
      </w:r>
      <w:r w:rsidRPr="00D23D44">
        <w:rPr>
          <w:rFonts w:ascii="Abadi" w:eastAsiaTheme="majorEastAsia" w:hAnsi="Abadi" w:cs="Arial"/>
          <w:color w:val="000000" w:themeColor="text1"/>
        </w:rPr>
        <w:t>CheddarUp.com</w:t>
      </w:r>
      <w:r w:rsidR="005E7E55" w:rsidRPr="00D23D44">
        <w:rPr>
          <w:rFonts w:ascii="Abadi" w:eastAsiaTheme="majorEastAsia" w:hAnsi="Abadi" w:cs="Arial"/>
          <w:color w:val="000000" w:themeColor="text1"/>
        </w:rPr>
        <w:t xml:space="preserve">, </w:t>
      </w:r>
      <w:r w:rsidRPr="00D23D44">
        <w:rPr>
          <w:rFonts w:ascii="Abadi" w:eastAsiaTheme="majorEastAsia" w:hAnsi="Abadi" w:cs="Arial"/>
          <w:color w:val="000000" w:themeColor="text1"/>
        </w:rPr>
        <w:t>SquareUp.com</w:t>
      </w:r>
      <w:r w:rsidR="005E7E55" w:rsidRPr="00D23D44">
        <w:rPr>
          <w:rFonts w:ascii="Abadi" w:eastAsiaTheme="majorEastAsia" w:hAnsi="Abadi" w:cs="Arial"/>
          <w:color w:val="000000" w:themeColor="text1"/>
        </w:rPr>
        <w:t>, and MoneyMinder.com</w:t>
      </w:r>
      <w:r w:rsidRPr="00D23D44">
        <w:rPr>
          <w:rFonts w:ascii="Abadi" w:eastAsiaTheme="majorEastAsia" w:hAnsi="Abadi" w:cs="Arial"/>
          <w:color w:val="000000" w:themeColor="text1"/>
        </w:rPr>
        <w:t xml:space="preserve">. </w:t>
      </w:r>
      <w:r w:rsidR="005E7E55" w:rsidRPr="00D23D44">
        <w:rPr>
          <w:rFonts w:ascii="Abadi" w:eastAsiaTheme="majorEastAsia" w:hAnsi="Abadi" w:cs="Arial"/>
          <w:color w:val="000000" w:themeColor="text1"/>
        </w:rPr>
        <w:t>I</w:t>
      </w:r>
      <w:r w:rsidRPr="00D23D44">
        <w:rPr>
          <w:rFonts w:ascii="Abadi" w:eastAsiaTheme="majorEastAsia" w:hAnsi="Abadi" w:cs="Arial"/>
          <w:color w:val="000000" w:themeColor="text1"/>
        </w:rPr>
        <w:t>f a PTA use</w:t>
      </w:r>
      <w:r w:rsidR="005E7E55" w:rsidRPr="00D23D44">
        <w:rPr>
          <w:rFonts w:ascii="Abadi" w:eastAsiaTheme="majorEastAsia" w:hAnsi="Abadi" w:cs="Arial"/>
          <w:color w:val="000000" w:themeColor="text1"/>
        </w:rPr>
        <w:t>s</w:t>
      </w:r>
      <w:r w:rsidRPr="00D23D44">
        <w:rPr>
          <w:rFonts w:ascii="Abadi" w:eastAsiaTheme="majorEastAsia" w:hAnsi="Abadi" w:cs="Arial"/>
          <w:color w:val="000000" w:themeColor="text1"/>
        </w:rPr>
        <w:t xml:space="preserve"> MoneyMinder Pro ($179/year), they can access the CheddarUp Team Edition for free</w:t>
      </w:r>
      <w:r w:rsidR="00DA66BE" w:rsidRPr="00D23D44">
        <w:rPr>
          <w:rFonts w:ascii="Abadi" w:eastAsiaTheme="majorEastAsia" w:hAnsi="Abadi" w:cs="Arial"/>
          <w:color w:val="000000" w:themeColor="text1"/>
        </w:rPr>
        <w:t>.</w:t>
      </w:r>
    </w:p>
    <w:p w14:paraId="4562D4DB" w14:textId="77777777" w:rsidR="00747A15" w:rsidRPr="00D23D44" w:rsidRDefault="00747A15" w:rsidP="00B44BE2">
      <w:pPr>
        <w:widowControl w:val="0"/>
        <w:adjustRightInd w:val="0"/>
        <w:rPr>
          <w:rFonts w:ascii="Abadi" w:eastAsiaTheme="majorEastAsia" w:hAnsi="Abadi" w:cs="Arial"/>
          <w:color w:val="000000" w:themeColor="text1"/>
        </w:rPr>
      </w:pPr>
    </w:p>
    <w:p w14:paraId="22873AAB" w14:textId="34F6DFB7" w:rsidR="002A68E5" w:rsidRPr="00D23D44" w:rsidRDefault="00747A15" w:rsidP="00B44BE2">
      <w:pPr>
        <w:widowControl w:val="0"/>
        <w:adjustRightInd w:val="0"/>
        <w:rPr>
          <w:rFonts w:ascii="Abadi" w:eastAsiaTheme="majorEastAsia" w:hAnsi="Abadi" w:cs="Arial"/>
          <w:color w:val="000000" w:themeColor="text1"/>
        </w:rPr>
      </w:pPr>
      <w:r w:rsidRPr="00D23D44">
        <w:rPr>
          <w:rFonts w:ascii="Abadi" w:eastAsiaTheme="majorEastAsia" w:hAnsi="Abadi" w:cs="Arial"/>
          <w:color w:val="000000" w:themeColor="text1"/>
        </w:rPr>
        <w:t xml:space="preserve">An </w:t>
      </w:r>
      <w:r w:rsidRPr="00D23D44">
        <w:rPr>
          <w:rFonts w:ascii="Abadi" w:eastAsiaTheme="majorEastAsia" w:hAnsi="Abadi" w:cs="Arial"/>
          <w:b/>
          <w:bCs/>
          <w:color w:val="000000" w:themeColor="text1"/>
        </w:rPr>
        <w:t>Employer Identification Number (EIN)</w:t>
      </w:r>
      <w:r w:rsidRPr="00D23D44">
        <w:rPr>
          <w:rFonts w:ascii="Abadi" w:eastAsiaTheme="majorEastAsia" w:hAnsi="Abadi" w:cs="Arial"/>
          <w:color w:val="000000" w:themeColor="text1"/>
        </w:rPr>
        <w:t xml:space="preserve">, also referred to as a Federal Tax Identification Number (TIN), is a nine-digit identifier issued to business entities by the Internal Revenue Service (IRS). A PTA's EIN designates it as a nonprofit organization. This unique number is essential for all bank accounts and tax filings. It is crucial never to use an individual's Social Security Number for opening a bank account. Some online payment processors and the EIN application </w:t>
      </w:r>
      <w:r w:rsidR="00D100B3" w:rsidRPr="00D23D44">
        <w:rPr>
          <w:rFonts w:ascii="Abadi" w:eastAsiaTheme="majorEastAsia" w:hAnsi="Abadi" w:cs="Arial"/>
          <w:color w:val="000000" w:themeColor="text1"/>
        </w:rPr>
        <w:t xml:space="preserve">itself </w:t>
      </w:r>
      <w:r w:rsidRPr="00D23D44">
        <w:rPr>
          <w:rFonts w:ascii="Abadi" w:eastAsiaTheme="majorEastAsia" w:hAnsi="Abadi" w:cs="Arial"/>
          <w:color w:val="000000" w:themeColor="text1"/>
        </w:rPr>
        <w:t>require the use of a personal Social Security Number.</w:t>
      </w:r>
    </w:p>
    <w:p w14:paraId="0756D783" w14:textId="77777777" w:rsidR="00CD1B91" w:rsidRPr="00D23D44" w:rsidRDefault="00CD1B91" w:rsidP="00CD1B91">
      <w:pPr>
        <w:widowControl w:val="0"/>
        <w:outlineLvl w:val="2"/>
        <w:rPr>
          <w:rFonts w:ascii="Abadi" w:eastAsiaTheme="majorEastAsia" w:hAnsi="Abadi" w:cs="Arial"/>
          <w:color w:val="000000" w:themeColor="text1"/>
        </w:rPr>
      </w:pPr>
    </w:p>
    <w:p w14:paraId="7EC410C6" w14:textId="29968173" w:rsidR="002D5616" w:rsidRPr="00D23D44" w:rsidRDefault="00CD1B91" w:rsidP="00CD1B91">
      <w:pPr>
        <w:widowControl w:val="0"/>
        <w:adjustRightInd w:val="0"/>
        <w:rPr>
          <w:rFonts w:ascii="Abadi" w:eastAsiaTheme="majorEastAsia" w:hAnsi="Abadi" w:cs="Arial"/>
          <w:color w:val="000000" w:themeColor="text1"/>
        </w:rPr>
      </w:pPr>
      <w:r w:rsidRPr="00D23D44">
        <w:rPr>
          <w:rFonts w:ascii="Abadi" w:eastAsiaTheme="majorEastAsia" w:hAnsi="Abadi" w:cs="Arial"/>
          <w:b/>
          <w:bCs/>
          <w:color w:val="000000" w:themeColor="text1"/>
        </w:rPr>
        <w:t>Checking Account</w:t>
      </w:r>
      <w:r w:rsidRPr="00D23D44">
        <w:rPr>
          <w:rFonts w:ascii="Abadi" w:eastAsiaTheme="majorEastAsia" w:hAnsi="Abadi" w:cs="Arial"/>
          <w:color w:val="000000" w:themeColor="text1"/>
        </w:rPr>
        <w:t>: Each PTA unit is required to maintain its dedicated bank account. When establishing an account, banks need the Employer Identification Number (EIN), Articles of Incorporation, and minutes documenting the Board's election and the appointment of signatories, among other potential documents. Local PTA units may not utilize the EIN of a school or school district.</w:t>
      </w:r>
    </w:p>
    <w:p w14:paraId="3F9FD12F" w14:textId="77777777" w:rsidR="00CD1B91" w:rsidRPr="00D23D44" w:rsidRDefault="00CD1B91" w:rsidP="00CD1B91">
      <w:pPr>
        <w:widowControl w:val="0"/>
        <w:adjustRightInd w:val="0"/>
        <w:rPr>
          <w:rFonts w:ascii="Abadi" w:eastAsiaTheme="majorEastAsia" w:hAnsi="Abadi" w:cs="Arial"/>
          <w:color w:val="000000" w:themeColor="text1"/>
        </w:rPr>
      </w:pPr>
    </w:p>
    <w:p w14:paraId="7C6B341A" w14:textId="5C245BAE" w:rsidR="002C794C" w:rsidRPr="00D23D44" w:rsidRDefault="002C794C" w:rsidP="00B44BE2">
      <w:pPr>
        <w:widowControl w:val="0"/>
        <w:outlineLvl w:val="2"/>
        <w:rPr>
          <w:rFonts w:ascii="Abadi" w:eastAsiaTheme="majorEastAsia" w:hAnsi="Abadi" w:cs="Arial"/>
          <w:color w:val="000000" w:themeColor="text1"/>
        </w:rPr>
      </w:pPr>
      <w:r w:rsidRPr="00D23D44">
        <w:rPr>
          <w:rFonts w:ascii="Abadi" w:eastAsiaTheme="majorEastAsia" w:hAnsi="Abadi" w:cs="Arial"/>
          <w:b/>
          <w:bCs/>
          <w:color w:val="000000" w:themeColor="text1"/>
        </w:rPr>
        <w:t xml:space="preserve">Authorized Signatures: </w:t>
      </w:r>
      <w:r w:rsidR="000D788F" w:rsidRPr="00D23D44">
        <w:rPr>
          <w:rFonts w:ascii="Abadi" w:eastAsiaTheme="majorEastAsia" w:hAnsi="Abadi" w:cs="Arial"/>
          <w:color w:val="000000" w:themeColor="text1"/>
        </w:rPr>
        <w:t xml:space="preserve">For all bank accounts, </w:t>
      </w:r>
      <w:r w:rsidR="0075626B" w:rsidRPr="00D23D44">
        <w:rPr>
          <w:rFonts w:ascii="Abadi" w:eastAsiaTheme="majorEastAsia" w:hAnsi="Abadi" w:cs="Arial"/>
          <w:color w:val="000000" w:themeColor="text1"/>
        </w:rPr>
        <w:t xml:space="preserve">a minimum of three individuals must serve as signatories for the checking account. </w:t>
      </w:r>
      <w:r w:rsidRPr="00D23D44">
        <w:rPr>
          <w:rFonts w:ascii="Abadi" w:eastAsiaTheme="majorEastAsia" w:hAnsi="Abadi" w:cs="Arial"/>
          <w:color w:val="000000" w:themeColor="text1"/>
        </w:rPr>
        <w:t>The Treasurer must be included as an authorized signer on these forms to endorse checks and make withdrawals.</w:t>
      </w:r>
      <w:r w:rsidR="00933014" w:rsidRPr="00D23D44">
        <w:rPr>
          <w:rFonts w:ascii="Abadi" w:eastAsiaTheme="majorEastAsia" w:hAnsi="Abadi" w:cs="Arial"/>
          <w:color w:val="000000" w:themeColor="text1"/>
        </w:rPr>
        <w:t xml:space="preserve"> </w:t>
      </w:r>
      <w:r w:rsidRPr="00D23D44">
        <w:rPr>
          <w:rFonts w:ascii="Abadi" w:eastAsiaTheme="majorEastAsia" w:hAnsi="Abadi" w:cs="Arial"/>
          <w:color w:val="000000" w:themeColor="text1"/>
        </w:rPr>
        <w:t>Only currently elected PTA officers possess the authority to sign checks.</w:t>
      </w:r>
      <w:r w:rsidR="00933014" w:rsidRPr="00D23D44">
        <w:rPr>
          <w:rFonts w:ascii="Abadi" w:eastAsiaTheme="majorEastAsia" w:hAnsi="Abadi" w:cs="Arial"/>
          <w:color w:val="000000" w:themeColor="text1"/>
        </w:rPr>
        <w:t xml:space="preserve"> </w:t>
      </w:r>
      <w:r w:rsidRPr="00D23D44">
        <w:rPr>
          <w:rFonts w:ascii="Abadi" w:eastAsiaTheme="majorEastAsia" w:hAnsi="Abadi" w:cs="Arial"/>
          <w:color w:val="000000" w:themeColor="text1"/>
        </w:rPr>
        <w:t xml:space="preserve">All PTA expenditures and check disbursements </w:t>
      </w:r>
      <w:r w:rsidR="0075626B" w:rsidRPr="00D23D44">
        <w:rPr>
          <w:rFonts w:ascii="Abadi" w:eastAsiaTheme="majorEastAsia" w:hAnsi="Abadi" w:cs="Arial"/>
          <w:color w:val="000000" w:themeColor="text1"/>
        </w:rPr>
        <w:t xml:space="preserve">require </w:t>
      </w:r>
      <w:r w:rsidRPr="00D23D44">
        <w:rPr>
          <w:rFonts w:ascii="Abadi" w:eastAsiaTheme="majorEastAsia" w:hAnsi="Abadi" w:cs="Arial"/>
          <w:color w:val="000000" w:themeColor="text1"/>
        </w:rPr>
        <w:t>two authorized signatures.</w:t>
      </w:r>
      <w:r w:rsidR="008B1B7B" w:rsidRPr="00D23D44">
        <w:rPr>
          <w:rFonts w:ascii="Abadi" w:eastAsiaTheme="majorEastAsia" w:hAnsi="Abadi" w:cs="Arial"/>
          <w:color w:val="000000" w:themeColor="text1"/>
        </w:rPr>
        <w:t xml:space="preserve"> </w:t>
      </w:r>
      <w:r w:rsidR="00D869DA" w:rsidRPr="00D23D44">
        <w:rPr>
          <w:rFonts w:ascii="Abadi" w:eastAsiaTheme="majorEastAsia" w:hAnsi="Abadi" w:cs="Arial"/>
          <w:color w:val="000000" w:themeColor="text1"/>
        </w:rPr>
        <w:t xml:space="preserve">Signatories are not permitted to endorse checks </w:t>
      </w:r>
      <w:r w:rsidR="00D869DA" w:rsidRPr="00D23D44">
        <w:rPr>
          <w:rFonts w:ascii="Abadi" w:eastAsiaTheme="majorEastAsia" w:hAnsi="Abadi" w:cs="Arial"/>
          <w:color w:val="000000" w:themeColor="text1"/>
        </w:rPr>
        <w:lastRenderedPageBreak/>
        <w:t xml:space="preserve">payable to themselves. </w:t>
      </w:r>
      <w:r w:rsidRPr="00D23D44">
        <w:rPr>
          <w:rFonts w:ascii="Abadi" w:eastAsiaTheme="majorEastAsia" w:hAnsi="Abadi" w:cs="Arial"/>
          <w:color w:val="000000" w:themeColor="text1"/>
        </w:rPr>
        <w:t>A school employee can gain signing authority on a PTA account only if they hold an elected officer position within the PTA</w:t>
      </w:r>
      <w:r w:rsidR="001A53CD" w:rsidRPr="00D23D44">
        <w:rPr>
          <w:rFonts w:ascii="Abadi" w:eastAsiaTheme="majorEastAsia" w:hAnsi="Abadi" w:cs="Arial"/>
          <w:color w:val="000000" w:themeColor="text1"/>
        </w:rPr>
        <w:t xml:space="preserve"> which may only be as a VP or Secretary</w:t>
      </w:r>
      <w:r w:rsidRPr="00D23D44">
        <w:rPr>
          <w:rFonts w:ascii="Abadi" w:eastAsiaTheme="majorEastAsia" w:hAnsi="Abadi" w:cs="Arial"/>
          <w:color w:val="000000" w:themeColor="text1"/>
        </w:rPr>
        <w:t>.</w:t>
      </w:r>
    </w:p>
    <w:p w14:paraId="29CABE01" w14:textId="5AA36CCC" w:rsidR="002A68E5" w:rsidRPr="00D23D44" w:rsidRDefault="002A68E5" w:rsidP="00B44BE2">
      <w:pPr>
        <w:widowControl w:val="0"/>
        <w:outlineLvl w:val="2"/>
        <w:rPr>
          <w:rFonts w:ascii="Abadi" w:eastAsiaTheme="majorEastAsia" w:hAnsi="Abadi" w:cs="Arial"/>
          <w:b/>
          <w:bCs/>
          <w:color w:val="000000" w:themeColor="text1"/>
        </w:rPr>
      </w:pPr>
    </w:p>
    <w:p w14:paraId="1C79939E" w14:textId="419116D8" w:rsidR="002A68E5" w:rsidRPr="00D23D44" w:rsidRDefault="002A68E5" w:rsidP="00B44BE2">
      <w:pPr>
        <w:widowControl w:val="0"/>
        <w:outlineLvl w:val="2"/>
        <w:rPr>
          <w:rFonts w:ascii="Abadi" w:eastAsiaTheme="majorEastAsia" w:hAnsi="Abadi" w:cs="Arial"/>
          <w:b/>
          <w:bCs/>
          <w:color w:val="000000" w:themeColor="text1"/>
        </w:rPr>
      </w:pPr>
      <w:r w:rsidRPr="00D23D44">
        <w:rPr>
          <w:rFonts w:ascii="Abadi" w:eastAsiaTheme="majorEastAsia" w:hAnsi="Abadi" w:cs="Arial"/>
          <w:b/>
          <w:bCs/>
          <w:color w:val="000000" w:themeColor="text1"/>
        </w:rPr>
        <w:t xml:space="preserve">Savings Account: </w:t>
      </w:r>
      <w:r w:rsidRPr="00D23D44">
        <w:rPr>
          <w:rFonts w:ascii="Abadi" w:eastAsiaTheme="majorEastAsia" w:hAnsi="Abadi" w:cs="Arial"/>
          <w:color w:val="000000" w:themeColor="text1"/>
        </w:rPr>
        <w:t>A unit may have a small contingency savings account to maintain financial stability. As a guide, the amount in the account should not exceed one-half of the unit’s budget for an average</w:t>
      </w:r>
      <w:r w:rsidRPr="00D23D44">
        <w:rPr>
          <w:rFonts w:ascii="Abadi" w:eastAsiaTheme="majorEastAsia" w:hAnsi="Abadi" w:cs="Arial"/>
          <w:color w:val="000000" w:themeColor="text1"/>
          <w:spacing w:val="-15"/>
        </w:rPr>
        <w:t xml:space="preserve"> </w:t>
      </w:r>
      <w:r w:rsidRPr="00D23D44">
        <w:rPr>
          <w:rFonts w:ascii="Abadi" w:eastAsiaTheme="majorEastAsia" w:hAnsi="Abadi" w:cs="Arial"/>
          <w:color w:val="000000" w:themeColor="text1"/>
        </w:rPr>
        <w:t xml:space="preserve">year. </w:t>
      </w:r>
      <w:r w:rsidR="00853932" w:rsidRPr="00D23D44">
        <w:rPr>
          <w:rFonts w:ascii="Abadi" w:eastAsiaTheme="majorEastAsia" w:hAnsi="Abadi" w:cs="Arial"/>
          <w:color w:val="000000" w:themeColor="text1"/>
        </w:rPr>
        <w:t>Other accounts might be established for designated funds raised for a specific purpose over the years</w:t>
      </w:r>
      <w:r w:rsidR="00D53861" w:rsidRPr="00D23D44">
        <w:rPr>
          <w:rFonts w:ascii="Abadi" w:eastAsiaTheme="majorEastAsia" w:hAnsi="Abadi" w:cs="Arial"/>
          <w:color w:val="000000" w:themeColor="text1"/>
        </w:rPr>
        <w:t>.</w:t>
      </w:r>
    </w:p>
    <w:p w14:paraId="7F20DB5A" w14:textId="77777777" w:rsidR="002A68E5" w:rsidRPr="00D23D44" w:rsidRDefault="002A68E5" w:rsidP="00B44BE2">
      <w:pPr>
        <w:widowControl w:val="0"/>
        <w:rPr>
          <w:rFonts w:ascii="Abadi" w:hAnsi="Abadi" w:cs="Arial"/>
          <w:color w:val="000000" w:themeColor="text1"/>
          <w14:ligatures w14:val="standardContextual"/>
        </w:rPr>
      </w:pPr>
    </w:p>
    <w:p w14:paraId="2A8C0C6C" w14:textId="7BB5F6B0"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b/>
          <w:bCs/>
          <w:color w:val="000000" w:themeColor="text1"/>
          <w14:ligatures w14:val="standardContextual"/>
        </w:rPr>
        <w:t>Debit Cards</w:t>
      </w:r>
      <w:r w:rsidRPr="00D23D44">
        <w:rPr>
          <w:rFonts w:ascii="Abadi" w:hAnsi="Abadi" w:cs="Arial"/>
          <w:color w:val="000000" w:themeColor="text1"/>
          <w14:ligatures w14:val="standardContextual"/>
        </w:rPr>
        <w:t xml:space="preserve"> are </w:t>
      </w:r>
      <w:r w:rsidR="009A4E73" w:rsidRPr="00D23D44">
        <w:rPr>
          <w:rFonts w:ascii="Abadi" w:hAnsi="Abadi" w:cs="Arial"/>
          <w:color w:val="000000" w:themeColor="text1"/>
          <w14:ligatures w14:val="standardContextual"/>
        </w:rPr>
        <w:t xml:space="preserve">allowed to be </w:t>
      </w:r>
      <w:r w:rsidRPr="00D23D44">
        <w:rPr>
          <w:rFonts w:ascii="Abadi" w:hAnsi="Abadi" w:cs="Arial"/>
          <w:color w:val="000000" w:themeColor="text1"/>
          <w14:ligatures w14:val="standardContextual"/>
        </w:rPr>
        <w:t xml:space="preserve">issued only to authorized signers on the bank account and must include the name of the PTA. </w:t>
      </w:r>
      <w:r w:rsidR="00775410" w:rsidRPr="00D23D44">
        <w:rPr>
          <w:rFonts w:ascii="Abadi" w:hAnsi="Abadi" w:cs="Arial"/>
          <w:color w:val="000000" w:themeColor="text1"/>
          <w14:ligatures w14:val="standardContextual"/>
        </w:rPr>
        <w:t xml:space="preserve">Caddo Parish does not allow debit cards. </w:t>
      </w:r>
      <w:r w:rsidRPr="00D23D44">
        <w:rPr>
          <w:rFonts w:ascii="Abadi" w:hAnsi="Abadi" w:cs="Arial"/>
          <w:color w:val="000000" w:themeColor="text1"/>
          <w14:ligatures w14:val="standardContextual"/>
        </w:rPr>
        <w:t xml:space="preserve">The Treasurer logs </w:t>
      </w:r>
      <w:r w:rsidR="00B0055E">
        <w:rPr>
          <w:rFonts w:ascii="Abadi" w:hAnsi="Abadi" w:cs="Arial"/>
          <w:color w:val="000000" w:themeColor="text1"/>
          <w14:ligatures w14:val="standardContextual"/>
        </w:rPr>
        <w:t xml:space="preserve">those </w:t>
      </w:r>
      <w:r w:rsidRPr="00D23D44">
        <w:rPr>
          <w:rFonts w:ascii="Abadi" w:hAnsi="Abadi" w:cs="Arial"/>
          <w:color w:val="000000" w:themeColor="text1"/>
          <w14:ligatures w14:val="standardContextual"/>
        </w:rPr>
        <w:t xml:space="preserve">who </w:t>
      </w:r>
      <w:r w:rsidR="00B0055E" w:rsidRPr="00D23D44">
        <w:rPr>
          <w:rFonts w:ascii="Abadi" w:hAnsi="Abadi" w:cs="Arial"/>
          <w:color w:val="000000" w:themeColor="text1"/>
          <w14:ligatures w14:val="standardContextual"/>
        </w:rPr>
        <w:t>have</w:t>
      </w:r>
      <w:r w:rsidRPr="00D23D44">
        <w:rPr>
          <w:rFonts w:ascii="Abadi" w:hAnsi="Abadi" w:cs="Arial"/>
          <w:color w:val="000000" w:themeColor="text1"/>
          <w14:ligatures w14:val="standardContextual"/>
        </w:rPr>
        <w:t xml:space="preserve"> a debit card and </w:t>
      </w:r>
      <w:r w:rsidR="0009664B">
        <w:rPr>
          <w:rFonts w:ascii="Abadi" w:hAnsi="Abadi" w:cs="Arial"/>
          <w:color w:val="000000" w:themeColor="text1"/>
          <w14:ligatures w14:val="standardContextual"/>
        </w:rPr>
        <w:t xml:space="preserve">their </w:t>
      </w:r>
      <w:r w:rsidRPr="00D23D44">
        <w:rPr>
          <w:rFonts w:ascii="Abadi" w:hAnsi="Abadi" w:cs="Arial"/>
          <w:color w:val="000000" w:themeColor="text1"/>
          <w14:ligatures w14:val="standardContextual"/>
        </w:rPr>
        <w:t>account number</w:t>
      </w:r>
      <w:r w:rsidR="0009664B">
        <w:rPr>
          <w:rFonts w:ascii="Abadi" w:hAnsi="Abadi" w:cs="Arial"/>
          <w:color w:val="000000" w:themeColor="text1"/>
          <w14:ligatures w14:val="standardContextual"/>
        </w:rPr>
        <w:t>s</w:t>
      </w:r>
      <w:r w:rsidRPr="00D23D44">
        <w:rPr>
          <w:rFonts w:ascii="Abadi" w:hAnsi="Abadi" w:cs="Arial"/>
          <w:color w:val="000000" w:themeColor="text1"/>
          <w14:ligatures w14:val="standardContextual"/>
        </w:rPr>
        <w:t xml:space="preserve">. Cash transactions (ATM, cash back, etc.) are not allowed. Credit cards are not allowed. Prior to use of the debit card, an Expense Form is completed with two signatures and submitted. Following the purchase, the receipt is given to the Treasurer and attached to the Expense Form. A change in signer on the checking account requires the previous debit card to be destroyed. The minutes shall reflect the approval of debit cards for the PTA and shared with the bank. Recurring </w:t>
      </w:r>
      <w:r w:rsidR="00350B5B" w:rsidRPr="00D23D44">
        <w:rPr>
          <w:rFonts w:ascii="Abadi" w:hAnsi="Abadi" w:cs="Arial"/>
          <w:color w:val="000000" w:themeColor="text1"/>
          <w14:ligatures w14:val="standardContextual"/>
        </w:rPr>
        <w:t xml:space="preserve">PTA </w:t>
      </w:r>
      <w:r w:rsidRPr="00D23D44">
        <w:rPr>
          <w:rFonts w:ascii="Abadi" w:hAnsi="Abadi" w:cs="Arial"/>
          <w:color w:val="000000" w:themeColor="text1"/>
          <w14:ligatures w14:val="standardContextual"/>
        </w:rPr>
        <w:t xml:space="preserve">payments are allowed to be deducted directly from the bank account with properly documented Expense Forms using a debit card or e-check. </w:t>
      </w:r>
    </w:p>
    <w:p w14:paraId="59C56778" w14:textId="77777777" w:rsidR="002A68E5" w:rsidRPr="00D23D44" w:rsidRDefault="002A68E5" w:rsidP="00B44BE2">
      <w:pPr>
        <w:widowControl w:val="0"/>
        <w:rPr>
          <w:rFonts w:ascii="Abadi" w:hAnsi="Abadi" w:cs="Arial"/>
          <w:color w:val="000000" w:themeColor="text1"/>
          <w14:ligatures w14:val="standardContextual"/>
        </w:rPr>
      </w:pPr>
    </w:p>
    <w:p w14:paraId="051F5771" w14:textId="7CC6D1A7"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Online or point of sale payment collection systems must be in the PTA’s name. If a personal Social Security Number is required </w:t>
      </w:r>
      <w:r w:rsidR="006E1265" w:rsidRPr="00D23D44">
        <w:rPr>
          <w:rFonts w:ascii="Abadi" w:hAnsi="Abadi" w:cs="Arial"/>
          <w:color w:val="000000" w:themeColor="text1"/>
          <w14:ligatures w14:val="standardContextual"/>
        </w:rPr>
        <w:t xml:space="preserve">to open an account </w:t>
      </w:r>
      <w:r w:rsidRPr="00D23D44">
        <w:rPr>
          <w:rFonts w:ascii="Abadi" w:hAnsi="Abadi" w:cs="Arial"/>
          <w:color w:val="000000" w:themeColor="text1"/>
          <w14:ligatures w14:val="standardContextual"/>
        </w:rPr>
        <w:t xml:space="preserve">as per Federal banking laws, </w:t>
      </w:r>
      <w:r w:rsidR="000C13E5" w:rsidRPr="00D23D44">
        <w:rPr>
          <w:rFonts w:ascii="Abadi" w:hAnsi="Abadi" w:cs="Arial"/>
          <w:color w:val="000000" w:themeColor="text1"/>
          <w14:ligatures w14:val="standardContextual"/>
        </w:rPr>
        <w:t xml:space="preserve">then </w:t>
      </w:r>
      <w:r w:rsidRPr="00D23D44">
        <w:rPr>
          <w:rFonts w:ascii="Abadi" w:hAnsi="Abadi" w:cs="Arial"/>
          <w:color w:val="000000" w:themeColor="text1"/>
          <w14:ligatures w14:val="standardContextual"/>
        </w:rPr>
        <w:t xml:space="preserve">only an authorized signer may be used. The payment collection system’s statements must be clear with detailed and accessible information on a real-time basis. The PTA must have immediate access to know who has paid, the purpose of the payments, and the expected cash transfer amount. All revenue is entered into the budget’s corresponding line item. </w:t>
      </w:r>
    </w:p>
    <w:p w14:paraId="1E6A2C4C" w14:textId="77777777" w:rsidR="002A68E5" w:rsidRPr="00D23D44" w:rsidRDefault="002A68E5" w:rsidP="00B44BE2">
      <w:pPr>
        <w:widowControl w:val="0"/>
        <w:rPr>
          <w:rFonts w:ascii="Abadi" w:hAnsi="Abadi" w:cs="Arial"/>
          <w:color w:val="000000" w:themeColor="text1"/>
          <w14:ligatures w14:val="standardContextual"/>
        </w:rPr>
      </w:pPr>
    </w:p>
    <w:p w14:paraId="6A321375" w14:textId="5313D70F" w:rsidR="002A68E5" w:rsidRPr="00D23D44" w:rsidRDefault="002A68E5" w:rsidP="00B44BE2">
      <w:pPr>
        <w:widowControl w:val="0"/>
        <w:jc w:val="both"/>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Venmo and Zelle are NOT allowed because it is an unregulated peer-to-peer platform. They do not have the same high standards and regulations as federal banking rules. The use of Venmo is not covered by insurance and bond policies </w:t>
      </w:r>
      <w:r w:rsidR="00D674EC">
        <w:rPr>
          <w:rFonts w:ascii="Abadi" w:hAnsi="Abadi" w:cs="Arial"/>
          <w:color w:val="000000" w:themeColor="text1"/>
          <w14:ligatures w14:val="standardContextual"/>
        </w:rPr>
        <w:t xml:space="preserve">which </w:t>
      </w:r>
      <w:r w:rsidRPr="00D23D44">
        <w:rPr>
          <w:rFonts w:ascii="Abadi" w:hAnsi="Abadi" w:cs="Arial"/>
          <w:color w:val="000000" w:themeColor="text1"/>
          <w14:ligatures w14:val="standardContextual"/>
        </w:rPr>
        <w:t>leav</w:t>
      </w:r>
      <w:r w:rsidR="00D674EC">
        <w:rPr>
          <w:rFonts w:ascii="Abadi" w:hAnsi="Abadi" w:cs="Arial"/>
          <w:color w:val="000000" w:themeColor="text1"/>
          <w14:ligatures w14:val="standardContextual"/>
        </w:rPr>
        <w:t>es</w:t>
      </w:r>
      <w:r w:rsidRPr="00D23D44">
        <w:rPr>
          <w:rFonts w:ascii="Abadi" w:hAnsi="Abadi" w:cs="Arial"/>
          <w:color w:val="000000" w:themeColor="text1"/>
          <w14:ligatures w14:val="standardContextual"/>
        </w:rPr>
        <w:t xml:space="preserve"> the PTA vulnerable to fraud and theft. PayPal is currently allowed.</w:t>
      </w:r>
    </w:p>
    <w:p w14:paraId="1E216405" w14:textId="77777777" w:rsidR="002A68E5" w:rsidRPr="00D23D44" w:rsidRDefault="002A68E5" w:rsidP="00B44BE2">
      <w:pPr>
        <w:widowControl w:val="0"/>
        <w:jc w:val="both"/>
        <w:rPr>
          <w:rFonts w:ascii="Abadi" w:hAnsi="Abadi" w:cs="Arial"/>
          <w:color w:val="000000" w:themeColor="text1"/>
          <w14:ligatures w14:val="standardContextual"/>
        </w:rPr>
      </w:pPr>
    </w:p>
    <w:p w14:paraId="7522C522" w14:textId="13D0E846" w:rsidR="007212E0" w:rsidRPr="00D23D44" w:rsidRDefault="002A68E5" w:rsidP="00B44BE2">
      <w:pPr>
        <w:widowControl w:val="0"/>
        <w:rPr>
          <w:rFonts w:ascii="Abadi" w:eastAsiaTheme="majorEastAsia" w:hAnsi="Abadi" w:cs="Arial"/>
          <w:color w:val="000000" w:themeColor="text1"/>
        </w:rPr>
      </w:pPr>
      <w:r w:rsidRPr="00D23D44">
        <w:rPr>
          <w:rFonts w:ascii="Abadi" w:hAnsi="Abadi" w:cs="Arial"/>
          <w:color w:val="000000" w:themeColor="text1"/>
          <w14:ligatures w14:val="standardContextual"/>
        </w:rPr>
        <w:t>All deposit transfers must occur at least monthly and use a Deposit Form. One Deposit Form can be used for multiple transactions. When accepting credit card payments, know the</w:t>
      </w:r>
      <w:r w:rsidR="0018391E">
        <w:rPr>
          <w:rFonts w:ascii="Abadi" w:hAnsi="Abadi" w:cs="Arial"/>
          <w:color w:val="000000" w:themeColor="text1"/>
          <w14:ligatures w14:val="standardContextual"/>
        </w:rPr>
        <w:t>ir</w:t>
      </w:r>
      <w:r w:rsidRPr="00D23D44">
        <w:rPr>
          <w:rFonts w:ascii="Abadi" w:hAnsi="Abadi" w:cs="Arial"/>
          <w:color w:val="000000" w:themeColor="text1"/>
          <w14:ligatures w14:val="standardContextual"/>
        </w:rPr>
        <w:t xml:space="preserve"> collection policies on handling cards that do not read correctly. Do not write down card numbers for any reason. Accept only those transactions that are immediately authorized.</w:t>
      </w:r>
      <w:r w:rsidR="0015677A" w:rsidRPr="00D23D44">
        <w:rPr>
          <w:rFonts w:ascii="Abadi" w:hAnsi="Abadi" w:cs="Arial"/>
          <w:color w:val="000000" w:themeColor="text1"/>
          <w14:ligatures w14:val="standardContextual"/>
        </w:rPr>
        <w:t xml:space="preserve"> </w:t>
      </w:r>
      <w:r w:rsidRPr="00D23D44">
        <w:rPr>
          <w:rFonts w:ascii="Abadi" w:eastAsiaTheme="majorEastAsia" w:hAnsi="Abadi" w:cs="Arial"/>
          <w:color w:val="000000" w:themeColor="text1"/>
        </w:rPr>
        <w:t xml:space="preserve">For electronic payment disputes, research the payment collection system’s policies. Only </w:t>
      </w:r>
      <w:r w:rsidR="00552755" w:rsidRPr="00D23D44">
        <w:rPr>
          <w:rFonts w:ascii="Abadi" w:eastAsiaTheme="majorEastAsia" w:hAnsi="Abadi" w:cs="Arial"/>
          <w:color w:val="000000" w:themeColor="text1"/>
        </w:rPr>
        <w:t xml:space="preserve">authorized signatories </w:t>
      </w:r>
      <w:r w:rsidRPr="00D23D44">
        <w:rPr>
          <w:rFonts w:ascii="Abadi" w:eastAsiaTheme="majorEastAsia" w:hAnsi="Abadi" w:cs="Arial"/>
          <w:color w:val="000000" w:themeColor="text1"/>
        </w:rPr>
        <w:t>may issue a refund to the customer. Respond to any challenge of payment promptly and accurately. Confirming a refund requires the same approvals and documentation as required for an Expense Form. Record the authorized refund in the check registry prior to withdrawal. Withhold goods and services until the dispute is cleared</w:t>
      </w:r>
      <w:r w:rsidR="00176508" w:rsidRPr="00D23D44">
        <w:rPr>
          <w:rFonts w:ascii="Abadi" w:eastAsiaTheme="majorEastAsia" w:hAnsi="Abadi" w:cs="Arial"/>
          <w:color w:val="000000" w:themeColor="text1"/>
        </w:rPr>
        <w:t>.</w:t>
      </w:r>
    </w:p>
    <w:p w14:paraId="3C4ADDA1" w14:textId="77777777" w:rsidR="007212E0" w:rsidRPr="00D23D44" w:rsidRDefault="007212E0" w:rsidP="00B44BE2">
      <w:pPr>
        <w:widowControl w:val="0"/>
        <w:rPr>
          <w:rFonts w:ascii="Abadi" w:eastAsiaTheme="majorEastAsia" w:hAnsi="Abadi" w:cs="Arial"/>
          <w:color w:val="000000" w:themeColor="text1"/>
        </w:rPr>
      </w:pPr>
    </w:p>
    <w:p w14:paraId="066109B7" w14:textId="601443A2" w:rsidR="00E9451E" w:rsidRPr="00D23D44" w:rsidRDefault="002A68E5" w:rsidP="00B44BE2">
      <w:pPr>
        <w:widowControl w:val="0"/>
        <w:rPr>
          <w:rFonts w:ascii="Abadi" w:eastAsiaTheme="majorEastAsia" w:hAnsi="Abadi" w:cs="Arial"/>
          <w:color w:val="000000" w:themeColor="text1"/>
        </w:rPr>
      </w:pPr>
      <w:r w:rsidRPr="00D23D44">
        <w:rPr>
          <w:rFonts w:ascii="Abadi" w:eastAsiaTheme="majorEastAsia" w:hAnsi="Abadi" w:cs="Arial"/>
          <w:b/>
          <w:bCs/>
          <w:color w:val="000000" w:themeColor="text1"/>
        </w:rPr>
        <w:t xml:space="preserve">Deposits: </w:t>
      </w:r>
      <w:r w:rsidR="00253660" w:rsidRPr="00D23D44">
        <w:rPr>
          <w:rFonts w:ascii="Abadi" w:eastAsiaTheme="majorEastAsia" w:hAnsi="Abadi" w:cs="Arial"/>
          <w:color w:val="000000" w:themeColor="text1"/>
        </w:rPr>
        <w:t>T</w:t>
      </w:r>
      <w:r w:rsidRPr="00D23D44">
        <w:rPr>
          <w:rFonts w:ascii="Abadi" w:eastAsiaTheme="majorEastAsia" w:hAnsi="Abadi" w:cs="Arial"/>
          <w:color w:val="000000" w:themeColor="text1"/>
        </w:rPr>
        <w:t xml:space="preserve">he Treasurer </w:t>
      </w:r>
      <w:r w:rsidR="0042484E" w:rsidRPr="00D23D44">
        <w:rPr>
          <w:rFonts w:ascii="Abadi" w:eastAsiaTheme="majorEastAsia" w:hAnsi="Abadi" w:cs="Arial"/>
          <w:color w:val="000000" w:themeColor="text1"/>
        </w:rPr>
        <w:t>receive</w:t>
      </w:r>
      <w:r w:rsidR="00253660" w:rsidRPr="00D23D44">
        <w:rPr>
          <w:rFonts w:ascii="Abadi" w:eastAsiaTheme="majorEastAsia" w:hAnsi="Abadi" w:cs="Arial"/>
          <w:color w:val="000000" w:themeColor="text1"/>
        </w:rPr>
        <w:t>s</w:t>
      </w:r>
      <w:r w:rsidRPr="00D23D44">
        <w:rPr>
          <w:rFonts w:ascii="Abadi" w:eastAsiaTheme="majorEastAsia" w:hAnsi="Abadi" w:cs="Arial"/>
          <w:color w:val="000000" w:themeColor="text1"/>
        </w:rPr>
        <w:t xml:space="preserve"> all funds for the PTA and promptly deposit</w:t>
      </w:r>
      <w:r w:rsidR="00253660" w:rsidRPr="00D23D44">
        <w:rPr>
          <w:rFonts w:ascii="Abadi" w:eastAsiaTheme="majorEastAsia" w:hAnsi="Abadi" w:cs="Arial"/>
          <w:color w:val="000000" w:themeColor="text1"/>
        </w:rPr>
        <w:t>s</w:t>
      </w:r>
      <w:r w:rsidRPr="00D23D44">
        <w:rPr>
          <w:rFonts w:ascii="Abadi" w:eastAsiaTheme="majorEastAsia" w:hAnsi="Abadi" w:cs="Arial"/>
          <w:color w:val="000000" w:themeColor="text1"/>
        </w:rPr>
        <w:t xml:space="preserve"> them into the PTA’s account. </w:t>
      </w:r>
      <w:proofErr w:type="gramStart"/>
      <w:r w:rsidRPr="00D23D44">
        <w:rPr>
          <w:rFonts w:ascii="Abadi" w:eastAsiaTheme="majorEastAsia" w:hAnsi="Abadi" w:cs="Arial"/>
          <w:color w:val="000000" w:themeColor="text1"/>
        </w:rPr>
        <w:t>National</w:t>
      </w:r>
      <w:proofErr w:type="gramEnd"/>
      <w:r w:rsidRPr="00D23D44">
        <w:rPr>
          <w:rFonts w:ascii="Abadi" w:eastAsiaTheme="majorEastAsia" w:hAnsi="Abadi" w:cs="Arial"/>
          <w:color w:val="000000" w:themeColor="text1"/>
        </w:rPr>
        <w:t xml:space="preserve"> PTA recommends depositing funds within one day. </w:t>
      </w:r>
      <w:r w:rsidR="0008087B" w:rsidRPr="00D23D44">
        <w:rPr>
          <w:rFonts w:ascii="Abadi" w:eastAsiaTheme="majorEastAsia" w:hAnsi="Abadi" w:cs="Arial"/>
          <w:color w:val="000000" w:themeColor="text1"/>
        </w:rPr>
        <w:t xml:space="preserve">Only </w:t>
      </w:r>
      <w:r w:rsidRPr="00D23D44">
        <w:rPr>
          <w:rFonts w:ascii="Abadi" w:eastAsiaTheme="majorEastAsia" w:hAnsi="Abadi" w:cs="Arial"/>
          <w:color w:val="000000" w:themeColor="text1"/>
        </w:rPr>
        <w:t xml:space="preserve">PTA funds may </w:t>
      </w:r>
      <w:r w:rsidR="0008087B" w:rsidRPr="00D23D44">
        <w:rPr>
          <w:rFonts w:ascii="Abadi" w:eastAsiaTheme="majorEastAsia" w:hAnsi="Abadi" w:cs="Arial"/>
          <w:color w:val="000000" w:themeColor="text1"/>
        </w:rPr>
        <w:t xml:space="preserve">be </w:t>
      </w:r>
      <w:r w:rsidRPr="00D23D44">
        <w:rPr>
          <w:rFonts w:ascii="Abadi" w:eastAsiaTheme="majorEastAsia" w:hAnsi="Abadi" w:cs="Arial"/>
          <w:color w:val="000000" w:themeColor="text1"/>
        </w:rPr>
        <w:t>deposit</w:t>
      </w:r>
      <w:r w:rsidR="00770BE9" w:rsidRPr="00D23D44">
        <w:rPr>
          <w:rFonts w:ascii="Abadi" w:eastAsiaTheme="majorEastAsia" w:hAnsi="Abadi" w:cs="Arial"/>
          <w:color w:val="000000" w:themeColor="text1"/>
        </w:rPr>
        <w:t>ed</w:t>
      </w:r>
      <w:r w:rsidRPr="00D23D44">
        <w:rPr>
          <w:rFonts w:ascii="Abadi" w:eastAsiaTheme="majorEastAsia" w:hAnsi="Abadi" w:cs="Arial"/>
          <w:color w:val="000000" w:themeColor="text1"/>
        </w:rPr>
        <w:t xml:space="preserve"> into the PTA account. A signed Deposit Form </w:t>
      </w:r>
      <w:r w:rsidR="001712F4">
        <w:rPr>
          <w:rFonts w:ascii="Abadi" w:eastAsiaTheme="majorEastAsia" w:hAnsi="Abadi" w:cs="Arial"/>
          <w:color w:val="000000" w:themeColor="text1"/>
        </w:rPr>
        <w:t>must</w:t>
      </w:r>
      <w:r w:rsidRPr="00D23D44">
        <w:rPr>
          <w:rFonts w:ascii="Abadi" w:eastAsiaTheme="majorEastAsia" w:hAnsi="Abadi" w:cs="Arial"/>
          <w:color w:val="000000" w:themeColor="text1"/>
        </w:rPr>
        <w:t xml:space="preserve"> accompany each deposit with two signatures required for cash deposits. </w:t>
      </w:r>
      <w:r w:rsidR="00770BE9" w:rsidRPr="00D23D44">
        <w:rPr>
          <w:rFonts w:ascii="Abadi" w:eastAsiaTheme="majorEastAsia" w:hAnsi="Abadi" w:cs="Arial"/>
          <w:color w:val="000000" w:themeColor="text1"/>
        </w:rPr>
        <w:t>A sample</w:t>
      </w:r>
      <w:r w:rsidRPr="00D23D44">
        <w:rPr>
          <w:rFonts w:ascii="Abadi" w:eastAsiaTheme="majorEastAsia" w:hAnsi="Abadi" w:cs="Arial"/>
          <w:color w:val="000000" w:themeColor="text1"/>
        </w:rPr>
        <w:t xml:space="preserve"> Deposit Form is included in th</w:t>
      </w:r>
      <w:r w:rsidR="00770BE9" w:rsidRPr="00D23D44">
        <w:rPr>
          <w:rFonts w:ascii="Abadi" w:eastAsiaTheme="majorEastAsia" w:hAnsi="Abadi" w:cs="Arial"/>
          <w:color w:val="000000" w:themeColor="text1"/>
        </w:rPr>
        <w:t xml:space="preserve">is </w:t>
      </w:r>
      <w:r w:rsidRPr="00D23D44">
        <w:rPr>
          <w:rFonts w:ascii="Abadi" w:eastAsiaTheme="majorEastAsia" w:hAnsi="Abadi" w:cs="Arial"/>
          <w:color w:val="000000" w:themeColor="text1"/>
        </w:rPr>
        <w:t>section.</w:t>
      </w:r>
    </w:p>
    <w:p w14:paraId="7E4B413A" w14:textId="77777777" w:rsidR="00127A7A" w:rsidRPr="00D23D44" w:rsidRDefault="00127A7A" w:rsidP="00B44BE2">
      <w:pPr>
        <w:widowControl w:val="0"/>
        <w:rPr>
          <w:rFonts w:ascii="Abadi" w:eastAsiaTheme="majorEastAsia" w:hAnsi="Abadi" w:cs="Arial"/>
          <w:b/>
          <w:bCs/>
          <w:color w:val="000000" w:themeColor="text1"/>
        </w:rPr>
      </w:pPr>
    </w:p>
    <w:p w14:paraId="4AAEE556" w14:textId="1BD3F8BF"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b/>
          <w:bCs/>
          <w:color w:val="000000" w:themeColor="text1"/>
          <w14:ligatures w14:val="standardContextual"/>
        </w:rPr>
        <w:t>Two people</w:t>
      </w:r>
      <w:r w:rsidRPr="00D23D44">
        <w:rPr>
          <w:rFonts w:ascii="Abadi" w:hAnsi="Abadi" w:cs="Arial"/>
          <w:color w:val="000000" w:themeColor="text1"/>
          <w14:ligatures w14:val="standardContextual"/>
        </w:rPr>
        <w:t xml:space="preserve"> </w:t>
      </w:r>
      <w:r w:rsidR="00B33559">
        <w:rPr>
          <w:rFonts w:ascii="Abadi" w:hAnsi="Abadi" w:cs="Arial"/>
          <w:b/>
          <w:bCs/>
          <w:color w:val="000000" w:themeColor="text1"/>
          <w14:ligatures w14:val="standardContextual"/>
        </w:rPr>
        <w:t xml:space="preserve">must </w:t>
      </w:r>
      <w:r w:rsidRPr="00D23D44">
        <w:rPr>
          <w:rFonts w:ascii="Abadi" w:hAnsi="Abadi" w:cs="Arial"/>
          <w:b/>
          <w:bCs/>
          <w:color w:val="000000" w:themeColor="text1"/>
          <w14:ligatures w14:val="standardContextual"/>
        </w:rPr>
        <w:t>count all deposits</w:t>
      </w:r>
      <w:r w:rsidRPr="00D23D44">
        <w:rPr>
          <w:rFonts w:ascii="Abadi" w:hAnsi="Abadi" w:cs="Arial"/>
          <w:color w:val="000000" w:themeColor="text1"/>
          <w14:ligatures w14:val="standardContextual"/>
        </w:rPr>
        <w:t xml:space="preserve">. The chair turning over the money keeps a copy of the Deposit Form </w:t>
      </w:r>
      <w:r w:rsidR="00B33559">
        <w:rPr>
          <w:rFonts w:ascii="Abadi" w:hAnsi="Abadi" w:cs="Arial"/>
          <w:color w:val="000000" w:themeColor="text1"/>
          <w14:ligatures w14:val="standardContextual"/>
        </w:rPr>
        <w:t>and</w:t>
      </w:r>
      <w:r w:rsidRPr="00D23D44">
        <w:rPr>
          <w:rFonts w:ascii="Abadi" w:hAnsi="Abadi" w:cs="Arial"/>
          <w:color w:val="000000" w:themeColor="text1"/>
          <w14:ligatures w14:val="standardContextual"/>
        </w:rPr>
        <w:t xml:space="preserve"> may request a receipt from the Treasurer for their records. The Treasurer should not keep cash in their car or home. </w:t>
      </w:r>
      <w:r w:rsidR="00BF219E" w:rsidRPr="00D23D44">
        <w:rPr>
          <w:rFonts w:ascii="Abadi" w:hAnsi="Abadi" w:cs="Arial"/>
          <w:color w:val="000000" w:themeColor="text1"/>
          <w14:ligatures w14:val="standardContextual"/>
        </w:rPr>
        <w:t>Plan</w:t>
      </w:r>
      <w:r w:rsidRPr="00D23D44">
        <w:rPr>
          <w:rFonts w:ascii="Abadi" w:hAnsi="Abadi" w:cs="Arial"/>
          <w:color w:val="000000" w:themeColor="text1"/>
          <w14:ligatures w14:val="standardContextual"/>
        </w:rPr>
        <w:t xml:space="preserve"> </w:t>
      </w:r>
      <w:r w:rsidR="000769D9" w:rsidRPr="00D23D44">
        <w:rPr>
          <w:rFonts w:ascii="Abadi" w:hAnsi="Abadi" w:cs="Arial"/>
          <w:color w:val="000000" w:themeColor="text1"/>
          <w14:ligatures w14:val="standardContextual"/>
        </w:rPr>
        <w:t xml:space="preserve">for </w:t>
      </w:r>
      <w:r w:rsidRPr="00D23D44">
        <w:rPr>
          <w:rFonts w:ascii="Abadi" w:hAnsi="Abadi" w:cs="Arial"/>
          <w:color w:val="000000" w:themeColor="text1"/>
          <w14:ligatures w14:val="standardContextual"/>
        </w:rPr>
        <w:t xml:space="preserve">a night deposit </w:t>
      </w:r>
      <w:r w:rsidR="009D536C" w:rsidRPr="00D23D44">
        <w:rPr>
          <w:rFonts w:ascii="Abadi" w:hAnsi="Abadi" w:cs="Arial"/>
          <w:color w:val="000000" w:themeColor="text1"/>
          <w14:ligatures w14:val="standardContextual"/>
        </w:rPr>
        <w:t xml:space="preserve">for late collections </w:t>
      </w:r>
      <w:r w:rsidRPr="00D23D44">
        <w:rPr>
          <w:rFonts w:ascii="Abadi" w:hAnsi="Abadi" w:cs="Arial"/>
          <w:color w:val="000000" w:themeColor="text1"/>
          <w14:ligatures w14:val="standardContextual"/>
        </w:rPr>
        <w:t xml:space="preserve">or </w:t>
      </w:r>
      <w:r w:rsidR="007B027D" w:rsidRPr="00D23D44">
        <w:rPr>
          <w:rFonts w:ascii="Abadi" w:hAnsi="Abadi" w:cs="Arial"/>
          <w:color w:val="000000" w:themeColor="text1"/>
          <w14:ligatures w14:val="standardContextual"/>
        </w:rPr>
        <w:t xml:space="preserve">use the school’s </w:t>
      </w:r>
      <w:r w:rsidRPr="00D23D44">
        <w:rPr>
          <w:rFonts w:ascii="Abadi" w:hAnsi="Abadi" w:cs="Arial"/>
          <w:color w:val="000000" w:themeColor="text1"/>
          <w14:ligatures w14:val="standardContextual"/>
        </w:rPr>
        <w:t>safe</w:t>
      </w:r>
      <w:r w:rsidR="00130E2E" w:rsidRPr="00D23D44">
        <w:rPr>
          <w:rFonts w:ascii="Abadi" w:hAnsi="Abadi" w:cs="Arial"/>
          <w:color w:val="000000" w:themeColor="text1"/>
          <w14:ligatures w14:val="standardContextual"/>
        </w:rPr>
        <w:t xml:space="preserve"> with a complete</w:t>
      </w:r>
      <w:r w:rsidR="007831CF">
        <w:rPr>
          <w:rFonts w:ascii="Abadi" w:hAnsi="Abadi" w:cs="Arial"/>
          <w:color w:val="000000" w:themeColor="text1"/>
          <w14:ligatures w14:val="standardContextual"/>
        </w:rPr>
        <w:t>d</w:t>
      </w:r>
      <w:r w:rsidR="00130E2E" w:rsidRPr="00D23D44">
        <w:rPr>
          <w:rFonts w:ascii="Abadi" w:hAnsi="Abadi" w:cs="Arial"/>
          <w:color w:val="000000" w:themeColor="text1"/>
          <w14:ligatures w14:val="standardContextual"/>
        </w:rPr>
        <w:t xml:space="preserve"> Deposit Form</w:t>
      </w:r>
      <w:r w:rsidRPr="00D23D44">
        <w:rPr>
          <w:rFonts w:ascii="Abadi" w:hAnsi="Abadi" w:cs="Arial"/>
          <w:color w:val="000000" w:themeColor="text1"/>
          <w14:ligatures w14:val="standardContextual"/>
        </w:rPr>
        <w:t>. After making a deposit, the Treasurer should attach a copy of the deposit slip</w:t>
      </w:r>
      <w:r w:rsidR="00BF219E" w:rsidRPr="00D23D44">
        <w:rPr>
          <w:rFonts w:ascii="Abadi" w:hAnsi="Abadi" w:cs="Arial"/>
          <w:color w:val="000000" w:themeColor="text1"/>
          <w14:ligatures w14:val="standardContextual"/>
        </w:rPr>
        <w:t>,</w:t>
      </w:r>
      <w:r w:rsidR="00C76DA0" w:rsidRPr="00D23D44">
        <w:rPr>
          <w:rFonts w:ascii="Abadi" w:hAnsi="Abadi" w:cs="Arial"/>
          <w:color w:val="000000" w:themeColor="text1"/>
          <w14:ligatures w14:val="standardContextual"/>
        </w:rPr>
        <w:t xml:space="preserve"> if possible</w:t>
      </w:r>
      <w:r w:rsidRPr="00D23D44">
        <w:rPr>
          <w:rFonts w:ascii="Abadi" w:hAnsi="Abadi" w:cs="Arial"/>
          <w:color w:val="000000" w:themeColor="text1"/>
          <w14:ligatures w14:val="standardContextual"/>
        </w:rPr>
        <w:t>.</w:t>
      </w:r>
    </w:p>
    <w:p w14:paraId="32A0E05F" w14:textId="77777777" w:rsidR="002A68E5" w:rsidRPr="00D23D44" w:rsidRDefault="002A68E5" w:rsidP="00B44BE2">
      <w:pPr>
        <w:widowControl w:val="0"/>
        <w:rPr>
          <w:rFonts w:ascii="Abadi" w:eastAsia="ArialMT" w:hAnsi="Abadi" w:cs="Arial"/>
          <w:color w:val="000000" w:themeColor="text1"/>
          <w:lang w:bidi="ar-SA"/>
          <w14:ligatures w14:val="standardContextual"/>
        </w:rPr>
      </w:pPr>
    </w:p>
    <w:p w14:paraId="60CC64F7" w14:textId="1D91F21F" w:rsidR="002A68E5" w:rsidRPr="00D23D44" w:rsidRDefault="002A68E5" w:rsidP="00B44BE2">
      <w:pPr>
        <w:widowControl w:val="0"/>
        <w:adjustRightInd w:val="0"/>
        <w:rPr>
          <w:rFonts w:ascii="Abadi" w:eastAsia="ArialMT" w:hAnsi="Abadi" w:cs="Arial"/>
          <w:color w:val="000000" w:themeColor="text1"/>
          <w:lang w:bidi="ar-SA"/>
          <w14:ligatures w14:val="standardContextual"/>
        </w:rPr>
      </w:pPr>
      <w:r w:rsidRPr="00D23D44">
        <w:rPr>
          <w:rFonts w:ascii="Abadi" w:eastAsia="ArialMT" w:hAnsi="Abadi" w:cs="Arial"/>
          <w:b/>
          <w:bCs/>
          <w:color w:val="000000" w:themeColor="text1"/>
          <w:lang w:bidi="ar-SA"/>
          <w14:ligatures w14:val="standardContextual"/>
        </w:rPr>
        <w:t>The PTA may deposit checks electronically</w:t>
      </w:r>
      <w:r w:rsidRPr="00D23D44">
        <w:rPr>
          <w:rFonts w:ascii="Abadi" w:eastAsia="ArialMT" w:hAnsi="Abadi" w:cs="Arial"/>
          <w:color w:val="000000" w:themeColor="text1"/>
          <w:lang w:bidi="ar-SA"/>
          <w14:ligatures w14:val="standardContextual"/>
        </w:rPr>
        <w:t xml:space="preserve"> via a mobile application or online system. After </w:t>
      </w:r>
      <w:r w:rsidR="007B027D" w:rsidRPr="00D23D44">
        <w:rPr>
          <w:rFonts w:ascii="Abadi" w:eastAsia="ArialMT" w:hAnsi="Abadi" w:cs="Arial"/>
          <w:color w:val="000000" w:themeColor="text1"/>
          <w:lang w:bidi="ar-SA"/>
          <w14:ligatures w14:val="standardContextual"/>
        </w:rPr>
        <w:t>depositing</w:t>
      </w:r>
      <w:r w:rsidRPr="00D23D44">
        <w:rPr>
          <w:rFonts w:ascii="Abadi" w:eastAsia="ArialMT" w:hAnsi="Abadi" w:cs="Arial"/>
          <w:color w:val="000000" w:themeColor="text1"/>
          <w:lang w:bidi="ar-SA"/>
          <w14:ligatures w14:val="standardContextual"/>
        </w:rPr>
        <w:t xml:space="preserve">, write on the front of the check, “Deposit Completed,” confirmation number, and the date. Consult with </w:t>
      </w:r>
      <w:r w:rsidR="00BA0CD0" w:rsidRPr="00D23D44">
        <w:rPr>
          <w:rFonts w:ascii="Abadi" w:eastAsia="ArialMT" w:hAnsi="Abadi" w:cs="Arial"/>
          <w:color w:val="000000" w:themeColor="text1"/>
          <w:lang w:bidi="ar-SA"/>
          <w14:ligatures w14:val="standardContextual"/>
        </w:rPr>
        <w:t xml:space="preserve">the </w:t>
      </w:r>
      <w:r w:rsidRPr="00D23D44">
        <w:rPr>
          <w:rFonts w:ascii="Abadi" w:eastAsia="ArialMT" w:hAnsi="Abadi" w:cs="Arial"/>
          <w:color w:val="000000" w:themeColor="text1"/>
          <w:lang w:bidi="ar-SA"/>
          <w14:ligatures w14:val="standardContextual"/>
        </w:rPr>
        <w:t>bank regarding how long to keep checks prior to destroying. Proper documentation is required.</w:t>
      </w:r>
    </w:p>
    <w:p w14:paraId="1C4A4A60" w14:textId="77777777" w:rsidR="002A68E5" w:rsidRPr="00D23D44" w:rsidRDefault="002A68E5" w:rsidP="00B44BE2">
      <w:pPr>
        <w:widowControl w:val="0"/>
        <w:adjustRightInd w:val="0"/>
        <w:rPr>
          <w:rFonts w:ascii="Abadi" w:eastAsia="ArialMT" w:hAnsi="Abadi" w:cs="Arial"/>
          <w:color w:val="000000" w:themeColor="text1"/>
          <w:lang w:bidi="ar-SA"/>
          <w14:ligatures w14:val="standardContextual"/>
        </w:rPr>
      </w:pPr>
    </w:p>
    <w:p w14:paraId="6913F4E7" w14:textId="113441A9"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b/>
          <w:bCs/>
          <w:color w:val="000000" w:themeColor="text1"/>
          <w14:ligatures w14:val="standardContextual"/>
        </w:rPr>
        <w:t>PTA sponsorships</w:t>
      </w:r>
      <w:r w:rsidRPr="00D23D44">
        <w:rPr>
          <w:rFonts w:ascii="Abadi" w:hAnsi="Abadi" w:cs="Arial"/>
          <w:color w:val="000000" w:themeColor="text1"/>
          <w14:ligatures w14:val="standardContextual"/>
        </w:rPr>
        <w:t xml:space="preserve"> may be offered by local PTAs in return for intangible benefits. For example, for a $250 sponsorship, a PTA may include a company’s logo and name in their monthly newsletter, on a banner hung on the school fence, </w:t>
      </w:r>
      <w:r w:rsidR="00E249F6" w:rsidRPr="00D23D44">
        <w:rPr>
          <w:rFonts w:ascii="Abadi" w:hAnsi="Abadi" w:cs="Arial"/>
          <w:color w:val="000000" w:themeColor="text1"/>
          <w14:ligatures w14:val="standardContextual"/>
        </w:rPr>
        <w:t>etc</w:t>
      </w:r>
      <w:r w:rsidRPr="00D23D44">
        <w:rPr>
          <w:rFonts w:ascii="Abadi" w:hAnsi="Abadi" w:cs="Arial"/>
          <w:color w:val="000000" w:themeColor="text1"/>
          <w14:ligatures w14:val="standardContextual"/>
        </w:rPr>
        <w:t xml:space="preserve">. PTAs often provide tiers of </w:t>
      </w:r>
      <w:r w:rsidR="004D7202" w:rsidRPr="00D23D44">
        <w:rPr>
          <w:rFonts w:ascii="Abadi" w:hAnsi="Abadi" w:cs="Arial"/>
          <w:color w:val="000000" w:themeColor="text1"/>
          <w14:ligatures w14:val="standardContextual"/>
        </w:rPr>
        <w:t>sponsorship</w:t>
      </w:r>
      <w:r w:rsidRPr="00D23D44">
        <w:rPr>
          <w:rFonts w:ascii="Abadi" w:hAnsi="Abadi" w:cs="Arial"/>
          <w:color w:val="000000" w:themeColor="text1"/>
          <w14:ligatures w14:val="standardContextual"/>
        </w:rPr>
        <w:t xml:space="preserve"> based on donation levels. The guidelines for sponsorships </w:t>
      </w:r>
      <w:r w:rsidR="003110C1" w:rsidRPr="00D23D44">
        <w:rPr>
          <w:rFonts w:ascii="Abadi" w:hAnsi="Abadi" w:cs="Arial"/>
          <w:color w:val="000000" w:themeColor="text1"/>
          <w14:ligatures w14:val="standardContextual"/>
        </w:rPr>
        <w:t xml:space="preserve">must </w:t>
      </w:r>
      <w:r w:rsidR="00685FB4" w:rsidRPr="00D23D44">
        <w:rPr>
          <w:rFonts w:ascii="Abadi" w:hAnsi="Abadi" w:cs="Arial"/>
          <w:color w:val="000000" w:themeColor="text1"/>
          <w14:ligatures w14:val="standardContextual"/>
        </w:rPr>
        <w:t>comply with</w:t>
      </w:r>
      <w:r w:rsidRPr="00D23D44">
        <w:rPr>
          <w:rFonts w:ascii="Abadi" w:hAnsi="Abadi" w:cs="Arial"/>
          <w:color w:val="000000" w:themeColor="text1"/>
          <w14:ligatures w14:val="standardContextual"/>
        </w:rPr>
        <w:t xml:space="preserve"> the </w:t>
      </w:r>
      <w:r w:rsidR="004D7202" w:rsidRPr="00D23D44">
        <w:rPr>
          <w:rFonts w:ascii="Abadi" w:hAnsi="Abadi" w:cs="Arial"/>
          <w:color w:val="000000" w:themeColor="text1"/>
          <w14:ligatures w14:val="standardContextual"/>
        </w:rPr>
        <w:t>n</w:t>
      </w:r>
      <w:r w:rsidRPr="00D23D44">
        <w:rPr>
          <w:rFonts w:ascii="Abadi" w:hAnsi="Abadi" w:cs="Arial"/>
          <w:color w:val="000000" w:themeColor="text1"/>
          <w14:ligatures w14:val="standardContextual"/>
        </w:rPr>
        <w:t xml:space="preserve">oncommercial </w:t>
      </w:r>
      <w:r w:rsidR="004D7202" w:rsidRPr="00D23D44">
        <w:rPr>
          <w:rFonts w:ascii="Abadi" w:hAnsi="Abadi" w:cs="Arial"/>
          <w:color w:val="000000" w:themeColor="text1"/>
          <w14:ligatures w14:val="standardContextual"/>
        </w:rPr>
        <w:t>p</w:t>
      </w:r>
      <w:r w:rsidRPr="00D23D44">
        <w:rPr>
          <w:rFonts w:ascii="Abadi" w:hAnsi="Abadi" w:cs="Arial"/>
          <w:color w:val="000000" w:themeColor="text1"/>
          <w14:ligatures w14:val="standardContextual"/>
        </w:rPr>
        <w:t xml:space="preserve">olicy and </w:t>
      </w:r>
      <w:r w:rsidR="004D7202" w:rsidRPr="00D23D44">
        <w:rPr>
          <w:rFonts w:ascii="Abadi" w:hAnsi="Abadi" w:cs="Arial"/>
          <w:color w:val="000000" w:themeColor="text1"/>
          <w14:ligatures w14:val="standardContextual"/>
        </w:rPr>
        <w:t>c</w:t>
      </w:r>
      <w:r w:rsidRPr="00D23D44">
        <w:rPr>
          <w:rFonts w:ascii="Abadi" w:hAnsi="Abadi" w:cs="Arial"/>
          <w:color w:val="000000" w:themeColor="text1"/>
          <w14:ligatures w14:val="standardContextual"/>
        </w:rPr>
        <w:t>o-</w:t>
      </w:r>
      <w:r w:rsidR="004D7202" w:rsidRPr="00D23D44">
        <w:rPr>
          <w:rFonts w:ascii="Abadi" w:hAnsi="Abadi" w:cs="Arial"/>
          <w:color w:val="000000" w:themeColor="text1"/>
          <w14:ligatures w14:val="standardContextual"/>
        </w:rPr>
        <w:t>v</w:t>
      </w:r>
      <w:r w:rsidRPr="00D23D44">
        <w:rPr>
          <w:rFonts w:ascii="Abadi" w:hAnsi="Abadi" w:cs="Arial"/>
          <w:color w:val="000000" w:themeColor="text1"/>
          <w14:ligatures w14:val="standardContextual"/>
        </w:rPr>
        <w:t xml:space="preserve">enturing </w:t>
      </w:r>
      <w:r w:rsidR="004D7202" w:rsidRPr="00D23D44">
        <w:rPr>
          <w:rFonts w:ascii="Abadi" w:hAnsi="Abadi" w:cs="Arial"/>
          <w:color w:val="000000" w:themeColor="text1"/>
          <w14:ligatures w14:val="standardContextual"/>
        </w:rPr>
        <w:t>g</w:t>
      </w:r>
      <w:r w:rsidRPr="00D23D44">
        <w:rPr>
          <w:rFonts w:ascii="Abadi" w:hAnsi="Abadi" w:cs="Arial"/>
          <w:color w:val="000000" w:themeColor="text1"/>
          <w14:ligatures w14:val="standardContextual"/>
        </w:rPr>
        <w:t>uidelines.</w:t>
      </w:r>
    </w:p>
    <w:p w14:paraId="3DA72C51" w14:textId="77777777" w:rsidR="002A68E5" w:rsidRPr="00D23D44" w:rsidRDefault="002A68E5" w:rsidP="00B44BE2">
      <w:pPr>
        <w:widowControl w:val="0"/>
        <w:rPr>
          <w:rFonts w:ascii="Abadi" w:hAnsi="Abadi" w:cs="Arial"/>
          <w:color w:val="000000" w:themeColor="text1"/>
          <w14:ligatures w14:val="standardContextual"/>
        </w:rPr>
      </w:pPr>
    </w:p>
    <w:p w14:paraId="515BF691" w14:textId="3B0B93E5"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b/>
          <w:bCs/>
          <w:color w:val="000000" w:themeColor="text1"/>
          <w14:ligatures w14:val="standardContextual"/>
        </w:rPr>
        <w:t xml:space="preserve">Donors And Charitable Contributions: </w:t>
      </w:r>
      <w:r w:rsidRPr="00D23D44">
        <w:rPr>
          <w:rFonts w:ascii="Abadi" w:hAnsi="Abadi" w:cs="Arial"/>
          <w:color w:val="000000" w:themeColor="text1"/>
          <w14:ligatures w14:val="standardContextual"/>
        </w:rPr>
        <w:t xml:space="preserve">PTAs must be prepared to issue receipts for contributions made, regardless of the amount or value. Canceled checks are not sufficient. There is no required format for the receipt and Social Security Numbers are not required. </w:t>
      </w:r>
      <w:r w:rsidR="000E69C1" w:rsidRPr="00D23D44">
        <w:rPr>
          <w:rFonts w:ascii="Abadi" w:hAnsi="Abadi" w:cs="Arial"/>
          <w:color w:val="000000" w:themeColor="text1"/>
          <w14:ligatures w14:val="standardContextual"/>
        </w:rPr>
        <w:t>T</w:t>
      </w:r>
      <w:r w:rsidRPr="00D23D44">
        <w:rPr>
          <w:rFonts w:ascii="Abadi" w:hAnsi="Abadi" w:cs="Arial"/>
          <w:color w:val="000000" w:themeColor="text1"/>
          <w14:ligatures w14:val="standardContextual"/>
        </w:rPr>
        <w:t xml:space="preserve">he receipt must reflect </w:t>
      </w:r>
      <w:r w:rsidR="00604DCC" w:rsidRPr="00D23D44">
        <w:rPr>
          <w:rFonts w:ascii="Abadi" w:hAnsi="Abadi" w:cs="Arial"/>
          <w:color w:val="000000" w:themeColor="text1"/>
          <w14:ligatures w14:val="standardContextual"/>
        </w:rPr>
        <w:t xml:space="preserve">at least </w:t>
      </w:r>
      <w:r w:rsidRPr="00D23D44">
        <w:rPr>
          <w:rFonts w:ascii="Abadi" w:hAnsi="Abadi" w:cs="Arial"/>
          <w:color w:val="000000" w:themeColor="text1"/>
          <w14:ligatures w14:val="standardContextual"/>
        </w:rPr>
        <w:t xml:space="preserve">the donor's name, date, cash amount or </w:t>
      </w:r>
      <w:r w:rsidRPr="00D23D44">
        <w:rPr>
          <w:rFonts w:ascii="Abadi" w:hAnsi="Abadi" w:cs="Arial"/>
          <w:color w:val="000000" w:themeColor="text1"/>
          <w14:ligatures w14:val="standardContextual"/>
        </w:rPr>
        <w:lastRenderedPageBreak/>
        <w:t>description of the property receive</w:t>
      </w:r>
      <w:r w:rsidR="00D939A1" w:rsidRPr="00D23D44">
        <w:rPr>
          <w:rFonts w:ascii="Abadi" w:hAnsi="Abadi" w:cs="Arial"/>
          <w:color w:val="000000" w:themeColor="text1"/>
          <w14:ligatures w14:val="standardContextual"/>
        </w:rPr>
        <w:t>d</w:t>
      </w:r>
      <w:r w:rsidRPr="00D23D44">
        <w:rPr>
          <w:rFonts w:ascii="Abadi" w:hAnsi="Abadi" w:cs="Arial"/>
          <w:color w:val="000000" w:themeColor="text1"/>
          <w14:ligatures w14:val="standardContextual"/>
        </w:rPr>
        <w:t xml:space="preserve">, a statement that no goods or services were provided by the organization in return for the contribution, and the PTA’s name. If a donor receives the value of goods or services for the donation, only the portion in excess of the value is deemed a donation. A description and good faith estimate of the value of goods or services provided (if any) in return for the contribution must be included in the written acknowledgment. A donor cannot claim a deduction of $250 or more unless the donor obtains a written acknowledgment of the contribution. </w:t>
      </w:r>
      <w:r w:rsidR="00D939A1" w:rsidRPr="00D23D44">
        <w:rPr>
          <w:rFonts w:ascii="Abadi" w:hAnsi="Abadi" w:cs="Arial"/>
          <w:color w:val="000000" w:themeColor="text1"/>
          <w14:ligatures w14:val="standardContextual"/>
        </w:rPr>
        <w:t>A s</w:t>
      </w:r>
      <w:r w:rsidRPr="00D23D44">
        <w:rPr>
          <w:rFonts w:ascii="Abadi" w:hAnsi="Abadi" w:cs="Arial"/>
          <w:color w:val="000000" w:themeColor="text1"/>
          <w14:ligatures w14:val="standardContextual"/>
        </w:rPr>
        <w:t xml:space="preserve">ample </w:t>
      </w:r>
      <w:r w:rsidR="003F6735" w:rsidRPr="00D23D44">
        <w:rPr>
          <w:rFonts w:ascii="Abadi" w:hAnsi="Abadi" w:cs="Arial"/>
          <w:color w:val="000000" w:themeColor="text1"/>
          <w14:ligatures w14:val="standardContextual"/>
        </w:rPr>
        <w:t xml:space="preserve">General </w:t>
      </w:r>
      <w:r w:rsidRPr="00D23D44">
        <w:rPr>
          <w:rFonts w:ascii="Abadi" w:hAnsi="Abadi" w:cs="Arial"/>
          <w:color w:val="000000" w:themeColor="text1"/>
          <w14:ligatures w14:val="standardContextual"/>
        </w:rPr>
        <w:t xml:space="preserve">Donation </w:t>
      </w:r>
      <w:r w:rsidR="003F6735" w:rsidRPr="00D23D44">
        <w:rPr>
          <w:rFonts w:ascii="Abadi" w:hAnsi="Abadi" w:cs="Arial"/>
          <w:color w:val="000000" w:themeColor="text1"/>
          <w14:ligatures w14:val="standardContextual"/>
        </w:rPr>
        <w:t>Form</w:t>
      </w:r>
      <w:r w:rsidRPr="00D23D44">
        <w:rPr>
          <w:rFonts w:ascii="Abadi" w:hAnsi="Abadi" w:cs="Arial"/>
          <w:color w:val="000000" w:themeColor="text1"/>
          <w14:ligatures w14:val="standardContextual"/>
        </w:rPr>
        <w:t xml:space="preserve"> is at the end of this section.</w:t>
      </w:r>
    </w:p>
    <w:p w14:paraId="500EFC08" w14:textId="77777777" w:rsidR="002A68E5" w:rsidRPr="00D23D44" w:rsidRDefault="002A68E5" w:rsidP="00B44BE2">
      <w:pPr>
        <w:widowControl w:val="0"/>
        <w:rPr>
          <w:rFonts w:ascii="Abadi" w:hAnsi="Abadi" w:cs="Arial"/>
          <w:color w:val="000000" w:themeColor="text1"/>
          <w14:ligatures w14:val="standardContextual"/>
        </w:rPr>
      </w:pPr>
    </w:p>
    <w:p w14:paraId="69E79333" w14:textId="5B0C9C06"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PTAs are required by IRS disclosure rules to inform prospective donors about the extent to which their contributions are legally tax-deductible. If a PTA holds a fundraising event that provides a meal or some tangible item in return for the purchase of a ticket, then the portion of the ticket that is tax-deductible is the ticket price less the fair market value of the meal or item received. For example, if a spaghetti supper ticket sells for $20 and the value of the meal is determined to be $5, the purchaser is entitled to a $15 charitable contribution deduction. The $5 is the value of a prepared and served meal allowing for a reasonable profit. </w:t>
      </w:r>
    </w:p>
    <w:p w14:paraId="4042A882" w14:textId="77777777" w:rsidR="00AB7956" w:rsidRPr="00D23D44" w:rsidRDefault="00AB7956" w:rsidP="00B44BE2">
      <w:pPr>
        <w:widowControl w:val="0"/>
        <w:rPr>
          <w:rFonts w:ascii="Abadi" w:hAnsi="Abadi" w:cs="Arial"/>
          <w:color w:val="000000" w:themeColor="text1"/>
          <w14:ligatures w14:val="standardContextual"/>
        </w:rPr>
      </w:pPr>
    </w:p>
    <w:p w14:paraId="7406F2A0" w14:textId="495EE3A7" w:rsidR="002A68E5" w:rsidRPr="00D23D44" w:rsidRDefault="002A68E5" w:rsidP="00643064">
      <w:pPr>
        <w:widowControl w:val="0"/>
        <w:outlineLvl w:val="2"/>
        <w:rPr>
          <w:rFonts w:ascii="Abadi" w:eastAsiaTheme="majorEastAsia" w:hAnsi="Abadi" w:cs="Arial"/>
          <w:b/>
          <w:bCs/>
          <w:color w:val="000000" w:themeColor="text1"/>
        </w:rPr>
      </w:pPr>
      <w:r w:rsidRPr="00D23D44">
        <w:rPr>
          <w:rFonts w:ascii="Abadi" w:eastAsiaTheme="majorEastAsia" w:hAnsi="Abadi" w:cs="Arial"/>
          <w:b/>
          <w:bCs/>
          <w:color w:val="000000" w:themeColor="text1"/>
        </w:rPr>
        <w:t xml:space="preserve">Expenses: </w:t>
      </w:r>
      <w:r w:rsidRPr="00D23D44">
        <w:rPr>
          <w:rFonts w:ascii="Abadi" w:eastAsiaTheme="majorEastAsia" w:hAnsi="Abadi" w:cs="Arial"/>
          <w:color w:val="000000" w:themeColor="text1"/>
        </w:rPr>
        <w:t xml:space="preserve">Pay PTA expenditures with a check or PTA debit card. Every purchase must have a signed Expense Form with a receipt or invoice attached. Approving the budget is the way the membership of the PTA approves unit spending. If there is no line item to support a request for payment, payment may not be made. Occasionally, a request for reimbursement may be made without a receipt. </w:t>
      </w:r>
      <w:r w:rsidR="00052404" w:rsidRPr="00D23D44">
        <w:rPr>
          <w:rFonts w:ascii="Abadi" w:eastAsiaTheme="majorEastAsia" w:hAnsi="Abadi" w:cs="Arial"/>
          <w:color w:val="000000" w:themeColor="text1"/>
        </w:rPr>
        <w:t>Perhaps t</w:t>
      </w:r>
      <w:r w:rsidRPr="00D23D44">
        <w:rPr>
          <w:rFonts w:ascii="Abadi" w:eastAsiaTheme="majorEastAsia" w:hAnsi="Abadi" w:cs="Arial"/>
          <w:color w:val="000000" w:themeColor="text1"/>
        </w:rPr>
        <w:t xml:space="preserve">he receipt was </w:t>
      </w:r>
      <w:proofErr w:type="gramStart"/>
      <w:r w:rsidRPr="00D23D44">
        <w:rPr>
          <w:rFonts w:ascii="Abadi" w:eastAsiaTheme="majorEastAsia" w:hAnsi="Abadi" w:cs="Arial"/>
          <w:color w:val="000000" w:themeColor="text1"/>
        </w:rPr>
        <w:t>lost</w:t>
      </w:r>
      <w:proofErr w:type="gramEnd"/>
      <w:r w:rsidRPr="00D23D44">
        <w:rPr>
          <w:rFonts w:ascii="Abadi" w:eastAsiaTheme="majorEastAsia" w:hAnsi="Abadi" w:cs="Arial"/>
          <w:color w:val="000000" w:themeColor="text1"/>
        </w:rPr>
        <w:t xml:space="preserve"> or personal items were used</w:t>
      </w:r>
      <w:r w:rsidR="00052404" w:rsidRPr="00D23D44">
        <w:rPr>
          <w:rFonts w:ascii="Abadi" w:eastAsiaTheme="majorEastAsia" w:hAnsi="Abadi" w:cs="Arial"/>
          <w:color w:val="000000" w:themeColor="text1"/>
        </w:rPr>
        <w:t>,</w:t>
      </w:r>
      <w:r w:rsidRPr="00D23D44">
        <w:rPr>
          <w:rFonts w:ascii="Abadi" w:eastAsiaTheme="majorEastAsia" w:hAnsi="Abadi" w:cs="Arial"/>
          <w:color w:val="000000" w:themeColor="text1"/>
        </w:rPr>
        <w:t xml:space="preserve"> such as stamps or the partial cost of a toner cartridge for printing materials. </w:t>
      </w:r>
      <w:r w:rsidRPr="00E316B5">
        <w:rPr>
          <w:rFonts w:ascii="Abadi" w:eastAsiaTheme="majorEastAsia" w:hAnsi="Abadi" w:cs="Arial"/>
          <w:b/>
          <w:bCs/>
          <w:color w:val="000000" w:themeColor="text1"/>
        </w:rPr>
        <w:t>The person may complete an Expense Form and attach a detailed explanation.</w:t>
      </w:r>
      <w:r w:rsidRPr="00D23D44">
        <w:rPr>
          <w:rFonts w:ascii="Abadi" w:eastAsiaTheme="majorEastAsia" w:hAnsi="Abadi" w:cs="Arial"/>
          <w:color w:val="000000" w:themeColor="text1"/>
        </w:rPr>
        <w:t xml:space="preserve"> The Expense Form is at the end of this section.</w:t>
      </w:r>
    </w:p>
    <w:p w14:paraId="4996E1EE" w14:textId="77777777" w:rsidR="002A68E5" w:rsidRPr="00D23D44" w:rsidRDefault="002A68E5" w:rsidP="00B44BE2">
      <w:pPr>
        <w:widowControl w:val="0"/>
        <w:rPr>
          <w:rFonts w:ascii="Abadi" w:hAnsi="Abadi" w:cs="Arial"/>
          <w:b/>
          <w:bCs/>
          <w:color w:val="000000" w:themeColor="text1"/>
          <w14:ligatures w14:val="standardContextual"/>
        </w:rPr>
      </w:pPr>
    </w:p>
    <w:p w14:paraId="3C664067" w14:textId="5C0B1A99" w:rsidR="000676CF" w:rsidRPr="00D23D44" w:rsidRDefault="002A68E5" w:rsidP="00B44BE2">
      <w:pPr>
        <w:widowControl w:val="0"/>
        <w:rPr>
          <w:rFonts w:ascii="Abadi" w:hAnsi="Abadi" w:cs="Arial"/>
          <w:b/>
          <w:bCs/>
          <w:color w:val="000000" w:themeColor="text1"/>
          <w14:ligatures w14:val="standardContextual"/>
        </w:rPr>
      </w:pPr>
      <w:r w:rsidRPr="00D23D44">
        <w:rPr>
          <w:rFonts w:ascii="Abadi" w:hAnsi="Abadi" w:cs="Arial"/>
          <w:b/>
          <w:bCs/>
          <w:color w:val="000000" w:themeColor="text1"/>
          <w14:ligatures w14:val="standardContextual"/>
        </w:rPr>
        <w:t xml:space="preserve">Gift Cards: </w:t>
      </w:r>
      <w:r w:rsidR="009F4E60" w:rsidRPr="00D23D44">
        <w:rPr>
          <w:rFonts w:ascii="Abadi" w:hAnsi="Abadi" w:cs="Arial"/>
          <w:color w:val="000000" w:themeColor="text1"/>
          <w14:ligatures w14:val="standardContextual"/>
        </w:rPr>
        <w:t>Any gift cards purchased by a PTA should not exceed $25 each in value and must be retail-specific (branded cards of restaurants, stores, etc.). Generic cards like MasterCard or Visa gift cards are not permitted. Gift cards are cash equivalent, so PTAs should exercise the same care when storing and distributing gift cards. If a gift card is donated to the PTA for the purpose of subsidizing PTA expenses, record the initial donation on a Deposit Form and then how the card was used on an Expense Form.</w:t>
      </w:r>
    </w:p>
    <w:p w14:paraId="4E79B4A4" w14:textId="1295DC61" w:rsidR="002A68E5" w:rsidRPr="00D23D44" w:rsidRDefault="002A68E5" w:rsidP="00B44BE2">
      <w:pPr>
        <w:widowControl w:val="0"/>
        <w:rPr>
          <w:rFonts w:ascii="Abadi" w:hAnsi="Abadi" w:cs="Arial"/>
          <w:color w:val="000000" w:themeColor="text1"/>
          <w14:ligatures w14:val="standardContextual"/>
        </w:rPr>
      </w:pPr>
    </w:p>
    <w:p w14:paraId="2AE5F6EA" w14:textId="5DDD777B" w:rsidR="002A68E5" w:rsidRPr="00D23D44" w:rsidRDefault="002A68E5" w:rsidP="00B44BE2">
      <w:pPr>
        <w:widowControl w:val="0"/>
        <w:outlineLvl w:val="2"/>
        <w:rPr>
          <w:rFonts w:ascii="Abadi" w:hAnsi="Abadi" w:cs="Arial"/>
          <w:color w:val="000000" w:themeColor="text1"/>
          <w14:ligatures w14:val="standardContextual"/>
        </w:rPr>
      </w:pPr>
      <w:r w:rsidRPr="00D23D44">
        <w:rPr>
          <w:rFonts w:ascii="Abadi" w:eastAsiaTheme="majorEastAsia" w:hAnsi="Abadi" w:cs="Arial"/>
          <w:b/>
          <w:bCs/>
          <w:color w:val="000000" w:themeColor="text1"/>
        </w:rPr>
        <w:t>PTA Membership Dues:</w:t>
      </w:r>
      <w:r w:rsidRPr="00D23D44">
        <w:rPr>
          <w:rFonts w:ascii="Abadi" w:eastAsiaTheme="majorEastAsia" w:hAnsi="Abadi" w:cs="Arial"/>
          <w:color w:val="000000" w:themeColor="text1"/>
        </w:rPr>
        <w:t xml:space="preserve"> Local Units must submit dues of $3.50/member to LAPTA, which includes the National PTA and LAPTA dues portion</w:t>
      </w:r>
      <w:r w:rsidR="000C2F2F" w:rsidRPr="00D23D44">
        <w:rPr>
          <w:rFonts w:ascii="Abadi" w:eastAsiaTheme="majorEastAsia" w:hAnsi="Abadi" w:cs="Arial"/>
          <w:color w:val="000000" w:themeColor="text1"/>
        </w:rPr>
        <w:t>s</w:t>
      </w:r>
      <w:r w:rsidRPr="00D23D44">
        <w:rPr>
          <w:rFonts w:ascii="Abadi" w:eastAsiaTheme="majorEastAsia" w:hAnsi="Abadi" w:cs="Arial"/>
          <w:color w:val="000000" w:themeColor="text1"/>
        </w:rPr>
        <w:t xml:space="preserve">. According to the IRS, the National PTA and LAPTA dues portions never belong to a Local Unit. They should not be included in the budget as money to be spent for budget planning purposes. They are also not included in the gross </w:t>
      </w:r>
      <w:r w:rsidR="00876A91" w:rsidRPr="00D23D44">
        <w:rPr>
          <w:rFonts w:ascii="Abadi" w:eastAsiaTheme="majorEastAsia" w:hAnsi="Abadi" w:cs="Arial"/>
          <w:color w:val="000000" w:themeColor="text1"/>
        </w:rPr>
        <w:t>income</w:t>
      </w:r>
      <w:r w:rsidRPr="00D23D44">
        <w:rPr>
          <w:rFonts w:ascii="Abadi" w:eastAsiaTheme="majorEastAsia" w:hAnsi="Abadi" w:cs="Arial"/>
          <w:color w:val="000000" w:themeColor="text1"/>
        </w:rPr>
        <w:t xml:space="preserve"> when reporting income to the IRS. </w:t>
      </w:r>
      <w:r w:rsidR="0018311D" w:rsidRPr="00D23D44">
        <w:rPr>
          <w:rFonts w:ascii="Abadi" w:hAnsi="Abadi" w:cs="Arial"/>
          <w:color w:val="000000" w:themeColor="text1"/>
          <w14:ligatures w14:val="standardContextual"/>
        </w:rPr>
        <w:t xml:space="preserve">The </w:t>
      </w:r>
      <w:r w:rsidRPr="00D23D44">
        <w:rPr>
          <w:rFonts w:ascii="Abadi" w:hAnsi="Abadi" w:cs="Arial"/>
          <w:color w:val="000000" w:themeColor="text1"/>
          <w14:ligatures w14:val="standardContextual"/>
        </w:rPr>
        <w:t xml:space="preserve">$3.50 includes $2.25 </w:t>
      </w:r>
      <w:r w:rsidR="00F94392" w:rsidRPr="00D23D44">
        <w:rPr>
          <w:rFonts w:ascii="Abadi" w:hAnsi="Abadi" w:cs="Arial"/>
          <w:color w:val="000000" w:themeColor="text1"/>
          <w14:ligatures w14:val="standardContextual"/>
        </w:rPr>
        <w:t xml:space="preserve">which </w:t>
      </w:r>
      <w:r w:rsidRPr="00D23D44">
        <w:rPr>
          <w:rFonts w:ascii="Abadi" w:hAnsi="Abadi" w:cs="Arial"/>
          <w:color w:val="000000" w:themeColor="text1"/>
          <w14:ligatures w14:val="standardContextual"/>
        </w:rPr>
        <w:t>LAPTA forwards to National PTA</w:t>
      </w:r>
      <w:r w:rsidR="00F94392" w:rsidRPr="00D23D44">
        <w:rPr>
          <w:rFonts w:ascii="Abadi" w:hAnsi="Abadi" w:cs="Arial"/>
          <w:color w:val="000000" w:themeColor="text1"/>
          <w14:ligatures w14:val="standardContextual"/>
        </w:rPr>
        <w:t xml:space="preserve"> and $1.25</w:t>
      </w:r>
      <w:r w:rsidR="00B70CCA" w:rsidRPr="00D23D44">
        <w:rPr>
          <w:rFonts w:ascii="Abadi" w:hAnsi="Abadi" w:cs="Arial"/>
          <w:color w:val="000000" w:themeColor="text1"/>
          <w14:ligatures w14:val="standardContextual"/>
        </w:rPr>
        <w:t xml:space="preserve"> which LAPTA retains</w:t>
      </w:r>
      <w:r w:rsidRPr="00D23D44">
        <w:rPr>
          <w:rFonts w:ascii="Abadi" w:hAnsi="Abadi" w:cs="Arial"/>
          <w:color w:val="000000" w:themeColor="text1"/>
          <w14:ligatures w14:val="standardContextual"/>
        </w:rPr>
        <w:t xml:space="preserve">. </w:t>
      </w:r>
      <w:r w:rsidRPr="00D23D44">
        <w:rPr>
          <w:rFonts w:ascii="Abadi" w:hAnsi="Abadi" w:cs="Arial"/>
          <w:iCs/>
          <w:color w:val="000000" w:themeColor="text1"/>
          <w14:ligatures w14:val="standardContextual"/>
        </w:rPr>
        <w:t xml:space="preserve">Dues are submitted to LAPTA through CheddarUp.com. E-checks are the preferred payment method. </w:t>
      </w:r>
      <w:r w:rsidR="00F13687" w:rsidRPr="00D23D44">
        <w:rPr>
          <w:rFonts w:ascii="Abadi" w:hAnsi="Abadi" w:cs="Arial"/>
          <w:iCs/>
          <w:color w:val="000000" w:themeColor="text1"/>
          <w14:ligatures w14:val="standardContextual"/>
        </w:rPr>
        <w:t xml:space="preserve">The link to submit dues is listed at </w:t>
      </w:r>
      <w:hyperlink r:id="rId21" w:history="1">
        <w:r w:rsidR="007A0A6E" w:rsidRPr="00D23D44">
          <w:rPr>
            <w:rStyle w:val="Hyperlink"/>
            <w:rFonts w:ascii="Abadi" w:hAnsi="Abadi" w:cs="Arial"/>
            <w:iCs/>
            <w14:ligatures w14:val="standardContextual"/>
          </w:rPr>
          <w:t>LouisianaPTA.org/submitdues</w:t>
        </w:r>
      </w:hyperlink>
      <w:r w:rsidR="007A0A6E" w:rsidRPr="00D23D44">
        <w:rPr>
          <w:rFonts w:ascii="Abadi" w:hAnsi="Abadi" w:cs="Arial"/>
          <w:b/>
          <w:bCs/>
          <w:iCs/>
          <w:color w:val="000000" w:themeColor="text1"/>
          <w14:ligatures w14:val="standardContextual"/>
        </w:rPr>
        <w:t>.</w:t>
      </w:r>
      <w:r w:rsidRPr="00D23D44">
        <w:rPr>
          <w:rFonts w:ascii="Abadi" w:hAnsi="Abadi" w:cs="Arial"/>
          <w:iCs/>
          <w:color w:val="000000" w:themeColor="text1"/>
          <w14:ligatures w14:val="standardContextual"/>
        </w:rPr>
        <w:t xml:space="preserve"> LAPTA does not provide paper membership cards. The template for membership cards is available at </w:t>
      </w:r>
      <w:hyperlink r:id="rId22" w:history="1">
        <w:r w:rsidR="007A0A6E" w:rsidRPr="00D23D44">
          <w:rPr>
            <w:rStyle w:val="Hyperlink"/>
            <w:rFonts w:ascii="Abadi" w:hAnsi="Abadi" w:cs="Arial"/>
            <w:iCs/>
            <w14:ligatures w14:val="standardContextual"/>
          </w:rPr>
          <w:t>LouisianaPTA.org/membership</w:t>
        </w:r>
      </w:hyperlink>
      <w:r w:rsidR="007A0A6E" w:rsidRPr="00D23D44">
        <w:rPr>
          <w:rFonts w:ascii="Abadi" w:hAnsi="Abadi" w:cs="Arial"/>
          <w:iCs/>
          <w:color w:val="000000" w:themeColor="text1"/>
          <w14:ligatures w14:val="standardContextual"/>
        </w:rPr>
        <w:t>.</w:t>
      </w:r>
      <w:r w:rsidRPr="00D23D44">
        <w:rPr>
          <w:rFonts w:ascii="Abadi" w:hAnsi="Abadi" w:cs="Arial"/>
          <w:iCs/>
          <w:color w:val="000000" w:themeColor="text1"/>
          <w14:ligatures w14:val="standardContextual"/>
        </w:rPr>
        <w:t xml:space="preserve"> </w:t>
      </w:r>
      <w:r w:rsidRPr="00D23D44">
        <w:rPr>
          <w:rFonts w:ascii="Abadi" w:hAnsi="Abadi" w:cs="Arial"/>
          <w:color w:val="000000" w:themeColor="text1"/>
          <w14:ligatures w14:val="standardContextual"/>
        </w:rPr>
        <w:t xml:space="preserve">PTA memberships are sold to individuals. If a PTA wishes to sell family memberships, it must collect enough to cover the state and national portions of $3.50 </w:t>
      </w:r>
      <w:r w:rsidRPr="00D23D44">
        <w:rPr>
          <w:rFonts w:ascii="Abadi" w:hAnsi="Abadi" w:cs="Arial"/>
          <w:i/>
          <w:iCs/>
          <w:color w:val="000000" w:themeColor="text1"/>
          <w:u w:val="single"/>
          <w14:ligatures w14:val="standardContextual"/>
        </w:rPr>
        <w:t>per person</w:t>
      </w:r>
      <w:r w:rsidRPr="00D23D44">
        <w:rPr>
          <w:rFonts w:ascii="Abadi" w:hAnsi="Abadi" w:cs="Arial"/>
          <w:color w:val="000000" w:themeColor="text1"/>
          <w14:ligatures w14:val="standardContextual"/>
        </w:rPr>
        <w:t xml:space="preserve"> in the family. For this reason, family memberships are discouraged. </w:t>
      </w:r>
    </w:p>
    <w:p w14:paraId="290CFF8B" w14:textId="77777777" w:rsidR="00F84D01" w:rsidRPr="00D23D44" w:rsidRDefault="00F84D01" w:rsidP="00B44BE2">
      <w:pPr>
        <w:widowControl w:val="0"/>
        <w:outlineLvl w:val="2"/>
        <w:rPr>
          <w:rFonts w:ascii="Abadi" w:hAnsi="Abadi" w:cs="Arial"/>
          <w:color w:val="000000" w:themeColor="text1"/>
          <w14:ligatures w14:val="standardContextual"/>
        </w:rPr>
      </w:pPr>
    </w:p>
    <w:p w14:paraId="2CDFFE59" w14:textId="3CC0322D" w:rsidR="002A68E5" w:rsidRPr="00D23D44" w:rsidRDefault="002A68E5" w:rsidP="00B44BE2">
      <w:pPr>
        <w:widowControl w:val="0"/>
        <w:adjustRightInd w:val="0"/>
        <w:rPr>
          <w:rFonts w:ascii="Abadi" w:hAnsi="Abadi" w:cs="Arial"/>
          <w:color w:val="000000" w:themeColor="text1"/>
          <w14:ligatures w14:val="standardContextual"/>
        </w:rPr>
      </w:pPr>
      <w:r w:rsidRPr="00D23D44">
        <w:rPr>
          <w:rFonts w:ascii="Abadi" w:hAnsi="Abadi" w:cs="Arial"/>
          <w:b/>
          <w:bCs/>
          <w:color w:val="000000" w:themeColor="text1"/>
          <w14:ligatures w14:val="standardContextual"/>
        </w:rPr>
        <w:t xml:space="preserve">Bank Statements &amp; Reconciliation: </w:t>
      </w:r>
      <w:r w:rsidRPr="00D23D44">
        <w:rPr>
          <w:rFonts w:ascii="Abadi" w:hAnsi="Abadi" w:cs="Arial"/>
          <w:color w:val="000000" w:themeColor="text1"/>
          <w14:ligatures w14:val="standardContextual"/>
        </w:rPr>
        <w:t xml:space="preserve">The PTA’s permanent mailing address for bank accounts is the school’s address. All bank statements must be signed by a person who is not authorized on the account. Reconcile the bank </w:t>
      </w:r>
      <w:r w:rsidR="00CC35A0" w:rsidRPr="00D23D44">
        <w:rPr>
          <w:rFonts w:ascii="Abadi" w:hAnsi="Abadi" w:cs="Arial"/>
          <w:color w:val="000000" w:themeColor="text1"/>
          <w14:ligatures w14:val="standardContextual"/>
        </w:rPr>
        <w:t>account</w:t>
      </w:r>
      <w:r w:rsidRPr="00D23D44">
        <w:rPr>
          <w:rFonts w:ascii="Abadi" w:hAnsi="Abadi" w:cs="Arial"/>
          <w:color w:val="000000" w:themeColor="text1"/>
          <w14:ligatures w14:val="standardContextual"/>
        </w:rPr>
        <w:t xml:space="preserve"> month</w:t>
      </w:r>
      <w:r w:rsidR="008C19D8" w:rsidRPr="00D23D44">
        <w:rPr>
          <w:rFonts w:ascii="Abadi" w:hAnsi="Abadi" w:cs="Arial"/>
          <w:color w:val="000000" w:themeColor="text1"/>
          <w14:ligatures w14:val="standardContextual"/>
        </w:rPr>
        <w:t>ly</w:t>
      </w:r>
      <w:r w:rsidRPr="00D23D44">
        <w:rPr>
          <w:rFonts w:ascii="Abadi" w:hAnsi="Abadi" w:cs="Arial"/>
          <w:color w:val="000000" w:themeColor="text1"/>
          <w14:ligatures w14:val="standardContextual"/>
        </w:rPr>
        <w:t xml:space="preserve"> and compare with the register balance to ensure that bank and financial records are correct. </w:t>
      </w:r>
      <w:r w:rsidR="008C19D8" w:rsidRPr="00D23D44">
        <w:rPr>
          <w:rFonts w:ascii="Abadi" w:hAnsi="Abadi" w:cs="Arial"/>
          <w:color w:val="000000" w:themeColor="text1"/>
          <w14:ligatures w14:val="standardContextual"/>
        </w:rPr>
        <w:t>P</w:t>
      </w:r>
      <w:r w:rsidRPr="00D23D44">
        <w:rPr>
          <w:rFonts w:ascii="Abadi" w:hAnsi="Abadi" w:cs="Arial"/>
          <w:color w:val="000000" w:themeColor="text1"/>
          <w14:ligatures w14:val="standardContextual"/>
        </w:rPr>
        <w:t xml:space="preserve">resent the </w:t>
      </w:r>
      <w:r w:rsidR="008C19D8" w:rsidRPr="00D23D44">
        <w:rPr>
          <w:rFonts w:ascii="Abadi" w:hAnsi="Abadi" w:cs="Arial"/>
          <w:color w:val="000000" w:themeColor="text1"/>
          <w14:ligatures w14:val="standardContextual"/>
        </w:rPr>
        <w:t xml:space="preserve">reconciliation </w:t>
      </w:r>
      <w:r w:rsidRPr="00D23D44">
        <w:rPr>
          <w:rFonts w:ascii="Abadi" w:hAnsi="Abadi" w:cs="Arial"/>
          <w:color w:val="000000" w:themeColor="text1"/>
          <w14:ligatures w14:val="standardContextual"/>
        </w:rPr>
        <w:t>report at PTA meetings for review and file the report in the Treasurer</w:t>
      </w:r>
      <w:r w:rsidR="000F458F" w:rsidRPr="00D23D44">
        <w:rPr>
          <w:rFonts w:ascii="Abadi" w:hAnsi="Abadi" w:cs="Arial"/>
          <w:color w:val="000000" w:themeColor="text1"/>
          <w14:ligatures w14:val="standardContextual"/>
        </w:rPr>
        <w:t xml:space="preserve"> and Secretary </w:t>
      </w:r>
      <w:r w:rsidRPr="00D23D44">
        <w:rPr>
          <w:rFonts w:ascii="Abadi" w:hAnsi="Abadi" w:cs="Arial"/>
          <w:color w:val="000000" w:themeColor="text1"/>
          <w14:ligatures w14:val="standardContextual"/>
        </w:rPr>
        <w:t>Binder</w:t>
      </w:r>
      <w:r w:rsidR="000F458F" w:rsidRPr="00D23D44">
        <w:rPr>
          <w:rFonts w:ascii="Abadi" w:hAnsi="Abadi" w:cs="Arial"/>
          <w:color w:val="000000" w:themeColor="text1"/>
          <w14:ligatures w14:val="standardContextual"/>
        </w:rPr>
        <w:t>s</w:t>
      </w:r>
      <w:r w:rsidRPr="00D23D44">
        <w:rPr>
          <w:rFonts w:ascii="Abadi" w:hAnsi="Abadi" w:cs="Arial"/>
          <w:color w:val="000000" w:themeColor="text1"/>
          <w14:ligatures w14:val="standardContextual"/>
        </w:rPr>
        <w:t xml:space="preserve">. </w:t>
      </w:r>
    </w:p>
    <w:p w14:paraId="282D5AAD" w14:textId="77777777" w:rsidR="002A68E5" w:rsidRPr="00D23D44" w:rsidRDefault="002A68E5" w:rsidP="00B44BE2">
      <w:pPr>
        <w:widowControl w:val="0"/>
        <w:adjustRightInd w:val="0"/>
        <w:rPr>
          <w:rFonts w:ascii="Abadi" w:hAnsi="Abadi" w:cs="Arial"/>
          <w:color w:val="000000" w:themeColor="text1"/>
          <w14:ligatures w14:val="standardContextual"/>
        </w:rPr>
      </w:pPr>
    </w:p>
    <w:p w14:paraId="52028BE2" w14:textId="117D9EE8" w:rsidR="007B55A6" w:rsidRDefault="002A68E5" w:rsidP="005938A0">
      <w:pPr>
        <w:widowControl w:val="0"/>
        <w:adjustRightInd w:val="0"/>
        <w:jc w:val="both"/>
        <w:rPr>
          <w:rFonts w:ascii="Abadi" w:hAnsi="Abadi" w:cs="Arial"/>
          <w:color w:val="000000" w:themeColor="text1"/>
          <w14:ligatures w14:val="standardContextual"/>
        </w:rPr>
      </w:pPr>
      <w:r w:rsidRPr="00D23D44">
        <w:rPr>
          <w:rFonts w:ascii="Abadi" w:hAnsi="Abadi" w:cs="Arial"/>
          <w:b/>
          <w:bCs/>
          <w:color w:val="000000" w:themeColor="text1"/>
          <w14:ligatures w14:val="standardContextual"/>
        </w:rPr>
        <w:t xml:space="preserve">Checks Returned for Non-Sufficient Funds (NSF): </w:t>
      </w:r>
      <w:r w:rsidRPr="00D23D44">
        <w:rPr>
          <w:rFonts w:ascii="Abadi" w:hAnsi="Abadi" w:cs="Arial"/>
          <w:color w:val="000000" w:themeColor="text1"/>
          <w14:ligatures w14:val="standardContextual"/>
        </w:rPr>
        <w:t xml:space="preserve">If a check is returned due to insufficient funds, email or call the writer of the check and request repayment be made within 10 days. They might ask to redeposit the check or send </w:t>
      </w:r>
      <w:r w:rsidR="006F03E4" w:rsidRPr="00D23D44">
        <w:rPr>
          <w:rFonts w:ascii="Abadi" w:hAnsi="Abadi" w:cs="Arial"/>
          <w:color w:val="000000" w:themeColor="text1"/>
          <w14:ligatures w14:val="standardContextual"/>
        </w:rPr>
        <w:t xml:space="preserve">a </w:t>
      </w:r>
      <w:r w:rsidRPr="00D23D44">
        <w:rPr>
          <w:rFonts w:ascii="Abadi" w:hAnsi="Abadi" w:cs="Arial"/>
          <w:color w:val="000000" w:themeColor="text1"/>
          <w14:ligatures w14:val="standardContextual"/>
        </w:rPr>
        <w:t xml:space="preserve">money order or cash. </w:t>
      </w:r>
      <w:r w:rsidR="00705258" w:rsidRPr="00D23D44">
        <w:rPr>
          <w:rFonts w:ascii="Abadi" w:hAnsi="Abadi" w:cs="Arial"/>
          <w:color w:val="000000" w:themeColor="text1"/>
          <w14:ligatures w14:val="standardContextual"/>
        </w:rPr>
        <w:t>I</w:t>
      </w:r>
      <w:r w:rsidRPr="00D23D44">
        <w:rPr>
          <w:rFonts w:ascii="Abadi" w:hAnsi="Abadi" w:cs="Arial"/>
          <w:color w:val="000000" w:themeColor="text1"/>
          <w14:ligatures w14:val="standardContextual"/>
        </w:rPr>
        <w:t xml:space="preserve">nform the person that he owes bank fees charged to the PTA. Keep a detailed log of all contacts with the check writer, bank, or parties involved. If payment is not received within 30 days from the initial contact, send a certified letter and request a return receipt. The letter should include a demand for payment and bank fees in cash. Do not accept another check. Keep a copy of the letter for the files. </w:t>
      </w:r>
    </w:p>
    <w:p w14:paraId="0050C8ED" w14:textId="77777777" w:rsidR="00B51134" w:rsidRPr="00D23D44" w:rsidRDefault="00B51134" w:rsidP="005938A0">
      <w:pPr>
        <w:widowControl w:val="0"/>
        <w:adjustRightInd w:val="0"/>
        <w:jc w:val="both"/>
        <w:rPr>
          <w:rFonts w:ascii="Abadi" w:hAnsi="Abadi" w:cs="Arial"/>
          <w:color w:val="000000" w:themeColor="text1"/>
          <w14:ligatures w14:val="standardContextual"/>
        </w:rPr>
      </w:pPr>
    </w:p>
    <w:p w14:paraId="46BD346E" w14:textId="5DFF98C6" w:rsidR="007B55A6" w:rsidRPr="00D23D44" w:rsidRDefault="007B55A6" w:rsidP="00B44BE2">
      <w:pPr>
        <w:widowControl w:val="0"/>
        <w:rPr>
          <w:rFonts w:ascii="Abadi" w:hAnsi="Abadi" w:cs="Arial"/>
          <w:b/>
          <w:bCs/>
          <w:color w:val="000000" w:themeColor="text1"/>
          <w:sz w:val="40"/>
          <w:szCs w:val="40"/>
          <w:u w:val="single"/>
          <w14:ligatures w14:val="standardContextual"/>
        </w:rPr>
      </w:pPr>
      <w:bookmarkStart w:id="9" w:name="Insurance"/>
      <w:r w:rsidRPr="00D23D44">
        <w:rPr>
          <w:rFonts w:ascii="Abadi" w:hAnsi="Abadi" w:cs="Arial"/>
          <w:b/>
          <w:bCs/>
          <w:color w:val="000000" w:themeColor="text1"/>
          <w:sz w:val="40"/>
          <w:szCs w:val="40"/>
          <w:u w:val="single"/>
          <w14:ligatures w14:val="standardContextual"/>
        </w:rPr>
        <w:t xml:space="preserve">INSURANCE </w:t>
      </w:r>
      <w:r w:rsidR="00B44BE2" w:rsidRPr="00D23D44">
        <w:rPr>
          <w:rFonts w:ascii="Abadi" w:hAnsi="Abadi" w:cs="Arial"/>
          <w:b/>
          <w:bCs/>
          <w:color w:val="000000" w:themeColor="text1"/>
          <w:sz w:val="40"/>
          <w:szCs w:val="40"/>
          <w:u w:val="single"/>
          <w14:ligatures w14:val="standardContextual"/>
        </w:rPr>
        <w:t>(</w:t>
      </w:r>
      <w:r w:rsidRPr="00D23D44">
        <w:rPr>
          <w:rFonts w:ascii="Abadi" w:hAnsi="Abadi" w:cs="Arial"/>
          <w:b/>
          <w:bCs/>
          <w:color w:val="000000" w:themeColor="text1"/>
          <w:sz w:val="40"/>
          <w:szCs w:val="40"/>
          <w:u w:val="single"/>
          <w14:ligatures w14:val="standardContextual"/>
        </w:rPr>
        <w:t>REQUIRED</w:t>
      </w:r>
      <w:r w:rsidR="00B44BE2" w:rsidRPr="00D23D44">
        <w:rPr>
          <w:rFonts w:ascii="Abadi" w:hAnsi="Abadi" w:cs="Arial"/>
          <w:b/>
          <w:bCs/>
          <w:color w:val="000000" w:themeColor="text1"/>
          <w:sz w:val="40"/>
          <w:szCs w:val="40"/>
          <w:u w:val="single"/>
          <w14:ligatures w14:val="standardContextual"/>
        </w:rPr>
        <w:t>)</w:t>
      </w:r>
      <w:r w:rsidR="00587637" w:rsidRPr="00D23D44">
        <w:rPr>
          <w:rFonts w:ascii="Abadi" w:hAnsi="Abadi" w:cs="Arial"/>
          <w:noProof/>
          <w:color w:val="000000" w:themeColor="text1"/>
          <w:sz w:val="96"/>
          <w:szCs w:val="96"/>
        </w:rPr>
        <w:t xml:space="preserve"> </w:t>
      </w:r>
    </w:p>
    <w:bookmarkEnd w:id="9"/>
    <w:p w14:paraId="63914184" w14:textId="3C52D161" w:rsidR="007B55A6" w:rsidRPr="00D23D44" w:rsidRDefault="007B55A6" w:rsidP="00B44BE2">
      <w:pPr>
        <w:widowControl w:val="0"/>
        <w:rPr>
          <w:rFonts w:ascii="Abadi" w:hAnsi="Abadi" w:cs="Arial"/>
          <w:color w:val="000000" w:themeColor="text1"/>
          <w14:ligatures w14:val="standardContextual"/>
        </w:rPr>
      </w:pPr>
    </w:p>
    <w:p w14:paraId="7136E41F" w14:textId="1BD3C2CD" w:rsidR="00F84D01" w:rsidRPr="00D23D44" w:rsidRDefault="007B55A6" w:rsidP="00B51134">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Operating a PTA unit is much like running a small business. Businesses have insurance to protect their </w:t>
      </w:r>
      <w:r w:rsidR="00686BCB">
        <w:rPr>
          <w:rFonts w:ascii="Abadi" w:hAnsi="Abadi" w:cs="Arial"/>
          <w:color w:val="000000" w:themeColor="text1"/>
          <w14:ligatures w14:val="standardContextual"/>
        </w:rPr>
        <w:t xml:space="preserve">people and </w:t>
      </w:r>
      <w:r w:rsidRPr="00D23D44">
        <w:rPr>
          <w:rFonts w:ascii="Abadi" w:hAnsi="Abadi" w:cs="Arial"/>
          <w:color w:val="000000" w:themeColor="text1"/>
          <w14:ligatures w14:val="standardContextual"/>
        </w:rPr>
        <w:t>investments. LAPTA requires PTAs to obtain adequate insurance protection against liability and monetary loss due to fraud, embezzlement, or dishonest acts. Purchase</w:t>
      </w:r>
      <w:r w:rsidR="00D66588" w:rsidRPr="00D23D44">
        <w:rPr>
          <w:rFonts w:ascii="Abadi" w:hAnsi="Abadi" w:cs="Arial"/>
          <w:color w:val="000000" w:themeColor="text1"/>
          <w14:ligatures w14:val="standardContextual"/>
        </w:rPr>
        <w:t xml:space="preserve"> annual</w:t>
      </w:r>
      <w:r w:rsidRPr="00D23D44">
        <w:rPr>
          <w:rFonts w:ascii="Abadi" w:hAnsi="Abadi" w:cs="Arial"/>
          <w:color w:val="000000" w:themeColor="text1"/>
          <w14:ligatures w14:val="standardContextual"/>
        </w:rPr>
        <w:t xml:space="preserve"> insurance coverage from </w:t>
      </w:r>
      <w:r w:rsidR="00A16BD2" w:rsidRPr="00D23D44">
        <w:rPr>
          <w:rFonts w:ascii="Abadi" w:hAnsi="Abadi" w:cs="Arial"/>
          <w:color w:val="000000" w:themeColor="text1"/>
          <w14:ligatures w14:val="standardContextual"/>
        </w:rPr>
        <w:t>any insurance</w:t>
      </w:r>
      <w:r w:rsidRPr="00D23D44">
        <w:rPr>
          <w:rFonts w:ascii="Abadi" w:hAnsi="Abadi" w:cs="Arial"/>
          <w:color w:val="000000" w:themeColor="text1"/>
          <w14:ligatures w14:val="standardContextual"/>
        </w:rPr>
        <w:t xml:space="preserve"> company </w:t>
      </w:r>
      <w:r w:rsidR="00A16BD2" w:rsidRPr="00D23D44">
        <w:rPr>
          <w:rFonts w:ascii="Abadi" w:hAnsi="Abadi" w:cs="Arial"/>
          <w:color w:val="000000" w:themeColor="text1"/>
          <w14:ligatures w14:val="standardContextual"/>
        </w:rPr>
        <w:t>that offers coverage to PTAs and other</w:t>
      </w:r>
      <w:r w:rsidR="00FC6194" w:rsidRPr="00D23D44">
        <w:rPr>
          <w:rFonts w:ascii="Abadi" w:hAnsi="Abadi" w:cs="Arial"/>
          <w:color w:val="000000" w:themeColor="text1"/>
          <w14:ligatures w14:val="standardContextual"/>
        </w:rPr>
        <w:t xml:space="preserve"> nonprofit</w:t>
      </w:r>
      <w:r w:rsidR="00A16BD2" w:rsidRPr="00D23D44">
        <w:rPr>
          <w:rFonts w:ascii="Abadi" w:hAnsi="Abadi" w:cs="Arial"/>
          <w:color w:val="000000" w:themeColor="text1"/>
          <w14:ligatures w14:val="standardContextual"/>
        </w:rPr>
        <w:t>s at a reasonable price</w:t>
      </w:r>
      <w:r w:rsidR="0030285E">
        <w:rPr>
          <w:rFonts w:ascii="Abadi" w:hAnsi="Abadi" w:cs="Arial"/>
          <w:color w:val="000000" w:themeColor="text1"/>
          <w14:ligatures w14:val="standardContextual"/>
        </w:rPr>
        <w:t xml:space="preserve">. LAPTA uses </w:t>
      </w:r>
      <w:r w:rsidR="0074243C" w:rsidRPr="00D23D44">
        <w:rPr>
          <w:rFonts w:ascii="Abadi" w:hAnsi="Abadi" w:cs="Arial"/>
          <w:color w:val="000000" w:themeColor="text1"/>
          <w14:ligatures w14:val="standardContextual"/>
        </w:rPr>
        <w:t xml:space="preserve">AIM </w:t>
      </w:r>
      <w:r w:rsidR="0030285E">
        <w:rPr>
          <w:rFonts w:ascii="Abadi" w:hAnsi="Abadi" w:cs="Arial"/>
          <w:color w:val="000000" w:themeColor="text1"/>
          <w14:ligatures w14:val="standardContextual"/>
        </w:rPr>
        <w:t>(</w:t>
      </w:r>
      <w:r w:rsidRPr="00D23D44">
        <w:rPr>
          <w:rFonts w:ascii="Abadi" w:hAnsi="Abadi" w:cs="Arial"/>
          <w:color w:val="000000" w:themeColor="text1"/>
          <w14:ligatures w14:val="standardContextual"/>
        </w:rPr>
        <w:t xml:space="preserve">Association Insurance </w:t>
      </w:r>
      <w:r w:rsidRPr="00D23D44">
        <w:rPr>
          <w:rFonts w:ascii="Abadi" w:hAnsi="Abadi" w:cs="Arial"/>
          <w:color w:val="000000" w:themeColor="text1"/>
          <w14:ligatures w14:val="standardContextual"/>
        </w:rPr>
        <w:lastRenderedPageBreak/>
        <w:t>Management</w:t>
      </w:r>
      <w:r w:rsidR="0030285E">
        <w:rPr>
          <w:rFonts w:ascii="Abadi" w:hAnsi="Abadi" w:cs="Arial"/>
          <w:color w:val="000000" w:themeColor="text1"/>
          <w14:ligatures w14:val="standardContextual"/>
        </w:rPr>
        <w:t>)</w:t>
      </w:r>
      <w:r w:rsidRPr="00D23D44">
        <w:rPr>
          <w:rFonts w:ascii="Abadi" w:hAnsi="Abadi" w:cs="Arial"/>
          <w:color w:val="000000" w:themeColor="text1"/>
          <w14:ligatures w14:val="standardContextual"/>
        </w:rPr>
        <w:t xml:space="preserve">. </w:t>
      </w:r>
      <w:r w:rsidR="005938A0" w:rsidRPr="00D23D44">
        <w:rPr>
          <w:rFonts w:ascii="Abadi" w:hAnsi="Abadi" w:cs="Arial"/>
          <w:color w:val="000000" w:themeColor="text1"/>
          <w14:ligatures w14:val="standardContextual"/>
        </w:rPr>
        <w:t>LAPTA does not have a minimum amount of required coverage.</w:t>
      </w:r>
      <w:r w:rsidR="00B51134">
        <w:rPr>
          <w:rFonts w:ascii="Abadi" w:hAnsi="Abadi" w:cs="Arial"/>
          <w:color w:val="000000" w:themeColor="text1"/>
          <w14:ligatures w14:val="standardContextual"/>
        </w:rPr>
        <w:t xml:space="preserve"> </w:t>
      </w:r>
      <w:r w:rsidR="00B7057C" w:rsidRPr="00D23D44">
        <w:rPr>
          <w:rFonts w:ascii="Abadi" w:hAnsi="Abadi" w:cs="Arial"/>
          <w:color w:val="000000" w:themeColor="text1"/>
          <w14:ligatures w14:val="standardContextual"/>
        </w:rPr>
        <w:t xml:space="preserve">Ask about adding social media or online protection coverage. </w:t>
      </w:r>
      <w:r w:rsidR="00B51134">
        <w:rPr>
          <w:rFonts w:ascii="Abadi" w:hAnsi="Abadi" w:cs="Arial"/>
          <w:color w:val="000000" w:themeColor="text1"/>
          <w14:ligatures w14:val="standardContextual"/>
        </w:rPr>
        <w:t>B</w:t>
      </w:r>
      <w:r w:rsidR="00B51134" w:rsidRPr="00D23D44">
        <w:rPr>
          <w:rFonts w:ascii="Abadi" w:hAnsi="Abadi" w:cs="Arial"/>
          <w:color w:val="000000" w:themeColor="text1"/>
          <w14:ligatures w14:val="standardContextual"/>
        </w:rPr>
        <w:t>e aware of potential liability</w:t>
      </w:r>
      <w:r w:rsidR="00F83ACD">
        <w:rPr>
          <w:rFonts w:ascii="Abadi" w:hAnsi="Abadi" w:cs="Arial"/>
          <w:color w:val="000000" w:themeColor="text1"/>
          <w14:ligatures w14:val="standardContextual"/>
        </w:rPr>
        <w:t xml:space="preserve"> for things such as a donation to the school to cover field trips</w:t>
      </w:r>
      <w:r w:rsidR="00B51134" w:rsidRPr="00D23D44">
        <w:rPr>
          <w:rFonts w:ascii="Abadi" w:hAnsi="Abadi" w:cs="Arial"/>
          <w:color w:val="000000" w:themeColor="text1"/>
          <w14:ligatures w14:val="standardContextual"/>
        </w:rPr>
        <w:t xml:space="preserve">. While offering financial assistance to the school can reduce liability, it does not guarantee that the PTA will not be held responsible in certain situations. </w:t>
      </w:r>
      <w:r w:rsidR="00434BA7">
        <w:rPr>
          <w:rFonts w:ascii="Abadi" w:hAnsi="Abadi" w:cs="Arial"/>
          <w:color w:val="000000" w:themeColor="text1"/>
          <w14:ligatures w14:val="standardContextual"/>
        </w:rPr>
        <w:t xml:space="preserve">The insurance company can </w:t>
      </w:r>
      <w:r w:rsidR="003F5E49">
        <w:rPr>
          <w:rFonts w:ascii="Abadi" w:hAnsi="Abadi" w:cs="Arial"/>
          <w:color w:val="000000" w:themeColor="text1"/>
          <w14:ligatures w14:val="standardContextual"/>
        </w:rPr>
        <w:t xml:space="preserve">recommend adequate </w:t>
      </w:r>
      <w:r w:rsidR="00B51134" w:rsidRPr="00D23D44">
        <w:rPr>
          <w:rFonts w:ascii="Abadi" w:hAnsi="Abadi" w:cs="Arial"/>
          <w:color w:val="000000" w:themeColor="text1"/>
          <w14:ligatures w14:val="standardContextual"/>
        </w:rPr>
        <w:t>coverage.</w:t>
      </w:r>
    </w:p>
    <w:p w14:paraId="7024ADF7" w14:textId="77777777" w:rsidR="00DA03A1" w:rsidRPr="00D23D44" w:rsidRDefault="00DA03A1" w:rsidP="00F4637F">
      <w:pPr>
        <w:widowControl w:val="0"/>
        <w:rPr>
          <w:rFonts w:ascii="Abadi" w:hAnsi="Abadi" w:cs="Arial"/>
          <w:color w:val="000000" w:themeColor="text1"/>
          <w14:ligatures w14:val="standardContextual"/>
        </w:rPr>
      </w:pPr>
    </w:p>
    <w:p w14:paraId="4D3BE3C4" w14:textId="7C26A28D" w:rsidR="00DC3C8E" w:rsidRPr="00D23D44" w:rsidRDefault="00DC3C8E" w:rsidP="00B44BE2">
      <w:pPr>
        <w:widowControl w:val="0"/>
        <w:outlineLvl w:val="0"/>
        <w:rPr>
          <w:rFonts w:ascii="Abadi" w:eastAsiaTheme="majorEastAsia" w:hAnsi="Abadi" w:cs="Arial"/>
          <w:b/>
          <w:bCs/>
          <w:color w:val="000000" w:themeColor="text1"/>
          <w:sz w:val="40"/>
          <w:szCs w:val="40"/>
          <w:u w:val="single"/>
        </w:rPr>
      </w:pPr>
      <w:r w:rsidRPr="00D23D44">
        <w:rPr>
          <w:rFonts w:ascii="Abadi" w:eastAsiaTheme="majorEastAsia" w:hAnsi="Abadi" w:cs="Arial"/>
          <w:b/>
          <w:bCs/>
          <w:color w:val="000000" w:themeColor="text1"/>
          <w:sz w:val="40"/>
          <w:szCs w:val="40"/>
          <w:u w:val="single"/>
        </w:rPr>
        <w:t>ARTICLES OF INCORPORATION</w:t>
      </w:r>
    </w:p>
    <w:p w14:paraId="0D9DA39C" w14:textId="77777777" w:rsidR="00DC3C8E" w:rsidRPr="00D23D44" w:rsidRDefault="00DC3C8E" w:rsidP="00B44BE2">
      <w:pPr>
        <w:widowControl w:val="0"/>
        <w:rPr>
          <w:rFonts w:ascii="Abadi" w:hAnsi="Abadi" w:cs="Arial"/>
          <w:color w:val="000000" w:themeColor="text1"/>
          <w14:ligatures w14:val="standardContextual"/>
        </w:rPr>
      </w:pPr>
    </w:p>
    <w:p w14:paraId="5CF4C2A8" w14:textId="109BAA4B" w:rsidR="002E0E6F" w:rsidRPr="00D23D44" w:rsidRDefault="00DC3C8E" w:rsidP="000C26CA">
      <w:pPr>
        <w:widowControl w:val="0"/>
        <w:outlineLvl w:val="0"/>
        <w:rPr>
          <w:rFonts w:ascii="Abadi" w:hAnsi="Abadi" w:cs="Arial"/>
          <w:bCs/>
          <w:color w:val="000000" w:themeColor="text1"/>
          <w14:ligatures w14:val="standardContextual"/>
        </w:rPr>
      </w:pPr>
      <w:r w:rsidRPr="00D23D44">
        <w:rPr>
          <w:rFonts w:ascii="Abadi" w:hAnsi="Abadi" w:cs="Arial"/>
          <w:color w:val="000000" w:themeColor="text1"/>
          <w14:ligatures w14:val="standardContextual"/>
        </w:rPr>
        <w:t xml:space="preserve">Louisiana law requires that all </w:t>
      </w:r>
      <w:r w:rsidR="00FC6194" w:rsidRPr="00D23D44">
        <w:rPr>
          <w:rFonts w:ascii="Abadi" w:hAnsi="Abadi" w:cs="Arial"/>
          <w:color w:val="000000" w:themeColor="text1"/>
          <w14:ligatures w14:val="standardContextual"/>
        </w:rPr>
        <w:t>nonprofit</w:t>
      </w:r>
      <w:r w:rsidRPr="00D23D44">
        <w:rPr>
          <w:rFonts w:ascii="Abadi" w:hAnsi="Abadi" w:cs="Arial"/>
          <w:color w:val="000000" w:themeColor="text1"/>
          <w14:ligatures w14:val="standardContextual"/>
        </w:rPr>
        <w:t>s register annually with the Louisiana Secretary of State</w:t>
      </w:r>
      <w:r w:rsidR="00FA4943" w:rsidRPr="00FA4943">
        <w:rPr>
          <w:rFonts w:ascii="Abadi" w:hAnsi="Abadi" w:cs="Arial"/>
          <w:color w:val="000000" w:themeColor="text1"/>
          <w14:ligatures w14:val="standardContextual"/>
        </w:rPr>
        <w:t xml:space="preserve"> </w:t>
      </w:r>
      <w:r w:rsidR="00FA4943" w:rsidRPr="00D23D44">
        <w:rPr>
          <w:rFonts w:ascii="Abadi" w:hAnsi="Abadi" w:cs="Arial"/>
          <w:color w:val="000000" w:themeColor="text1"/>
          <w14:ligatures w14:val="standardContextual"/>
        </w:rPr>
        <w:t xml:space="preserve">at </w:t>
      </w:r>
      <w:hyperlink r:id="rId23" w:history="1">
        <w:r w:rsidR="00FA4943" w:rsidRPr="00D23D44">
          <w:rPr>
            <w:rStyle w:val="Hyperlink"/>
            <w:rFonts w:ascii="Abadi" w:hAnsi="Abadi" w:cs="Arial"/>
            <w14:ligatures w14:val="standardContextual"/>
          </w:rPr>
          <w:t>geauxbiz.com</w:t>
        </w:r>
      </w:hyperlink>
      <w:r w:rsidRPr="00D23D44">
        <w:rPr>
          <w:rFonts w:ascii="Abadi" w:hAnsi="Abadi" w:cs="Arial"/>
          <w:color w:val="000000" w:themeColor="text1"/>
          <w14:ligatures w14:val="standardContextual"/>
        </w:rPr>
        <w:t xml:space="preserve">. The PTA must </w:t>
      </w:r>
      <w:r w:rsidR="00B52CAC" w:rsidRPr="00D23D44">
        <w:rPr>
          <w:rFonts w:ascii="Abadi" w:hAnsi="Abadi" w:cs="Arial"/>
          <w:color w:val="000000" w:themeColor="text1"/>
          <w14:ligatures w14:val="standardContextual"/>
        </w:rPr>
        <w:t>update officer dat</w:t>
      </w:r>
      <w:r w:rsidR="00050809" w:rsidRPr="00D23D44">
        <w:rPr>
          <w:rFonts w:ascii="Abadi" w:hAnsi="Abadi" w:cs="Arial"/>
          <w:color w:val="000000" w:themeColor="text1"/>
          <w14:ligatures w14:val="standardContextual"/>
        </w:rPr>
        <w:t>a</w:t>
      </w:r>
      <w:r w:rsidR="00B568F4">
        <w:rPr>
          <w:rFonts w:ascii="Abadi" w:hAnsi="Abadi" w:cs="Arial"/>
          <w:color w:val="000000" w:themeColor="text1"/>
          <w14:ligatures w14:val="standardContextual"/>
        </w:rPr>
        <w:t xml:space="preserve">, </w:t>
      </w:r>
      <w:r w:rsidRPr="00D23D44">
        <w:rPr>
          <w:rFonts w:ascii="Abadi" w:hAnsi="Abadi" w:cs="Arial"/>
          <w:color w:val="000000" w:themeColor="text1"/>
          <w14:ligatures w14:val="standardContextual"/>
        </w:rPr>
        <w:t>file the Annual Report, and pay a $10 renewal fee plus $5 credit card fee if you do not use a</w:t>
      </w:r>
      <w:r w:rsidR="00392A8B" w:rsidRPr="00D23D44">
        <w:rPr>
          <w:rFonts w:ascii="Abadi" w:hAnsi="Abadi" w:cs="Arial"/>
          <w:color w:val="000000" w:themeColor="text1"/>
          <w14:ligatures w14:val="standardContextual"/>
        </w:rPr>
        <w:t xml:space="preserve">n </w:t>
      </w:r>
      <w:r w:rsidR="002D0DC9" w:rsidRPr="00D23D44">
        <w:rPr>
          <w:rFonts w:ascii="Abadi" w:hAnsi="Abadi" w:cs="Arial"/>
          <w:color w:val="000000" w:themeColor="text1"/>
          <w14:ligatures w14:val="standardContextual"/>
        </w:rPr>
        <w:t>e-check</w:t>
      </w:r>
      <w:r w:rsidRPr="00D23D44">
        <w:rPr>
          <w:rFonts w:ascii="Abadi" w:hAnsi="Abadi" w:cs="Arial"/>
          <w:color w:val="000000" w:themeColor="text1"/>
          <w14:ligatures w14:val="standardContextual"/>
        </w:rPr>
        <w:t xml:space="preserve">. The Articles of Incorporation </w:t>
      </w:r>
      <w:r w:rsidR="00C83B34">
        <w:rPr>
          <w:rFonts w:ascii="Abadi" w:hAnsi="Abadi" w:cs="Arial"/>
          <w:color w:val="000000" w:themeColor="text1"/>
          <w14:ligatures w14:val="standardContextual"/>
        </w:rPr>
        <w:t xml:space="preserve">must </w:t>
      </w:r>
      <w:r w:rsidR="00C83B34" w:rsidRPr="00D23D44">
        <w:rPr>
          <w:rFonts w:ascii="Abadi" w:hAnsi="Abadi" w:cs="Arial"/>
          <w:color w:val="000000" w:themeColor="text1"/>
          <w14:ligatures w14:val="standardContextual"/>
        </w:rPr>
        <w:t>be kept permanently</w:t>
      </w:r>
      <w:r w:rsidRPr="00D23D44">
        <w:rPr>
          <w:rFonts w:ascii="Abadi" w:hAnsi="Abadi" w:cs="Arial"/>
          <w:color w:val="000000" w:themeColor="text1"/>
          <w14:ligatures w14:val="standardContextual"/>
        </w:rPr>
        <w:t xml:space="preserve"> on file </w:t>
      </w:r>
      <w:r w:rsidRPr="00D23D44">
        <w:rPr>
          <w:rFonts w:ascii="Abadi" w:hAnsi="Abadi" w:cs="Arial"/>
          <w:bCs/>
          <w:color w:val="000000" w:themeColor="text1"/>
          <w14:ligatures w14:val="standardContextual"/>
        </w:rPr>
        <w:t>and are part of the annual Active Affiliation Report</w:t>
      </w:r>
      <w:r w:rsidR="00C83B34">
        <w:rPr>
          <w:rFonts w:ascii="Abadi" w:hAnsi="Abadi" w:cs="Arial"/>
          <w:bCs/>
          <w:color w:val="000000" w:themeColor="text1"/>
          <w14:ligatures w14:val="standardContextual"/>
        </w:rPr>
        <w:t xml:space="preserve"> for LAPTA</w:t>
      </w:r>
      <w:r w:rsidRPr="00D23D44">
        <w:rPr>
          <w:rFonts w:ascii="Abadi" w:hAnsi="Abadi" w:cs="Arial"/>
          <w:color w:val="000000" w:themeColor="text1"/>
          <w14:ligatures w14:val="standardContextual"/>
        </w:rPr>
        <w:t xml:space="preserve">. If you do not have the previous login, create a new login and </w:t>
      </w:r>
      <w:r w:rsidR="00B52CAC" w:rsidRPr="00D23D44">
        <w:rPr>
          <w:rFonts w:ascii="Abadi" w:hAnsi="Abadi" w:cs="Arial"/>
          <w:color w:val="000000" w:themeColor="text1"/>
          <w14:ligatures w14:val="standardContextual"/>
        </w:rPr>
        <w:t>note it on</w:t>
      </w:r>
      <w:r w:rsidRPr="00D23D44">
        <w:rPr>
          <w:rFonts w:ascii="Abadi" w:hAnsi="Abadi" w:cs="Arial"/>
          <w:color w:val="000000" w:themeColor="text1"/>
          <w14:ligatures w14:val="standardContextual"/>
        </w:rPr>
        <w:t xml:space="preserve"> </w:t>
      </w:r>
      <w:r w:rsidR="00B52CAC" w:rsidRPr="00D23D44">
        <w:rPr>
          <w:rFonts w:ascii="Abadi" w:hAnsi="Abadi" w:cs="Arial"/>
          <w:color w:val="000000" w:themeColor="text1"/>
          <w14:ligatures w14:val="standardContextual"/>
        </w:rPr>
        <w:t>your</w:t>
      </w:r>
      <w:r w:rsidRPr="00D23D44">
        <w:rPr>
          <w:rFonts w:ascii="Abadi" w:hAnsi="Abadi" w:cs="Arial"/>
          <w:color w:val="000000" w:themeColor="text1"/>
          <w14:ligatures w14:val="standardContextual"/>
        </w:rPr>
        <w:t xml:space="preserve"> Password Summary file. The </w:t>
      </w:r>
      <w:r w:rsidRPr="00D23D44">
        <w:rPr>
          <w:rFonts w:ascii="Abadi" w:hAnsi="Abadi" w:cs="Arial"/>
          <w:b/>
          <w:bCs/>
          <w:color w:val="000000" w:themeColor="text1"/>
          <w14:ligatures w14:val="standardContextual"/>
        </w:rPr>
        <w:t xml:space="preserve">NAICS number is </w:t>
      </w:r>
      <w:r w:rsidR="00042AE2" w:rsidRPr="00042AE2">
        <w:rPr>
          <w:rFonts w:ascii="Abadi" w:hAnsi="Abadi" w:cs="Arial"/>
          <w:b/>
          <w:bCs/>
          <w:color w:val="000000" w:themeColor="text1"/>
        </w:rPr>
        <w:t>813410</w:t>
      </w:r>
      <w:r w:rsidRPr="00D23D44">
        <w:rPr>
          <w:rFonts w:ascii="Abadi" w:hAnsi="Abadi" w:cs="Arial"/>
          <w:bCs/>
          <w:color w:val="000000" w:themeColor="text1"/>
        </w:rPr>
        <w:t xml:space="preserve">. </w:t>
      </w:r>
    </w:p>
    <w:p w14:paraId="1167CA8A" w14:textId="77777777" w:rsidR="00F84D01" w:rsidRPr="00D23D44" w:rsidRDefault="00F84D01" w:rsidP="00B44BE2">
      <w:pPr>
        <w:widowControl w:val="0"/>
        <w:rPr>
          <w:rFonts w:ascii="Abadi" w:hAnsi="Abadi" w:cs="Arial"/>
          <w:color w:val="000000" w:themeColor="text1"/>
          <w14:ligatures w14:val="standardContextual"/>
        </w:rPr>
      </w:pPr>
    </w:p>
    <w:p w14:paraId="4A5332B9" w14:textId="77777777" w:rsidR="002A68E5" w:rsidRPr="00D23D44" w:rsidRDefault="002A68E5" w:rsidP="00B44BE2">
      <w:pPr>
        <w:widowControl w:val="0"/>
        <w:outlineLvl w:val="0"/>
        <w:rPr>
          <w:rFonts w:ascii="Abadi" w:eastAsiaTheme="majorEastAsia" w:hAnsi="Abadi" w:cs="Arial"/>
          <w:b/>
          <w:bCs/>
          <w:color w:val="000000" w:themeColor="text1"/>
          <w:sz w:val="40"/>
          <w:szCs w:val="40"/>
          <w:u w:val="single"/>
        </w:rPr>
      </w:pPr>
      <w:r w:rsidRPr="00D23D44">
        <w:rPr>
          <w:rFonts w:ascii="Abadi" w:eastAsiaTheme="majorEastAsia" w:hAnsi="Abadi" w:cs="Arial"/>
          <w:b/>
          <w:bCs/>
          <w:color w:val="000000" w:themeColor="text1"/>
          <w:sz w:val="40"/>
          <w:szCs w:val="40"/>
          <w:u w:val="single"/>
        </w:rPr>
        <w:t>FEDERAL TAXES</w:t>
      </w:r>
    </w:p>
    <w:p w14:paraId="74CDC50F" w14:textId="77777777" w:rsidR="002A68E5" w:rsidRPr="00D23D44" w:rsidRDefault="002A68E5" w:rsidP="00B44BE2">
      <w:pPr>
        <w:widowControl w:val="0"/>
        <w:outlineLvl w:val="2"/>
        <w:rPr>
          <w:rFonts w:ascii="Abadi" w:eastAsiaTheme="majorEastAsia" w:hAnsi="Abadi" w:cs="Arial"/>
          <w:color w:val="000000" w:themeColor="text1"/>
        </w:rPr>
      </w:pPr>
    </w:p>
    <w:p w14:paraId="4F5219AC" w14:textId="64595959" w:rsidR="002A68E5" w:rsidRPr="00D23D44" w:rsidRDefault="002A68E5" w:rsidP="008D331A">
      <w:pPr>
        <w:widowControl w:val="0"/>
        <w:outlineLvl w:val="2"/>
        <w:rPr>
          <w:rFonts w:ascii="Abadi" w:hAnsi="Abadi" w:cs="Arial"/>
          <w:color w:val="000000" w:themeColor="text1"/>
          <w14:ligatures w14:val="standardContextual"/>
        </w:rPr>
      </w:pPr>
      <w:r w:rsidRPr="00D23D44">
        <w:rPr>
          <w:rFonts w:ascii="Abadi" w:eastAsiaTheme="majorEastAsia" w:hAnsi="Abadi" w:cs="Arial"/>
          <w:b/>
          <w:bCs/>
          <w:color w:val="000000" w:themeColor="text1"/>
        </w:rPr>
        <w:t>IRS Section 501(c)(3)</w:t>
      </w:r>
      <w:r w:rsidR="008D331A">
        <w:rPr>
          <w:rFonts w:ascii="Abadi" w:eastAsiaTheme="majorEastAsia" w:hAnsi="Abadi" w:cs="Arial"/>
          <w:b/>
          <w:bCs/>
          <w:color w:val="000000" w:themeColor="text1"/>
        </w:rPr>
        <w:t xml:space="preserve">: </w:t>
      </w:r>
      <w:r w:rsidRPr="00D23D44">
        <w:rPr>
          <w:rFonts w:ascii="Abadi" w:hAnsi="Abadi" w:cs="Arial"/>
          <w:color w:val="000000" w:themeColor="text1"/>
          <w14:ligatures w14:val="standardContextual"/>
        </w:rPr>
        <w:t xml:space="preserve">The Louisiana PTA and all subordinate units in Active Affiliation are exempt from federal income tax as charitable and educational organizations under the provisions of section 501(c)(3) of the </w:t>
      </w:r>
      <w:r w:rsidR="001A07AC" w:rsidRPr="00D23D44">
        <w:rPr>
          <w:rFonts w:ascii="Abadi" w:hAnsi="Abadi" w:cs="Arial"/>
          <w:color w:val="000000" w:themeColor="text1"/>
          <w14:ligatures w14:val="standardContextual"/>
        </w:rPr>
        <w:t xml:space="preserve">IRS </w:t>
      </w:r>
      <w:r w:rsidRPr="00D23D44">
        <w:rPr>
          <w:rFonts w:ascii="Abadi" w:hAnsi="Abadi" w:cs="Arial"/>
          <w:color w:val="000000" w:themeColor="text1"/>
          <w14:ligatures w14:val="standardContextual"/>
        </w:rPr>
        <w:t>Code</w:t>
      </w:r>
      <w:r w:rsidR="00796B63">
        <w:rPr>
          <w:rFonts w:ascii="Abadi" w:hAnsi="Abadi" w:cs="Arial"/>
          <w:color w:val="000000" w:themeColor="text1"/>
          <w14:ligatures w14:val="standardContextual"/>
        </w:rPr>
        <w:t>.</w:t>
      </w:r>
      <w:r w:rsidR="007133DB" w:rsidRPr="00D23D44">
        <w:rPr>
          <w:rFonts w:ascii="Abadi" w:hAnsi="Abadi" w:cs="Arial"/>
          <w:color w:val="000000" w:themeColor="text1"/>
          <w14:ligatures w14:val="standardContextual"/>
        </w:rPr>
        <w:t xml:space="preserve"> </w:t>
      </w:r>
      <w:r w:rsidR="00796B63">
        <w:rPr>
          <w:rFonts w:ascii="Abadi" w:hAnsi="Abadi" w:cs="Arial"/>
          <w:color w:val="000000" w:themeColor="text1"/>
          <w14:ligatures w14:val="standardContextual"/>
        </w:rPr>
        <w:t xml:space="preserve">They </w:t>
      </w:r>
      <w:r w:rsidRPr="00D23D44">
        <w:rPr>
          <w:rFonts w:ascii="Abadi" w:hAnsi="Abadi" w:cs="Arial"/>
          <w:color w:val="000000" w:themeColor="text1"/>
          <w14:ligatures w14:val="standardContextual"/>
        </w:rPr>
        <w:t xml:space="preserve">fall under LAPTA’s 501(c)(3) </w:t>
      </w:r>
      <w:r w:rsidR="004236BC">
        <w:rPr>
          <w:rFonts w:ascii="Abadi" w:hAnsi="Abadi" w:cs="Arial"/>
          <w:color w:val="000000" w:themeColor="text1"/>
          <w14:ligatures w14:val="standardContextual"/>
        </w:rPr>
        <w:t xml:space="preserve">tax </w:t>
      </w:r>
      <w:r w:rsidR="00276167" w:rsidRPr="00D23D44">
        <w:rPr>
          <w:rFonts w:ascii="Abadi" w:hAnsi="Abadi" w:cs="Arial"/>
          <w:color w:val="000000" w:themeColor="text1"/>
          <w14:ligatures w14:val="standardContextual"/>
        </w:rPr>
        <w:t>umbrella</w:t>
      </w:r>
      <w:r w:rsidRPr="00D23D44">
        <w:rPr>
          <w:rFonts w:ascii="Abadi" w:hAnsi="Abadi" w:cs="Arial"/>
          <w:color w:val="000000" w:themeColor="text1"/>
          <w14:ligatures w14:val="standardContextual"/>
        </w:rPr>
        <w:t xml:space="preserve"> exemption. Annually, LAPTA is required to submit to the IRS a list of all units in Active Affiliation. Those listed are covered by </w:t>
      </w:r>
      <w:r w:rsidR="00283BF3" w:rsidRPr="00D23D44">
        <w:rPr>
          <w:rFonts w:ascii="Abadi" w:hAnsi="Abadi" w:cs="Arial"/>
          <w:color w:val="000000" w:themeColor="text1"/>
          <w14:ligatures w14:val="standardContextual"/>
        </w:rPr>
        <w:t>the LAPTA</w:t>
      </w:r>
      <w:r w:rsidRPr="00D23D44">
        <w:rPr>
          <w:rFonts w:ascii="Abadi" w:hAnsi="Abadi" w:cs="Arial"/>
          <w:color w:val="000000" w:themeColor="text1"/>
          <w14:ligatures w14:val="standardContextual"/>
        </w:rPr>
        <w:t xml:space="preserve"> group exemption. </w:t>
      </w:r>
      <w:r w:rsidR="004236BC">
        <w:rPr>
          <w:rFonts w:ascii="Abadi" w:hAnsi="Abadi" w:cs="Arial"/>
          <w:color w:val="000000" w:themeColor="text1"/>
          <w14:ligatures w14:val="standardContextual"/>
        </w:rPr>
        <w:t>For units failing to submit their Active Affiliation report in time</w:t>
      </w:r>
      <w:r w:rsidR="004C3751">
        <w:rPr>
          <w:rFonts w:ascii="Abadi" w:hAnsi="Abadi" w:cs="Arial"/>
          <w:color w:val="000000" w:themeColor="text1"/>
          <w14:ligatures w14:val="standardContextual"/>
        </w:rPr>
        <w:t xml:space="preserve">, LAPTA may choose to remove them from the tax umbrella. </w:t>
      </w:r>
      <w:r w:rsidRPr="00D23D44">
        <w:rPr>
          <w:rFonts w:ascii="Abadi" w:hAnsi="Abadi" w:cs="Arial"/>
          <w:b/>
          <w:bCs/>
          <w:color w:val="000000" w:themeColor="text1"/>
          <w14:ligatures w14:val="standardContextual"/>
        </w:rPr>
        <w:t>Any unit not listed would be subject to income tax on all earnings.</w:t>
      </w:r>
      <w:r w:rsidRPr="00D23D44">
        <w:rPr>
          <w:rFonts w:ascii="Abadi" w:hAnsi="Abadi" w:cs="Arial"/>
          <w:color w:val="000000" w:themeColor="text1"/>
          <w14:ligatures w14:val="standardContextual"/>
        </w:rPr>
        <w:t xml:space="preserve"> </w:t>
      </w:r>
    </w:p>
    <w:p w14:paraId="1BAFB267" w14:textId="77777777" w:rsidR="002A68E5" w:rsidRPr="00D23D44" w:rsidRDefault="002A68E5" w:rsidP="00B44BE2">
      <w:pPr>
        <w:widowControl w:val="0"/>
        <w:rPr>
          <w:rFonts w:ascii="Abadi" w:hAnsi="Abadi" w:cs="Arial"/>
          <w:color w:val="000000" w:themeColor="text1"/>
          <w14:ligatures w14:val="standardContextual"/>
        </w:rPr>
      </w:pPr>
    </w:p>
    <w:p w14:paraId="66DB104E" w14:textId="7BB6DB1F" w:rsidR="002A68E5" w:rsidRPr="00D23D44" w:rsidRDefault="002A68E5" w:rsidP="008D331A">
      <w:pPr>
        <w:widowControl w:val="0"/>
        <w:outlineLvl w:val="2"/>
        <w:rPr>
          <w:rFonts w:ascii="Abadi" w:hAnsi="Abadi" w:cs="Arial"/>
          <w:color w:val="000000" w:themeColor="text1"/>
          <w14:ligatures w14:val="standardContextual"/>
        </w:rPr>
      </w:pPr>
      <w:r w:rsidRPr="00D23D44">
        <w:rPr>
          <w:rFonts w:ascii="Abadi" w:eastAsiaTheme="majorEastAsia" w:hAnsi="Abadi" w:cs="Arial"/>
          <w:b/>
          <w:bCs/>
          <w:color w:val="000000" w:themeColor="text1"/>
        </w:rPr>
        <w:t>Protecting Tax Exemption</w:t>
      </w:r>
      <w:r w:rsidR="008D331A">
        <w:rPr>
          <w:rFonts w:ascii="Abadi" w:eastAsiaTheme="majorEastAsia" w:hAnsi="Abadi" w:cs="Arial"/>
          <w:b/>
          <w:bCs/>
          <w:color w:val="000000" w:themeColor="text1"/>
        </w:rPr>
        <w:t xml:space="preserve">: </w:t>
      </w:r>
      <w:r w:rsidRPr="00D23D44">
        <w:rPr>
          <w:rFonts w:ascii="Abadi" w:hAnsi="Abadi" w:cs="Arial"/>
          <w:color w:val="000000" w:themeColor="text1"/>
          <w14:ligatures w14:val="standardContextual"/>
        </w:rPr>
        <w:t xml:space="preserve">As 501(c)(3) organizations, the LAPTA and its Local Units in Active Affiliation may solicit and spend funds without paying income tax to the federal or state governments if they comply with rules governing </w:t>
      </w:r>
      <w:r w:rsidR="00FC6194" w:rsidRPr="00D23D44">
        <w:rPr>
          <w:rFonts w:ascii="Abadi" w:hAnsi="Abadi" w:cs="Arial"/>
          <w:color w:val="000000" w:themeColor="text1"/>
          <w14:ligatures w14:val="standardContextual"/>
        </w:rPr>
        <w:t>nonprofit</w:t>
      </w:r>
      <w:r w:rsidRPr="00D23D44">
        <w:rPr>
          <w:rFonts w:ascii="Abadi" w:hAnsi="Abadi" w:cs="Arial"/>
          <w:color w:val="000000" w:themeColor="text1"/>
          <w14:ligatures w14:val="standardContextual"/>
        </w:rPr>
        <w:t xml:space="preserve"> organizations</w:t>
      </w:r>
      <w:r w:rsidR="00BA32AF">
        <w:rPr>
          <w:rFonts w:ascii="Abadi" w:hAnsi="Abadi" w:cs="Arial"/>
          <w:color w:val="000000" w:themeColor="text1"/>
          <w14:ligatures w14:val="standardContextual"/>
        </w:rPr>
        <w:t>.</w:t>
      </w:r>
      <w:r w:rsidRPr="00D23D44">
        <w:rPr>
          <w:rFonts w:ascii="Abadi" w:hAnsi="Abadi" w:cs="Arial"/>
          <w:color w:val="000000" w:themeColor="text1"/>
          <w14:ligatures w14:val="standardContextual"/>
        </w:rPr>
        <w:t xml:space="preserve"> </w:t>
      </w:r>
      <w:r w:rsidR="00E0547B" w:rsidRPr="0065546D">
        <w:rPr>
          <w:rFonts w:ascii="Abadi" w:hAnsi="Abadi" w:cs="Arial"/>
          <w:i/>
          <w:iCs/>
          <w:color w:val="000000" w:themeColor="text1"/>
          <w14:ligatures w14:val="standardContextual"/>
        </w:rPr>
        <w:t>(</w:t>
      </w:r>
      <w:r w:rsidR="00931917">
        <w:rPr>
          <w:rFonts w:ascii="Abadi" w:hAnsi="Abadi" w:cs="Arial"/>
          <w:i/>
          <w:iCs/>
          <w:color w:val="000000" w:themeColor="text1"/>
          <w14:ligatures w14:val="standardContextual"/>
        </w:rPr>
        <w:t xml:space="preserve">Note that </w:t>
      </w:r>
      <w:r w:rsidR="00E0547B" w:rsidRPr="0065546D">
        <w:rPr>
          <w:rFonts w:ascii="Abadi" w:hAnsi="Abadi" w:cs="Arial"/>
          <w:i/>
          <w:iCs/>
          <w:color w:val="000000" w:themeColor="text1"/>
          <w14:ligatures w14:val="standardContextual"/>
        </w:rPr>
        <w:t xml:space="preserve">PTAs pay </w:t>
      </w:r>
      <w:r w:rsidR="00841BF6">
        <w:rPr>
          <w:rFonts w:ascii="Abadi" w:hAnsi="Abadi" w:cs="Arial"/>
          <w:i/>
          <w:iCs/>
          <w:color w:val="000000" w:themeColor="text1"/>
          <w14:ligatures w14:val="standardContextual"/>
        </w:rPr>
        <w:t xml:space="preserve">sales </w:t>
      </w:r>
      <w:r w:rsidR="0065546D" w:rsidRPr="0065546D">
        <w:rPr>
          <w:rFonts w:ascii="Abadi" w:hAnsi="Abadi" w:cs="Arial"/>
          <w:i/>
          <w:iCs/>
          <w:color w:val="000000" w:themeColor="text1"/>
          <w14:ligatures w14:val="standardContextual"/>
        </w:rPr>
        <w:t>taxes when they buy things.)</w:t>
      </w:r>
      <w:r w:rsidR="0065546D">
        <w:rPr>
          <w:rFonts w:ascii="Abadi" w:hAnsi="Abadi" w:cs="Arial"/>
          <w:color w:val="000000" w:themeColor="text1"/>
          <w14:ligatures w14:val="standardContextual"/>
        </w:rPr>
        <w:t xml:space="preserve"> </w:t>
      </w:r>
      <w:r w:rsidR="00BA32AF">
        <w:rPr>
          <w:rFonts w:ascii="Abadi" w:hAnsi="Abadi" w:cs="Arial"/>
          <w:color w:val="000000" w:themeColor="text1"/>
          <w14:ligatures w14:val="standardContextual"/>
        </w:rPr>
        <w:t>A</w:t>
      </w:r>
      <w:r w:rsidRPr="00D23D44">
        <w:rPr>
          <w:rFonts w:ascii="Abadi" w:hAnsi="Abadi" w:cs="Arial"/>
          <w:color w:val="000000" w:themeColor="text1"/>
          <w14:ligatures w14:val="standardContextual"/>
        </w:rPr>
        <w:t xml:space="preserve">ll income </w:t>
      </w:r>
      <w:r w:rsidR="00BA32AF">
        <w:rPr>
          <w:rFonts w:ascii="Abadi" w:hAnsi="Abadi" w:cs="Arial"/>
          <w:color w:val="000000" w:themeColor="text1"/>
          <w14:ligatures w14:val="standardContextual"/>
        </w:rPr>
        <w:t xml:space="preserve">must be </w:t>
      </w:r>
      <w:r w:rsidRPr="00D23D44">
        <w:rPr>
          <w:rFonts w:ascii="Abadi" w:hAnsi="Abadi" w:cs="Arial"/>
          <w:color w:val="000000" w:themeColor="text1"/>
          <w14:ligatures w14:val="standardContextual"/>
        </w:rPr>
        <w:t xml:space="preserve">directly related to the purposes of the organization. To maintain its 501(c)(3) status, a PTA must meet specific standards. The organization must be </w:t>
      </w:r>
      <w:r w:rsidRPr="00D23D44">
        <w:rPr>
          <w:rFonts w:ascii="Abadi" w:hAnsi="Abadi" w:cs="Arial"/>
          <w:b/>
          <w:bCs/>
          <w:color w:val="000000" w:themeColor="text1"/>
          <w14:ligatures w14:val="standardContextual"/>
        </w:rPr>
        <w:t>noncommercial, nonsectarian, and nonpartisan</w:t>
      </w:r>
      <w:r w:rsidR="0006013C">
        <w:rPr>
          <w:rFonts w:ascii="Abadi" w:hAnsi="Abadi" w:cs="Arial"/>
          <w:b/>
          <w:bCs/>
          <w:color w:val="000000" w:themeColor="text1"/>
          <w14:ligatures w14:val="standardContextual"/>
        </w:rPr>
        <w:t>.</w:t>
      </w:r>
      <w:r w:rsidRPr="00D23D44">
        <w:rPr>
          <w:rFonts w:ascii="Abadi" w:hAnsi="Abadi" w:cs="Arial"/>
          <w:color w:val="000000" w:themeColor="text1"/>
          <w14:ligatures w14:val="standardContextual"/>
        </w:rPr>
        <w:t xml:space="preserve"> </w:t>
      </w:r>
      <w:r w:rsidR="0006013C">
        <w:rPr>
          <w:rFonts w:ascii="Abadi" w:hAnsi="Abadi" w:cs="Arial"/>
          <w:color w:val="000000" w:themeColor="text1"/>
          <w14:ligatures w14:val="standardContextual"/>
        </w:rPr>
        <w:t xml:space="preserve">This means </w:t>
      </w:r>
      <w:r w:rsidRPr="00D23D44">
        <w:rPr>
          <w:rFonts w:ascii="Abadi" w:hAnsi="Abadi" w:cs="Arial"/>
          <w:color w:val="000000" w:themeColor="text1"/>
          <w14:ligatures w14:val="standardContextual"/>
        </w:rPr>
        <w:t xml:space="preserve">it does not engage in specific commercial endorsements, is not involved with specific religious groups, and does not endorse or support political candidates or parties. Further, neither the organization’s name nor any member acting in an official capacity can endorse or promote a commercial concern or political party or conduct activities not in keeping with the PTA </w:t>
      </w:r>
      <w:r w:rsidR="00676F0C" w:rsidRPr="00D23D44">
        <w:rPr>
          <w:rFonts w:ascii="Abadi" w:hAnsi="Abadi" w:cs="Arial"/>
          <w:color w:val="000000" w:themeColor="text1"/>
          <w14:ligatures w14:val="standardContextual"/>
        </w:rPr>
        <w:t>p</w:t>
      </w:r>
      <w:r w:rsidRPr="00D23D44">
        <w:rPr>
          <w:rFonts w:ascii="Abadi" w:hAnsi="Abadi" w:cs="Arial"/>
          <w:color w:val="000000" w:themeColor="text1"/>
          <w14:ligatures w14:val="standardContextual"/>
        </w:rPr>
        <w:t xml:space="preserve">urposes and </w:t>
      </w:r>
      <w:r w:rsidR="00676F0C" w:rsidRPr="00D23D44">
        <w:rPr>
          <w:rFonts w:ascii="Abadi" w:hAnsi="Abadi" w:cs="Arial"/>
          <w:color w:val="000000" w:themeColor="text1"/>
          <w14:ligatures w14:val="standardContextual"/>
        </w:rPr>
        <w:t>m</w:t>
      </w:r>
      <w:r w:rsidRPr="00D23D44">
        <w:rPr>
          <w:rFonts w:ascii="Abadi" w:hAnsi="Abadi" w:cs="Arial"/>
          <w:color w:val="000000" w:themeColor="text1"/>
          <w14:ligatures w14:val="standardContextual"/>
        </w:rPr>
        <w:t>ission.</w:t>
      </w:r>
    </w:p>
    <w:p w14:paraId="09057FB8" w14:textId="77777777" w:rsidR="003D7BAB" w:rsidRPr="00D23D44" w:rsidRDefault="003D7BAB" w:rsidP="00B44BE2">
      <w:pPr>
        <w:widowControl w:val="0"/>
        <w:rPr>
          <w:rFonts w:ascii="Abadi" w:hAnsi="Abadi" w:cs="Arial"/>
          <w:color w:val="000000" w:themeColor="text1"/>
          <w14:ligatures w14:val="standardContextual"/>
        </w:rPr>
      </w:pPr>
    </w:p>
    <w:p w14:paraId="5205957E" w14:textId="36AE9A2F" w:rsidR="002A68E5" w:rsidRPr="00D23D44" w:rsidRDefault="002A68E5" w:rsidP="007B2FCD">
      <w:pPr>
        <w:widowControl w:val="0"/>
        <w:outlineLvl w:val="2"/>
        <w:rPr>
          <w:rFonts w:ascii="Abadi" w:hAnsi="Abadi" w:cs="Arial"/>
          <w:color w:val="000000" w:themeColor="text1"/>
          <w14:ligatures w14:val="standardContextual"/>
        </w:rPr>
      </w:pPr>
      <w:r w:rsidRPr="00D23D44">
        <w:rPr>
          <w:rFonts w:ascii="Abadi" w:eastAsiaTheme="majorEastAsia" w:hAnsi="Abadi" w:cs="Arial"/>
          <w:b/>
          <w:bCs/>
          <w:color w:val="000000" w:themeColor="text1"/>
        </w:rPr>
        <w:t>Donations</w:t>
      </w:r>
      <w:r w:rsidR="00C01FD8" w:rsidRPr="00D23D44">
        <w:rPr>
          <w:rFonts w:ascii="Abadi" w:eastAsiaTheme="majorEastAsia" w:hAnsi="Abadi" w:cs="Arial"/>
          <w:b/>
          <w:bCs/>
          <w:color w:val="000000" w:themeColor="text1"/>
        </w:rPr>
        <w:t xml:space="preserve"> &amp; Deductions</w:t>
      </w:r>
      <w:r w:rsidR="007B2FCD">
        <w:rPr>
          <w:rFonts w:ascii="Abadi" w:eastAsiaTheme="majorEastAsia" w:hAnsi="Abadi" w:cs="Arial"/>
          <w:b/>
          <w:bCs/>
          <w:color w:val="000000" w:themeColor="text1"/>
        </w:rPr>
        <w:t xml:space="preserve">: </w:t>
      </w:r>
      <w:r w:rsidRPr="00D23D44">
        <w:rPr>
          <w:rFonts w:ascii="Abadi" w:hAnsi="Abadi" w:cs="Arial"/>
          <w:color w:val="000000" w:themeColor="text1"/>
          <w14:ligatures w14:val="standardContextual"/>
        </w:rPr>
        <w:t xml:space="preserve">The 501(c)(3) designation means that </w:t>
      </w:r>
      <w:r w:rsidR="000674C7" w:rsidRPr="00D23D44">
        <w:rPr>
          <w:rFonts w:ascii="Abadi" w:hAnsi="Abadi" w:cs="Arial"/>
          <w:color w:val="000000" w:themeColor="text1"/>
          <w14:ligatures w14:val="standardContextual"/>
        </w:rPr>
        <w:t xml:space="preserve">all </w:t>
      </w:r>
      <w:r w:rsidRPr="00D23D44">
        <w:rPr>
          <w:rFonts w:ascii="Abadi" w:hAnsi="Abadi" w:cs="Arial"/>
          <w:color w:val="000000" w:themeColor="text1"/>
          <w14:ligatures w14:val="standardContextual"/>
        </w:rPr>
        <w:t xml:space="preserve">contributions to PTAs are deductible </w:t>
      </w:r>
      <w:r w:rsidR="00DD7B48">
        <w:rPr>
          <w:rFonts w:ascii="Abadi" w:hAnsi="Abadi" w:cs="Arial"/>
          <w:color w:val="000000" w:themeColor="text1"/>
          <w14:ligatures w14:val="standardContextual"/>
        </w:rPr>
        <w:t xml:space="preserve">for the donor </w:t>
      </w:r>
      <w:r w:rsidRPr="00D23D44">
        <w:rPr>
          <w:rFonts w:ascii="Abadi" w:hAnsi="Abadi" w:cs="Arial"/>
          <w:color w:val="000000" w:themeColor="text1"/>
          <w14:ligatures w14:val="standardContextual"/>
        </w:rPr>
        <w:t xml:space="preserve">as charitable contributions for federal income tax purposes. If a donor requests verification that a PTA is a 501(c)(3) charitable organization, </w:t>
      </w:r>
      <w:r w:rsidR="00DD7B48">
        <w:rPr>
          <w:rFonts w:ascii="Abadi" w:hAnsi="Abadi" w:cs="Arial"/>
          <w:color w:val="000000" w:themeColor="text1"/>
          <w14:ligatures w14:val="standardContextual"/>
        </w:rPr>
        <w:t xml:space="preserve">use the </w:t>
      </w:r>
      <w:r w:rsidR="000674C7" w:rsidRPr="00D23D44">
        <w:rPr>
          <w:rFonts w:ascii="Abadi" w:hAnsi="Abadi" w:cs="Arial"/>
          <w:color w:val="000000" w:themeColor="text1"/>
          <w:spacing w:val="-4"/>
          <w14:ligatures w14:val="standardContextual"/>
        </w:rPr>
        <w:t>Validation L</w:t>
      </w:r>
      <w:r w:rsidRPr="00D23D44">
        <w:rPr>
          <w:rFonts w:ascii="Abadi" w:hAnsi="Abadi" w:cs="Arial"/>
          <w:color w:val="000000" w:themeColor="text1"/>
          <w14:ligatures w14:val="standardContextual"/>
        </w:rPr>
        <w:t>etter</w:t>
      </w:r>
      <w:r w:rsidR="00DD7B48">
        <w:rPr>
          <w:rFonts w:ascii="Abadi" w:hAnsi="Abadi" w:cs="Arial"/>
          <w:color w:val="000000" w:themeColor="text1"/>
          <w14:ligatures w14:val="standardContextual"/>
        </w:rPr>
        <w:t xml:space="preserve"> from LAPTA</w:t>
      </w:r>
      <w:r w:rsidRPr="00D23D44">
        <w:rPr>
          <w:rFonts w:ascii="Abadi" w:hAnsi="Abadi" w:cs="Arial"/>
          <w:color w:val="000000" w:themeColor="text1"/>
          <w14:ligatures w14:val="standardContextual"/>
        </w:rPr>
        <w:t xml:space="preserve">. </w:t>
      </w:r>
      <w:r w:rsidR="00DD7B48">
        <w:rPr>
          <w:rFonts w:ascii="Abadi" w:hAnsi="Abadi" w:cs="Arial"/>
          <w:color w:val="000000" w:themeColor="text1"/>
          <w14:ligatures w14:val="standardContextual"/>
        </w:rPr>
        <w:t xml:space="preserve">This is issued annually once a PTA acquires Active Affiliation. </w:t>
      </w:r>
      <w:r w:rsidRPr="00D23D44">
        <w:rPr>
          <w:rFonts w:ascii="Abadi" w:hAnsi="Abadi" w:cs="Arial"/>
          <w:color w:val="000000" w:themeColor="text1"/>
          <w14:ligatures w14:val="standardContextual"/>
        </w:rPr>
        <w:t>PTAs must be prepared to issue receipts to donors whose contributions exceed $250</w:t>
      </w:r>
      <w:r w:rsidR="0051088C" w:rsidRPr="00D23D44">
        <w:rPr>
          <w:rFonts w:ascii="Abadi" w:hAnsi="Abadi" w:cs="Arial"/>
          <w:color w:val="000000" w:themeColor="text1"/>
          <w14:ligatures w14:val="standardContextual"/>
        </w:rPr>
        <w:t>/</w:t>
      </w:r>
      <w:r w:rsidRPr="00D23D44">
        <w:rPr>
          <w:rFonts w:ascii="Abadi" w:hAnsi="Abadi" w:cs="Arial"/>
          <w:color w:val="000000" w:themeColor="text1"/>
          <w14:ligatures w14:val="standardContextual"/>
        </w:rPr>
        <w:t>day</w:t>
      </w:r>
      <w:r w:rsidR="0051088C" w:rsidRPr="00D23D44">
        <w:rPr>
          <w:rFonts w:ascii="Abadi" w:hAnsi="Abadi" w:cs="Arial"/>
          <w:color w:val="000000" w:themeColor="text1"/>
          <w14:ligatures w14:val="standardContextual"/>
        </w:rPr>
        <w:t>.</w:t>
      </w:r>
      <w:r w:rsidRPr="00D23D44">
        <w:rPr>
          <w:rFonts w:ascii="Abadi" w:hAnsi="Abadi" w:cs="Arial"/>
          <w:color w:val="000000" w:themeColor="text1"/>
          <w14:ligatures w14:val="standardContextual"/>
        </w:rPr>
        <w:t xml:space="preserve"> </w:t>
      </w:r>
      <w:r w:rsidR="0051088C" w:rsidRPr="00D23D44">
        <w:rPr>
          <w:rFonts w:ascii="Abadi" w:hAnsi="Abadi" w:cs="Arial"/>
          <w:color w:val="000000" w:themeColor="text1"/>
          <w14:ligatures w14:val="standardContextual"/>
        </w:rPr>
        <w:t>C</w:t>
      </w:r>
      <w:r w:rsidRPr="00D23D44">
        <w:rPr>
          <w:rFonts w:ascii="Abadi" w:hAnsi="Abadi" w:cs="Arial"/>
          <w:color w:val="000000" w:themeColor="text1"/>
          <w14:ligatures w14:val="standardContextual"/>
        </w:rPr>
        <w:t>ancelled checks are no longer sufficient. There is no required format for the receipt, but it must include the PTA’s name, donor’s name, date, and cash amount received or a description of the property received.</w:t>
      </w:r>
    </w:p>
    <w:p w14:paraId="3B44E754" w14:textId="77777777" w:rsidR="002A68E5" w:rsidRPr="00D23D44" w:rsidRDefault="002A68E5" w:rsidP="00B44BE2">
      <w:pPr>
        <w:widowControl w:val="0"/>
        <w:rPr>
          <w:rFonts w:ascii="Abadi" w:hAnsi="Abadi" w:cs="Arial"/>
          <w:color w:val="000000" w:themeColor="text1"/>
          <w14:ligatures w14:val="standardContextual"/>
        </w:rPr>
      </w:pPr>
    </w:p>
    <w:p w14:paraId="53E7FFA9" w14:textId="6107D0BD"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PTAs must inform prospective donors about the extent to which their contributions are tax deductible. This disclosure should indicate the fair market value of any tangible benefit received in exchange for a contribution and the amount of the donation that is deductible as a charitable contribution. PTA volunteers may deduct out of pocket expenses while volunteering for the PTA. These include mileage for travel to and from volunteer sites</w:t>
      </w:r>
      <w:r w:rsidR="00266061" w:rsidRPr="00D23D44">
        <w:rPr>
          <w:rFonts w:ascii="Abadi" w:hAnsi="Abadi" w:cs="Arial"/>
          <w:color w:val="000000" w:themeColor="text1"/>
          <w14:ligatures w14:val="standardContextual"/>
        </w:rPr>
        <w:t>,</w:t>
      </w:r>
      <w:r w:rsidRPr="00D23D44">
        <w:rPr>
          <w:rFonts w:ascii="Abadi" w:hAnsi="Abadi" w:cs="Arial"/>
          <w:color w:val="000000" w:themeColor="text1"/>
          <w14:ligatures w14:val="standardContextual"/>
        </w:rPr>
        <w:t xml:space="preserve"> costs not reimbursed relating to volunteer work such as phone calls</w:t>
      </w:r>
      <w:r w:rsidR="00266061" w:rsidRPr="00D23D44">
        <w:rPr>
          <w:rFonts w:ascii="Abadi" w:hAnsi="Abadi" w:cs="Arial"/>
          <w:color w:val="000000" w:themeColor="text1"/>
          <w14:ligatures w14:val="standardContextual"/>
        </w:rPr>
        <w:t>,</w:t>
      </w:r>
      <w:r w:rsidRPr="00D23D44">
        <w:rPr>
          <w:rFonts w:ascii="Abadi" w:hAnsi="Abadi" w:cs="Arial"/>
          <w:color w:val="000000" w:themeColor="text1"/>
          <w14:ligatures w14:val="standardContextual"/>
        </w:rPr>
        <w:t xml:space="preserve"> and the costs of childcare incurred to enable a person to volunteer. The value of a person’s time is not deductible. </w:t>
      </w:r>
    </w:p>
    <w:p w14:paraId="0647E3B8" w14:textId="77777777" w:rsidR="002A68E5" w:rsidRPr="00D23D44" w:rsidRDefault="002A68E5" w:rsidP="00B44BE2">
      <w:pPr>
        <w:widowControl w:val="0"/>
        <w:rPr>
          <w:rFonts w:ascii="Abadi" w:hAnsi="Abadi" w:cs="Arial"/>
          <w:color w:val="000000" w:themeColor="text1"/>
          <w14:ligatures w14:val="standardContextual"/>
        </w:rPr>
      </w:pPr>
    </w:p>
    <w:p w14:paraId="41C2AEEC" w14:textId="34977B93" w:rsidR="00627354" w:rsidRPr="00D23D44" w:rsidRDefault="002A68E5" w:rsidP="00617618">
      <w:pPr>
        <w:widowControl w:val="0"/>
        <w:outlineLvl w:val="2"/>
        <w:rPr>
          <w:rFonts w:ascii="Abadi" w:hAnsi="Abadi" w:cs="Arial"/>
          <w:color w:val="000000" w:themeColor="text1"/>
          <w14:ligatures w14:val="standardContextual"/>
        </w:rPr>
      </w:pPr>
      <w:r w:rsidRPr="00D23D44">
        <w:rPr>
          <w:rFonts w:ascii="Abadi" w:eastAsiaTheme="majorEastAsia" w:hAnsi="Abadi" w:cs="Arial"/>
          <w:b/>
          <w:bCs/>
          <w:color w:val="000000" w:themeColor="text1"/>
        </w:rPr>
        <w:t>Unrelated Business Income</w:t>
      </w:r>
      <w:r w:rsidR="00617618">
        <w:rPr>
          <w:rFonts w:ascii="Abadi" w:eastAsiaTheme="majorEastAsia" w:hAnsi="Abadi" w:cs="Arial"/>
          <w:b/>
          <w:bCs/>
          <w:color w:val="000000" w:themeColor="text1"/>
        </w:rPr>
        <w:t xml:space="preserve"> (UBI): </w:t>
      </w:r>
      <w:r w:rsidRPr="00D23D44">
        <w:rPr>
          <w:rFonts w:ascii="Abadi" w:hAnsi="Abadi" w:cs="Arial"/>
          <w:color w:val="000000" w:themeColor="text1"/>
          <w14:ligatures w14:val="standardContextual"/>
        </w:rPr>
        <w:t>As a tax-exempt organization, PTA revenues are not subject to federal income tax if the revenue is raised in a manner that is related to the PTA’s tax-exempt purpose. However, it is possible for some revenue to be subject to income taxation. When this occurs, the amount subject to taxation falls into the category of Unrelated Business Income (UBI). An activity is classified as UBI if it has all of the following</w:t>
      </w:r>
      <w:r w:rsidR="00627354" w:rsidRPr="00D23D44">
        <w:rPr>
          <w:rFonts w:ascii="Abadi" w:hAnsi="Abadi" w:cs="Arial"/>
          <w:color w:val="000000" w:themeColor="text1"/>
          <w14:ligatures w14:val="standardContextual"/>
        </w:rPr>
        <w:t>:</w:t>
      </w:r>
    </w:p>
    <w:p w14:paraId="5B38A17D" w14:textId="11A9FFB0" w:rsidR="002A68E5" w:rsidRPr="00D23D44" w:rsidRDefault="002A68E5" w:rsidP="00E20EBB">
      <w:pPr>
        <w:widowControl w:val="0"/>
        <w:numPr>
          <w:ilvl w:val="0"/>
          <w:numId w:val="128"/>
        </w:numPr>
        <w:ind w:left="270" w:hanging="270"/>
        <w:rPr>
          <w:rFonts w:ascii="Abadi" w:hAnsi="Abadi" w:cs="Arial"/>
          <w:color w:val="000000" w:themeColor="text1"/>
          <w14:ligatures w14:val="standardContextual"/>
        </w:rPr>
      </w:pPr>
      <w:r w:rsidRPr="00D23D44">
        <w:rPr>
          <w:rFonts w:ascii="Abadi" w:hAnsi="Abadi" w:cs="Arial"/>
          <w:color w:val="000000" w:themeColor="text1"/>
        </w:rPr>
        <w:t>The PTA takes an active role in the generation of</w:t>
      </w:r>
      <w:r w:rsidRPr="00D23D44">
        <w:rPr>
          <w:rFonts w:ascii="Abadi" w:hAnsi="Abadi" w:cs="Arial"/>
          <w:color w:val="000000" w:themeColor="text1"/>
          <w:spacing w:val="-13"/>
        </w:rPr>
        <w:t xml:space="preserve"> </w:t>
      </w:r>
      <w:r w:rsidRPr="00D23D44">
        <w:rPr>
          <w:rFonts w:ascii="Abadi" w:hAnsi="Abadi" w:cs="Arial"/>
          <w:color w:val="000000" w:themeColor="text1"/>
        </w:rPr>
        <w:t>income</w:t>
      </w:r>
      <w:r w:rsidR="00CE2A53" w:rsidRPr="00D23D44">
        <w:rPr>
          <w:rFonts w:ascii="Abadi" w:hAnsi="Abadi" w:cs="Arial"/>
          <w:color w:val="000000" w:themeColor="text1"/>
        </w:rPr>
        <w:t xml:space="preserve"> from an activity</w:t>
      </w:r>
      <w:r w:rsidRPr="00D23D44">
        <w:rPr>
          <w:rFonts w:ascii="Abadi" w:hAnsi="Abadi" w:cs="Arial"/>
          <w:color w:val="000000" w:themeColor="text1"/>
        </w:rPr>
        <w:t>.</w:t>
      </w:r>
    </w:p>
    <w:p w14:paraId="26982F9F" w14:textId="77777777" w:rsidR="002A68E5" w:rsidRPr="00D23D44" w:rsidRDefault="002A68E5" w:rsidP="00E20EBB">
      <w:pPr>
        <w:widowControl w:val="0"/>
        <w:numPr>
          <w:ilvl w:val="0"/>
          <w:numId w:val="128"/>
        </w:numPr>
        <w:tabs>
          <w:tab w:val="left" w:pos="1877"/>
        </w:tabs>
        <w:ind w:left="270" w:hanging="270"/>
        <w:rPr>
          <w:rFonts w:ascii="Abadi" w:hAnsi="Abadi" w:cs="Arial"/>
          <w:color w:val="000000" w:themeColor="text1"/>
        </w:rPr>
      </w:pPr>
      <w:r w:rsidRPr="00D23D44">
        <w:rPr>
          <w:rFonts w:ascii="Abadi" w:hAnsi="Abadi" w:cs="Arial"/>
          <w:color w:val="000000" w:themeColor="text1"/>
        </w:rPr>
        <w:t>The activity is conducted on a regular and continuous</w:t>
      </w:r>
      <w:r w:rsidRPr="00D23D44">
        <w:rPr>
          <w:rFonts w:ascii="Abadi" w:hAnsi="Abadi" w:cs="Arial"/>
          <w:color w:val="000000" w:themeColor="text1"/>
          <w:spacing w:val="-8"/>
        </w:rPr>
        <w:t xml:space="preserve"> </w:t>
      </w:r>
      <w:r w:rsidRPr="00D23D44">
        <w:rPr>
          <w:rFonts w:ascii="Abadi" w:hAnsi="Abadi" w:cs="Arial"/>
          <w:color w:val="000000" w:themeColor="text1"/>
        </w:rPr>
        <w:t>basis.</w:t>
      </w:r>
    </w:p>
    <w:p w14:paraId="3767C03A" w14:textId="77777777" w:rsidR="002A68E5" w:rsidRPr="00D23D44" w:rsidRDefault="002A68E5" w:rsidP="00E20EBB">
      <w:pPr>
        <w:widowControl w:val="0"/>
        <w:numPr>
          <w:ilvl w:val="0"/>
          <w:numId w:val="128"/>
        </w:numPr>
        <w:tabs>
          <w:tab w:val="left" w:pos="1877"/>
        </w:tabs>
        <w:ind w:left="270" w:hanging="270"/>
        <w:rPr>
          <w:rFonts w:ascii="Abadi" w:hAnsi="Abadi" w:cs="Arial"/>
          <w:color w:val="000000" w:themeColor="text1"/>
        </w:rPr>
      </w:pPr>
      <w:r w:rsidRPr="00D23D44">
        <w:rPr>
          <w:rFonts w:ascii="Abadi" w:hAnsi="Abadi" w:cs="Arial"/>
          <w:color w:val="000000" w:themeColor="text1"/>
        </w:rPr>
        <w:t>The activity is unrelated to the mission of the PTA. Even if the proceeds are used to further PTA purposes, if the method of raising the funds is unrelated, it is deemed UBI. Fundraising is not a related activity even if all of the net revenue will be used to support PTA</w:t>
      </w:r>
      <w:r w:rsidRPr="00D23D44">
        <w:rPr>
          <w:rFonts w:ascii="Abadi" w:hAnsi="Abadi" w:cs="Arial"/>
          <w:color w:val="000000" w:themeColor="text1"/>
          <w:spacing w:val="-4"/>
        </w:rPr>
        <w:t xml:space="preserve"> </w:t>
      </w:r>
      <w:r w:rsidRPr="00D23D44">
        <w:rPr>
          <w:rFonts w:ascii="Abadi" w:hAnsi="Abadi" w:cs="Arial"/>
          <w:color w:val="000000" w:themeColor="text1"/>
        </w:rPr>
        <w:t>programs.</w:t>
      </w:r>
    </w:p>
    <w:p w14:paraId="22464644" w14:textId="43FA5B6C"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lastRenderedPageBreak/>
        <w:t>However, if the PTA conducts the activity and provides at least 85% of the labor, the income generally will be excluded from taxation, even if the above three conditions exist. There is no rule that says PTAs must never conduct activities that produce UBI. But, if the unrelated activity is dominant, the PTA may no longer be perceived as a charity supporting itself with some UBI. Instead, it may be viewed by the IRS as a business with some charitable activities. At that point, the PTA would lose its tax-exempt status. IRS regulations require nonprofits to file Form 990-T and pay taxes when gross receipts from UBI are over $1,000.</w:t>
      </w:r>
    </w:p>
    <w:p w14:paraId="7E876362" w14:textId="77777777" w:rsidR="00FA7F43" w:rsidRPr="00D23D44" w:rsidRDefault="00FA7F43" w:rsidP="00FA7F43">
      <w:pPr>
        <w:widowControl w:val="0"/>
        <w:rPr>
          <w:rFonts w:ascii="Abadi" w:hAnsi="Abadi" w:cs="Arial"/>
          <w:bCs/>
          <w:color w:val="000000" w:themeColor="text1"/>
          <w14:ligatures w14:val="standardContextual"/>
        </w:rPr>
      </w:pPr>
    </w:p>
    <w:p w14:paraId="7D026655" w14:textId="2AFCA203" w:rsidR="002A68E5" w:rsidRDefault="00FA7F43" w:rsidP="00FA7F43">
      <w:pPr>
        <w:widowControl w:val="0"/>
        <w:rPr>
          <w:rFonts w:ascii="Abadi" w:hAnsi="Abadi" w:cs="Arial"/>
          <w:bCs/>
          <w:color w:val="000000" w:themeColor="text1"/>
        </w:rPr>
      </w:pPr>
      <w:r w:rsidRPr="00D23D44">
        <w:rPr>
          <w:rFonts w:ascii="Abadi" w:hAnsi="Abadi" w:cs="Arial"/>
          <w:bCs/>
          <w:color w:val="000000" w:themeColor="text1"/>
        </w:rPr>
        <w:t>Tax filing is due every year by the 15</w:t>
      </w:r>
      <w:r w:rsidRPr="00D23D44">
        <w:rPr>
          <w:rFonts w:ascii="Abadi" w:hAnsi="Abadi" w:cs="Arial"/>
          <w:bCs/>
          <w:color w:val="000000" w:themeColor="text1"/>
          <w:vertAlign w:val="superscript"/>
        </w:rPr>
        <w:t>th</w:t>
      </w:r>
      <w:r w:rsidRPr="00D23D44">
        <w:rPr>
          <w:rFonts w:ascii="Abadi" w:hAnsi="Abadi" w:cs="Arial"/>
          <w:bCs/>
          <w:color w:val="000000" w:themeColor="text1"/>
        </w:rPr>
        <w:t xml:space="preserve"> day of the 4</w:t>
      </w:r>
      <w:r w:rsidRPr="00D23D44">
        <w:rPr>
          <w:rFonts w:ascii="Abadi" w:hAnsi="Abadi" w:cs="Arial"/>
          <w:bCs/>
          <w:color w:val="000000" w:themeColor="text1"/>
          <w:vertAlign w:val="superscript"/>
        </w:rPr>
        <w:t>th</w:t>
      </w:r>
      <w:r w:rsidRPr="00D23D44">
        <w:rPr>
          <w:rFonts w:ascii="Abadi" w:hAnsi="Abadi" w:cs="Arial"/>
          <w:bCs/>
          <w:color w:val="000000" w:themeColor="text1"/>
        </w:rPr>
        <w:t xml:space="preserve"> month after the close of the tax year. For example, if the PTA tax year ends on June 30, the deadline is November 15. Taxes cannot be filed until after the tax year ends. If the tax filing is late, the IRS will send a reminder notice to the last address on file. There might be a penalty assessment for filing late. Organizations that fail to file for three consecutive years will automatically lose their tax-exempt status on the filing due date of the third consecutively missed year.</w:t>
      </w:r>
    </w:p>
    <w:p w14:paraId="4ED5C712" w14:textId="77777777" w:rsidR="00FA7F43" w:rsidRPr="00D23D44" w:rsidRDefault="00FA7F43" w:rsidP="00FA7F43">
      <w:pPr>
        <w:widowControl w:val="0"/>
        <w:rPr>
          <w:rFonts w:ascii="Abadi" w:hAnsi="Abadi" w:cs="Arial"/>
          <w:color w:val="000000" w:themeColor="text1"/>
          <w14:ligatures w14:val="standardContextual"/>
        </w:rPr>
      </w:pPr>
    </w:p>
    <w:p w14:paraId="601CBD98" w14:textId="77777777" w:rsidR="002A68E5" w:rsidRPr="00D23D44" w:rsidRDefault="002A68E5" w:rsidP="00B44BE2">
      <w:pPr>
        <w:widowControl w:val="0"/>
        <w:rPr>
          <w:rFonts w:ascii="Abadi" w:hAnsi="Abadi" w:cs="Arial"/>
          <w:b/>
          <w:color w:val="000000" w:themeColor="text1"/>
          <w14:ligatures w14:val="standardContextual"/>
        </w:rPr>
      </w:pPr>
      <w:r w:rsidRPr="00D23D44">
        <w:rPr>
          <w:rFonts w:ascii="Abadi" w:hAnsi="Abadi" w:cs="Arial"/>
          <w:b/>
          <w:color w:val="000000" w:themeColor="text1"/>
          <w14:ligatures w14:val="standardContextual"/>
        </w:rPr>
        <w:t xml:space="preserve">IRS Tax Filing Requirements </w:t>
      </w:r>
      <w:hyperlink r:id="rId24">
        <w:r w:rsidRPr="00D23D44">
          <w:rPr>
            <w:rFonts w:ascii="Abadi" w:hAnsi="Abadi" w:cs="Arial"/>
            <w:color w:val="000000" w:themeColor="text1"/>
            <w14:ligatures w14:val="standardContextual"/>
          </w:rPr>
          <w:t>(</w:t>
        </w:r>
        <w:r w:rsidRPr="00D23D44">
          <w:rPr>
            <w:rFonts w:ascii="Abadi" w:hAnsi="Abadi" w:cs="Arial"/>
            <w:bCs/>
            <w:color w:val="000000" w:themeColor="text1"/>
            <w14:ligatures w14:val="standardContextual"/>
          </w:rPr>
          <w:t>irs.gov/charities-and-nonprofits</w:t>
        </w:r>
      </w:hyperlink>
      <w:r w:rsidRPr="00D23D44">
        <w:rPr>
          <w:rFonts w:ascii="Abadi" w:hAnsi="Abadi" w:cs="Arial"/>
          <w:bCs/>
          <w:color w:val="000000" w:themeColor="text1"/>
          <w14:ligatures w14:val="standardContextual"/>
        </w:rPr>
        <w:t xml:space="preserve">) </w:t>
      </w:r>
      <w:r w:rsidRPr="00D23D44">
        <w:rPr>
          <w:rFonts w:ascii="Abadi" w:hAnsi="Abadi" w:cs="Arial"/>
          <w:b/>
          <w:color w:val="000000" w:themeColor="text1"/>
          <w14:ligatures w14:val="standardContextual"/>
        </w:rPr>
        <w:t>Which 990 Form to File?</w:t>
      </w:r>
    </w:p>
    <w:p w14:paraId="3B24ED80" w14:textId="0D422807" w:rsidR="000A5D42" w:rsidRPr="00D23D44" w:rsidRDefault="00050298" w:rsidP="00E20EBB">
      <w:pPr>
        <w:pStyle w:val="ListParagraph"/>
        <w:widowControl w:val="0"/>
        <w:numPr>
          <w:ilvl w:val="0"/>
          <w:numId w:val="93"/>
        </w:numPr>
        <w:tabs>
          <w:tab w:val="left" w:pos="7470"/>
        </w:tabs>
        <w:ind w:left="270" w:hanging="270"/>
        <w:rPr>
          <w:rFonts w:ascii="Abadi" w:hAnsi="Abadi" w:cs="Arial"/>
          <w:bCs/>
          <w:color w:val="000000" w:themeColor="text1"/>
          <w14:ligatures w14:val="standardContextual"/>
        </w:rPr>
      </w:pPr>
      <w:r>
        <w:rPr>
          <w:rFonts w:ascii="Abadi" w:hAnsi="Abadi" w:cs="Arial"/>
          <w:bCs/>
          <w:color w:val="000000" w:themeColor="text1"/>
          <w14:ligatures w14:val="standardContextual"/>
        </w:rPr>
        <w:t>U</w:t>
      </w:r>
      <w:r w:rsidRPr="00D23D44">
        <w:rPr>
          <w:rFonts w:ascii="Abadi" w:hAnsi="Abadi" w:cs="Arial"/>
          <w:bCs/>
          <w:color w:val="000000" w:themeColor="text1"/>
          <w14:ligatures w14:val="standardContextual"/>
        </w:rPr>
        <w:t xml:space="preserve">se </w:t>
      </w:r>
      <w:r w:rsidRPr="00D23D44">
        <w:rPr>
          <w:rFonts w:ascii="Abadi" w:hAnsi="Abadi" w:cs="Arial"/>
          <w:b/>
          <w:color w:val="000000" w:themeColor="text1"/>
          <w14:ligatures w14:val="standardContextual"/>
        </w:rPr>
        <w:t>Form 990-N</w:t>
      </w:r>
      <w:r w:rsidRPr="00D23D44">
        <w:rPr>
          <w:rFonts w:ascii="Abadi" w:hAnsi="Abadi" w:cs="Arial"/>
          <w:bCs/>
          <w:color w:val="000000" w:themeColor="text1"/>
          <w14:ligatures w14:val="standardContextual"/>
        </w:rPr>
        <w:t xml:space="preserve"> </w:t>
      </w:r>
      <w:r>
        <w:rPr>
          <w:rFonts w:ascii="Abadi" w:hAnsi="Abadi" w:cs="Arial"/>
          <w:bCs/>
          <w:color w:val="000000" w:themeColor="text1"/>
          <w14:ligatures w14:val="standardContextual"/>
        </w:rPr>
        <w:t>i</w:t>
      </w:r>
      <w:r w:rsidR="002A68E5" w:rsidRPr="00D23D44">
        <w:rPr>
          <w:rFonts w:ascii="Abadi" w:hAnsi="Abadi" w:cs="Arial"/>
          <w:bCs/>
          <w:color w:val="000000" w:themeColor="text1"/>
          <w14:ligatures w14:val="standardContextual"/>
        </w:rPr>
        <w:t xml:space="preserve">f gross receipts are less than $50,000. </w:t>
      </w:r>
    </w:p>
    <w:p w14:paraId="2051A6D4" w14:textId="1EA29921" w:rsidR="000A5D42" w:rsidRPr="00D23D44" w:rsidRDefault="0027054A" w:rsidP="00E20EBB">
      <w:pPr>
        <w:pStyle w:val="ListParagraph"/>
        <w:widowControl w:val="0"/>
        <w:numPr>
          <w:ilvl w:val="0"/>
          <w:numId w:val="93"/>
        </w:numPr>
        <w:tabs>
          <w:tab w:val="left" w:pos="7470"/>
        </w:tabs>
        <w:ind w:left="270" w:hanging="270"/>
        <w:rPr>
          <w:rFonts w:ascii="Abadi" w:hAnsi="Abadi" w:cs="Arial"/>
          <w:bCs/>
          <w:color w:val="000000" w:themeColor="text1"/>
          <w14:ligatures w14:val="standardContextual"/>
        </w:rPr>
      </w:pPr>
      <w:r>
        <w:rPr>
          <w:rFonts w:ascii="Abadi" w:hAnsi="Abadi" w:cs="Arial"/>
          <w:bCs/>
          <w:color w:val="000000" w:themeColor="text1"/>
          <w14:ligatures w14:val="standardContextual"/>
        </w:rPr>
        <w:t>U</w:t>
      </w:r>
      <w:r w:rsidRPr="00D23D44">
        <w:rPr>
          <w:rFonts w:ascii="Abadi" w:hAnsi="Abadi" w:cs="Arial"/>
          <w:bCs/>
          <w:color w:val="000000" w:themeColor="text1"/>
          <w14:ligatures w14:val="standardContextual"/>
        </w:rPr>
        <w:t xml:space="preserve">se </w:t>
      </w:r>
      <w:r w:rsidRPr="00D23D44">
        <w:rPr>
          <w:rFonts w:ascii="Abadi" w:hAnsi="Abadi" w:cs="Arial"/>
          <w:b/>
          <w:color w:val="000000" w:themeColor="text1"/>
          <w14:ligatures w14:val="standardContextual"/>
        </w:rPr>
        <w:t>Form 990-</w:t>
      </w:r>
      <w:r>
        <w:rPr>
          <w:rFonts w:ascii="Abadi" w:hAnsi="Abadi" w:cs="Arial"/>
          <w:b/>
          <w:color w:val="000000" w:themeColor="text1"/>
          <w14:ligatures w14:val="standardContextual"/>
        </w:rPr>
        <w:t>EZ</w:t>
      </w:r>
      <w:r w:rsidRPr="00D23D44">
        <w:rPr>
          <w:rFonts w:ascii="Abadi" w:hAnsi="Abadi" w:cs="Arial"/>
          <w:bCs/>
          <w:color w:val="000000" w:themeColor="text1"/>
          <w14:ligatures w14:val="standardContextual"/>
        </w:rPr>
        <w:t xml:space="preserve"> </w:t>
      </w:r>
      <w:r>
        <w:rPr>
          <w:rFonts w:ascii="Abadi" w:hAnsi="Abadi" w:cs="Arial"/>
          <w:bCs/>
          <w:color w:val="000000" w:themeColor="text1"/>
          <w14:ligatures w14:val="standardContextual"/>
        </w:rPr>
        <w:t>i</w:t>
      </w:r>
      <w:r w:rsidR="002A68E5" w:rsidRPr="00D23D44">
        <w:rPr>
          <w:rFonts w:ascii="Abadi" w:hAnsi="Abadi" w:cs="Arial"/>
          <w:bCs/>
          <w:color w:val="000000" w:themeColor="text1"/>
          <w14:ligatures w14:val="standardContextual"/>
        </w:rPr>
        <w:t xml:space="preserve">f gross receipts are less than $200,000 and total assets are less than $500,000. </w:t>
      </w:r>
    </w:p>
    <w:p w14:paraId="49A24DA7" w14:textId="29CB1863" w:rsidR="002A68E5" w:rsidRPr="00D23D44" w:rsidRDefault="0027054A" w:rsidP="00E20EBB">
      <w:pPr>
        <w:pStyle w:val="ListParagraph"/>
        <w:widowControl w:val="0"/>
        <w:numPr>
          <w:ilvl w:val="0"/>
          <w:numId w:val="93"/>
        </w:numPr>
        <w:tabs>
          <w:tab w:val="left" w:pos="7470"/>
        </w:tabs>
        <w:ind w:left="270" w:hanging="270"/>
        <w:rPr>
          <w:rFonts w:ascii="Abadi" w:hAnsi="Abadi" w:cs="Arial"/>
          <w:bCs/>
          <w:color w:val="000000" w:themeColor="text1"/>
          <w14:ligatures w14:val="standardContextual"/>
        </w:rPr>
      </w:pPr>
      <w:r>
        <w:rPr>
          <w:rFonts w:ascii="Abadi" w:hAnsi="Abadi" w:cs="Arial"/>
          <w:bCs/>
          <w:color w:val="000000" w:themeColor="text1"/>
          <w14:ligatures w14:val="standardContextual"/>
        </w:rPr>
        <w:t xml:space="preserve">Use </w:t>
      </w:r>
      <w:r w:rsidRPr="0027054A">
        <w:rPr>
          <w:rFonts w:ascii="Abadi" w:hAnsi="Abadi" w:cs="Arial"/>
          <w:b/>
          <w:color w:val="000000" w:themeColor="text1"/>
          <w14:ligatures w14:val="standardContextual"/>
        </w:rPr>
        <w:t>Form 990</w:t>
      </w:r>
      <w:r>
        <w:rPr>
          <w:rFonts w:ascii="Abadi" w:hAnsi="Abadi" w:cs="Arial"/>
          <w:bCs/>
          <w:color w:val="000000" w:themeColor="text1"/>
          <w14:ligatures w14:val="standardContextual"/>
        </w:rPr>
        <w:t xml:space="preserve"> i</w:t>
      </w:r>
      <w:r w:rsidR="002A68E5" w:rsidRPr="00D23D44">
        <w:rPr>
          <w:rFonts w:ascii="Abadi" w:hAnsi="Abadi" w:cs="Arial"/>
          <w:bCs/>
          <w:color w:val="000000" w:themeColor="text1"/>
          <w14:ligatures w14:val="standardContextual"/>
        </w:rPr>
        <w:t xml:space="preserve">f gross receipts are more than $200,000 or total assets are more than $500,000. </w:t>
      </w:r>
    </w:p>
    <w:p w14:paraId="6CE06FB3" w14:textId="4721B5EA" w:rsidR="002A68E5" w:rsidRPr="00D23D44" w:rsidRDefault="002A68E5" w:rsidP="00FA7F43">
      <w:pPr>
        <w:widowControl w:val="0"/>
        <w:tabs>
          <w:tab w:val="left" w:pos="914"/>
        </w:tabs>
        <w:rPr>
          <w:rFonts w:ascii="Abadi" w:hAnsi="Abadi" w:cs="Arial"/>
          <w:bCs/>
          <w:color w:val="000000" w:themeColor="text1"/>
          <w14:ligatures w14:val="standardContextual"/>
        </w:rPr>
      </w:pPr>
      <w:r w:rsidRPr="00D23D44">
        <w:rPr>
          <w:rFonts w:ascii="Abadi" w:hAnsi="Abadi" w:cs="Arial"/>
          <w:bCs/>
          <w:color w:val="000000" w:themeColor="text1"/>
        </w:rPr>
        <w:t xml:space="preserve"> </w:t>
      </w:r>
    </w:p>
    <w:p w14:paraId="792A0F86" w14:textId="19C67ECD" w:rsidR="002A68E5" w:rsidRPr="00D23D44" w:rsidRDefault="002A68E5" w:rsidP="00B44BE2">
      <w:pPr>
        <w:widowControl w:val="0"/>
        <w:tabs>
          <w:tab w:val="left" w:pos="7470"/>
        </w:tabs>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 xml:space="preserve">Form 990-N must be completed and filed electronically. There is no paper form. Use the Form 990-N Electronic Filing System User guide to avoid most problems. Organizations should continue </w:t>
      </w:r>
      <w:proofErr w:type="gramStart"/>
      <w:r w:rsidR="001F0F8C" w:rsidRPr="00D23D44">
        <w:rPr>
          <w:rFonts w:ascii="Abadi" w:hAnsi="Abadi" w:cs="Arial"/>
          <w:bCs/>
          <w:color w:val="000000" w:themeColor="text1"/>
          <w14:ligatures w14:val="standardContextual"/>
        </w:rPr>
        <w:t>efforts</w:t>
      </w:r>
      <w:proofErr w:type="gramEnd"/>
      <w:r w:rsidRPr="00D23D44">
        <w:rPr>
          <w:rFonts w:ascii="Abadi" w:hAnsi="Abadi" w:cs="Arial"/>
          <w:bCs/>
          <w:color w:val="000000" w:themeColor="text1"/>
          <w14:ligatures w14:val="standardContextual"/>
        </w:rPr>
        <w:t xml:space="preserve"> to file, even if late. Form 990-N is easy to complete with onl</w:t>
      </w:r>
      <w:r w:rsidR="007340DD" w:rsidRPr="00D23D44">
        <w:rPr>
          <w:rFonts w:ascii="Abadi" w:hAnsi="Abadi" w:cs="Arial"/>
          <w:bCs/>
          <w:color w:val="000000" w:themeColor="text1"/>
          <w14:ligatures w14:val="standardContextual"/>
        </w:rPr>
        <w:t>y 8</w:t>
      </w:r>
      <w:r w:rsidRPr="00D23D44">
        <w:rPr>
          <w:rFonts w:ascii="Abadi" w:hAnsi="Abadi" w:cs="Arial"/>
          <w:bCs/>
          <w:color w:val="000000" w:themeColor="text1"/>
          <w14:ligatures w14:val="standardContextual"/>
        </w:rPr>
        <w:t xml:space="preserve"> items of basic information: the EIN, tax year, legal name, mailing address, any other names the organization uses, name and address of a principal officer, website address if one exists, confirmation that the organization’s annual gross receipts are $50,000 or less, and, if applicable, a statement that the organization has terminated.</w:t>
      </w:r>
      <w:r w:rsidR="00D55CF1" w:rsidRPr="00D23D44">
        <w:rPr>
          <w:rFonts w:ascii="Abadi" w:hAnsi="Abadi" w:cs="Arial"/>
          <w:bCs/>
          <w:color w:val="000000" w:themeColor="text1"/>
          <w14:ligatures w14:val="standardContextual"/>
        </w:rPr>
        <w:t xml:space="preserve"> Form 990-EZ and Form 990 are more complex.</w:t>
      </w:r>
    </w:p>
    <w:p w14:paraId="5DA27E4A" w14:textId="77777777" w:rsidR="002A68E5" w:rsidRPr="00D23D44" w:rsidRDefault="002A68E5" w:rsidP="00B44BE2">
      <w:pPr>
        <w:widowControl w:val="0"/>
        <w:ind w:left="48"/>
        <w:rPr>
          <w:rFonts w:ascii="Abadi" w:hAnsi="Abadi" w:cs="Arial"/>
          <w:bCs/>
          <w:color w:val="000000" w:themeColor="text1"/>
          <w14:ligatures w14:val="standardContextual"/>
        </w:rPr>
      </w:pPr>
    </w:p>
    <w:p w14:paraId="35278EF2" w14:textId="77777777" w:rsidR="00CF5063" w:rsidRPr="00D23D44" w:rsidRDefault="002A68E5" w:rsidP="00B44BE2">
      <w:pPr>
        <w:widowControl w:val="0"/>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 xml:space="preserve">A PTA is required to file Form 1099-MISC if it paid $600 or more during a calendar year to a business or person for services rendered. Examples include a guest speaker or artist-in-residence. A copy must be sent to the recipient by February 2 of the year following the payment and a copy must be sent to the IRS by March 1. </w:t>
      </w:r>
    </w:p>
    <w:p w14:paraId="012F0530" w14:textId="41C0A6EA" w:rsidR="002A68E5" w:rsidRPr="00D23D44" w:rsidRDefault="002A68E5" w:rsidP="00B44BE2">
      <w:pPr>
        <w:widowControl w:val="0"/>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 xml:space="preserve">Form 1099 is not required for scholarship recipients regardless of the amount paid. </w:t>
      </w:r>
    </w:p>
    <w:p w14:paraId="30F25C8A" w14:textId="77777777" w:rsidR="00D96792" w:rsidRPr="00D23D44" w:rsidRDefault="00D96792" w:rsidP="00B44BE2">
      <w:pPr>
        <w:widowControl w:val="0"/>
        <w:rPr>
          <w:rFonts w:ascii="Abadi" w:hAnsi="Abadi" w:cs="Arial"/>
          <w:bCs/>
          <w:color w:val="000000" w:themeColor="text1"/>
          <w14:ligatures w14:val="standardContextual"/>
        </w:rPr>
      </w:pPr>
    </w:p>
    <w:p w14:paraId="4F432AA2" w14:textId="4B1965E9" w:rsidR="002A68E5" w:rsidRPr="00D23D44" w:rsidRDefault="002A68E5" w:rsidP="00B44BE2">
      <w:pPr>
        <w:widowControl w:val="0"/>
        <w:rPr>
          <w:rFonts w:ascii="Abadi" w:hAnsi="Abadi" w:cs="Arial"/>
          <w:b/>
          <w:bCs/>
          <w:color w:val="000000" w:themeColor="text1"/>
          <w:sz w:val="40"/>
          <w:szCs w:val="40"/>
          <w:u w:val="single"/>
          <w14:ligatures w14:val="standardContextual"/>
        </w:rPr>
      </w:pPr>
      <w:r w:rsidRPr="00D23D44">
        <w:rPr>
          <w:rFonts w:ascii="Abadi" w:hAnsi="Abadi" w:cs="Arial"/>
          <w:b/>
          <w:bCs/>
          <w:color w:val="000000" w:themeColor="text1"/>
          <w:sz w:val="40"/>
          <w:szCs w:val="40"/>
          <w:u w:val="single"/>
          <w14:ligatures w14:val="standardContextual"/>
        </w:rPr>
        <w:t>STATE SALES TAX</w:t>
      </w:r>
    </w:p>
    <w:p w14:paraId="5EC75880" w14:textId="77777777" w:rsidR="002A68E5" w:rsidRPr="00D23D44" w:rsidRDefault="002A68E5" w:rsidP="00B44BE2">
      <w:pPr>
        <w:widowControl w:val="0"/>
        <w:rPr>
          <w:rFonts w:ascii="Abadi" w:hAnsi="Abadi" w:cs="Arial"/>
          <w:bCs/>
          <w:color w:val="000000" w:themeColor="text1"/>
          <w14:ligatures w14:val="standardContextual"/>
        </w:rPr>
      </w:pPr>
    </w:p>
    <w:p w14:paraId="209B0390" w14:textId="0C7D689C" w:rsidR="002A68E5" w:rsidRPr="00D23D44" w:rsidRDefault="008004AD" w:rsidP="008C19D8">
      <w:pPr>
        <w:widowControl w:val="0"/>
        <w:jc w:val="both"/>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PTAs</w:t>
      </w:r>
      <w:r w:rsidR="002A68E5" w:rsidRPr="00D23D44">
        <w:rPr>
          <w:rFonts w:ascii="Abadi" w:hAnsi="Abadi" w:cs="Arial"/>
          <w:bCs/>
          <w:color w:val="000000" w:themeColor="text1"/>
          <w14:ligatures w14:val="standardContextual"/>
        </w:rPr>
        <w:t xml:space="preserve"> are required to pay state and local sales tax on every purchase. Many PTAs wrongly assume that since public schools are exempt from paying sales taxes and have a sales tax exemption number from the state, PTAs are also exempt. If a PTA member is asked for a tax number, he is required to inform the salesperson that PTAs are not exempt from sales taxes. Do not use a school’s sales tax exemption number to make purchases because this is fraud. </w:t>
      </w:r>
    </w:p>
    <w:p w14:paraId="75E475B7" w14:textId="77777777" w:rsidR="002A68E5" w:rsidRPr="00D23D44" w:rsidRDefault="002A68E5" w:rsidP="00B44BE2">
      <w:pPr>
        <w:widowControl w:val="0"/>
        <w:rPr>
          <w:rFonts w:ascii="Abadi" w:hAnsi="Abadi" w:cs="Arial"/>
          <w:b/>
          <w:bCs/>
          <w:color w:val="000000" w:themeColor="text1"/>
          <w14:ligatures w14:val="standardContextual"/>
        </w:rPr>
      </w:pPr>
    </w:p>
    <w:p w14:paraId="1766C398" w14:textId="1756B75A" w:rsidR="002A68E5" w:rsidRDefault="007D577E" w:rsidP="00B44BE2">
      <w:pPr>
        <w:widowControl w:val="0"/>
        <w:rPr>
          <w:rFonts w:ascii="Abadi" w:hAnsi="Abadi" w:cs="Arial"/>
          <w:bCs/>
          <w:color w:val="000000" w:themeColor="text1"/>
          <w14:ligatures w14:val="standardContextual"/>
        </w:rPr>
      </w:pPr>
      <w:r>
        <w:rPr>
          <w:rFonts w:ascii="Abadi" w:hAnsi="Abadi" w:cs="Arial"/>
          <w:bCs/>
          <w:color w:val="000000" w:themeColor="text1"/>
          <w14:ligatures w14:val="standardContextual"/>
        </w:rPr>
        <w:t>PTAs</w:t>
      </w:r>
      <w:r w:rsidR="005A4447" w:rsidRPr="00D23D44">
        <w:rPr>
          <w:rFonts w:ascii="Abadi" w:hAnsi="Abadi" w:cs="Arial"/>
          <w:bCs/>
          <w:color w:val="000000" w:themeColor="text1"/>
          <w14:ligatures w14:val="standardContextual"/>
        </w:rPr>
        <w:t xml:space="preserve"> are to collect and remit sales tax on items sold unless an exemption has been granted by the state. </w:t>
      </w:r>
      <w:r w:rsidR="002A68E5" w:rsidRPr="00D23D44">
        <w:rPr>
          <w:rFonts w:ascii="Abadi" w:hAnsi="Abadi" w:cs="Arial"/>
          <w:bCs/>
          <w:color w:val="000000" w:themeColor="text1"/>
          <w14:ligatures w14:val="standardContextual"/>
        </w:rPr>
        <w:t xml:space="preserve">Units can apply for a </w:t>
      </w:r>
      <w:r w:rsidR="002A68E5" w:rsidRPr="00D23D44">
        <w:rPr>
          <w:rFonts w:ascii="Abadi" w:hAnsi="Abadi" w:cs="Arial"/>
          <w:b/>
          <w:color w:val="000000" w:themeColor="text1"/>
          <w14:ligatures w14:val="standardContextual"/>
        </w:rPr>
        <w:t>sales tax exemption</w:t>
      </w:r>
      <w:r w:rsidR="002A68E5" w:rsidRPr="00D23D44">
        <w:rPr>
          <w:rFonts w:ascii="Abadi" w:hAnsi="Abadi" w:cs="Arial"/>
          <w:bCs/>
          <w:color w:val="000000" w:themeColor="text1"/>
          <w14:ligatures w14:val="standardContextual"/>
        </w:rPr>
        <w:t xml:space="preserve"> for fundraisers by filing Form R-1048 </w:t>
      </w:r>
      <w:r w:rsidR="00746DC1" w:rsidRPr="00D23D44">
        <w:rPr>
          <w:rFonts w:ascii="Abadi" w:hAnsi="Abadi" w:cs="Arial"/>
          <w:bCs/>
          <w:color w:val="000000" w:themeColor="text1"/>
          <w14:ligatures w14:val="standardContextual"/>
        </w:rPr>
        <w:t xml:space="preserve">at www.rev.state.la.us </w:t>
      </w:r>
      <w:r w:rsidR="002A68E5" w:rsidRPr="00D23D44">
        <w:rPr>
          <w:rFonts w:ascii="Abadi" w:hAnsi="Abadi" w:cs="Arial"/>
          <w:bCs/>
          <w:color w:val="000000" w:themeColor="text1"/>
          <w14:ligatures w14:val="standardContextual"/>
        </w:rPr>
        <w:t>and submitting it to the Louisiana Department of Revenue no later than two weeks prior to the event. The types of fundraisers that are generally granted an exemption include fairs, festivals</w:t>
      </w:r>
      <w:r w:rsidR="00841BF6">
        <w:rPr>
          <w:rFonts w:ascii="Abadi" w:hAnsi="Abadi" w:cs="Arial"/>
          <w:bCs/>
          <w:color w:val="000000" w:themeColor="text1"/>
          <w14:ligatures w14:val="standardContextual"/>
        </w:rPr>
        <w:t>,</w:t>
      </w:r>
      <w:r w:rsidR="002A68E5" w:rsidRPr="00D23D44">
        <w:rPr>
          <w:rFonts w:ascii="Abadi" w:hAnsi="Abadi" w:cs="Arial"/>
          <w:bCs/>
          <w:color w:val="000000" w:themeColor="text1"/>
          <w14:ligatures w14:val="standardContextual"/>
        </w:rPr>
        <w:t xml:space="preserve"> and admission tickets to dances or performances. Fundraisers that involve an outside promoter or vendor who profits from the event will be denied an exemption.</w:t>
      </w:r>
      <w:r w:rsidR="00D8182A" w:rsidRPr="00D23D44">
        <w:rPr>
          <w:rFonts w:ascii="Abadi" w:hAnsi="Abadi" w:cs="Arial"/>
          <w:bCs/>
          <w:color w:val="000000" w:themeColor="text1"/>
          <w14:ligatures w14:val="standardContextual"/>
        </w:rPr>
        <w:t xml:space="preserve"> </w:t>
      </w:r>
      <w:r w:rsidR="002A68E5" w:rsidRPr="00D23D44">
        <w:rPr>
          <w:rFonts w:ascii="Abadi" w:hAnsi="Abadi" w:cs="Arial"/>
          <w:bCs/>
          <w:color w:val="000000" w:themeColor="text1"/>
          <w14:ligatures w14:val="standardContextual"/>
        </w:rPr>
        <w:t>Additionally, fundraisers involving the sale of products that would be in direct competition with local retailers, such as school supplies</w:t>
      </w:r>
      <w:r w:rsidR="00D8182A" w:rsidRPr="00D23D44">
        <w:rPr>
          <w:rFonts w:ascii="Abadi" w:hAnsi="Abadi" w:cs="Arial"/>
          <w:bCs/>
          <w:color w:val="000000" w:themeColor="text1"/>
          <w14:ligatures w14:val="standardContextual"/>
        </w:rPr>
        <w:t>,</w:t>
      </w:r>
      <w:r w:rsidR="002A68E5" w:rsidRPr="00D23D44">
        <w:rPr>
          <w:rFonts w:ascii="Abadi" w:hAnsi="Abadi" w:cs="Arial"/>
          <w:bCs/>
          <w:color w:val="000000" w:themeColor="text1"/>
          <w14:ligatures w14:val="standardContextual"/>
        </w:rPr>
        <w:t xml:space="preserve"> wrapping paper</w:t>
      </w:r>
      <w:r w:rsidR="00D8182A" w:rsidRPr="00D23D44">
        <w:rPr>
          <w:rFonts w:ascii="Abadi" w:hAnsi="Abadi" w:cs="Arial"/>
          <w:bCs/>
          <w:color w:val="000000" w:themeColor="text1"/>
          <w14:ligatures w14:val="standardContextual"/>
        </w:rPr>
        <w:t>,</w:t>
      </w:r>
      <w:r w:rsidR="002A68E5" w:rsidRPr="00D23D44">
        <w:rPr>
          <w:rFonts w:ascii="Abadi" w:hAnsi="Abadi" w:cs="Arial"/>
          <w:bCs/>
          <w:color w:val="000000" w:themeColor="text1"/>
          <w14:ligatures w14:val="standardContextual"/>
        </w:rPr>
        <w:t xml:space="preserve"> or candy, are not eligible for an exemption. Check with </w:t>
      </w:r>
      <w:r w:rsidR="0036690C" w:rsidRPr="00D23D44">
        <w:rPr>
          <w:rFonts w:ascii="Abadi" w:hAnsi="Abadi" w:cs="Arial"/>
          <w:bCs/>
          <w:color w:val="000000" w:themeColor="text1"/>
          <w14:ligatures w14:val="standardContextual"/>
        </w:rPr>
        <w:t>the</w:t>
      </w:r>
      <w:r w:rsidR="002A68E5" w:rsidRPr="00D23D44">
        <w:rPr>
          <w:rFonts w:ascii="Abadi" w:hAnsi="Abadi" w:cs="Arial"/>
          <w:bCs/>
          <w:color w:val="000000" w:themeColor="text1"/>
          <w14:ligatures w14:val="standardContextual"/>
        </w:rPr>
        <w:t xml:space="preserve"> parish tax collection office to determine the requirements for remitting local taxes.</w:t>
      </w:r>
      <w:r w:rsidR="007A371B" w:rsidRPr="00D23D44">
        <w:rPr>
          <w:rFonts w:ascii="Abadi" w:hAnsi="Abadi" w:cs="Arial"/>
          <w:bCs/>
          <w:color w:val="000000" w:themeColor="text1"/>
          <w14:ligatures w14:val="standardContextual"/>
        </w:rPr>
        <w:t xml:space="preserve"> If a PTA was denied an exemption or chose not to file for an exemption, it must apply for a Louisiana Tax Number with the Department of Revenue at rev.state.la.us. Include that the PTA will have “irregular sales.” Sales taxes are due by the 20</w:t>
      </w:r>
      <w:r w:rsidR="007A371B" w:rsidRPr="00D23D44">
        <w:rPr>
          <w:rFonts w:ascii="Abadi" w:hAnsi="Abadi" w:cs="Arial"/>
          <w:bCs/>
          <w:color w:val="000000" w:themeColor="text1"/>
          <w:vertAlign w:val="superscript"/>
          <w14:ligatures w14:val="standardContextual"/>
        </w:rPr>
        <w:t>th</w:t>
      </w:r>
      <w:r w:rsidR="005A4447" w:rsidRPr="00D23D44">
        <w:rPr>
          <w:rFonts w:ascii="Abadi" w:hAnsi="Abadi" w:cs="Arial"/>
          <w:bCs/>
          <w:color w:val="000000" w:themeColor="text1"/>
          <w14:ligatures w14:val="standardContextual"/>
        </w:rPr>
        <w:t xml:space="preserve"> </w:t>
      </w:r>
      <w:r w:rsidR="007A371B" w:rsidRPr="00D23D44">
        <w:rPr>
          <w:rFonts w:ascii="Abadi" w:hAnsi="Abadi" w:cs="Arial"/>
          <w:bCs/>
          <w:color w:val="000000" w:themeColor="text1"/>
          <w14:ligatures w14:val="standardContextual"/>
        </w:rPr>
        <w:t>day of the month following the sale.</w:t>
      </w:r>
    </w:p>
    <w:p w14:paraId="3EADD944" w14:textId="77777777" w:rsidR="00841BF6" w:rsidRPr="00D23D44" w:rsidRDefault="00841BF6" w:rsidP="00B44BE2">
      <w:pPr>
        <w:widowControl w:val="0"/>
        <w:rPr>
          <w:rFonts w:ascii="Abadi" w:hAnsi="Abadi" w:cs="Arial"/>
          <w:bCs/>
          <w:color w:val="000000" w:themeColor="text1"/>
          <w14:ligatures w14:val="standardContextual"/>
        </w:rPr>
      </w:pPr>
    </w:p>
    <w:p w14:paraId="75C46C1D" w14:textId="7E5E1FF6" w:rsidR="00311E09" w:rsidRPr="00D23D44" w:rsidRDefault="002A68E5" w:rsidP="00B44BE2">
      <w:pPr>
        <w:widowControl w:val="0"/>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There are circumstances when PTAs can legally avoid sales taxes when making certain purchases on behalf of schools. If the PTA is purchasing equipment such as computers or copiers</w:t>
      </w:r>
      <w:r w:rsidR="000F013F" w:rsidRPr="00D23D44">
        <w:rPr>
          <w:rFonts w:ascii="Abadi" w:hAnsi="Abadi" w:cs="Arial"/>
          <w:bCs/>
          <w:color w:val="000000" w:themeColor="text1"/>
          <w14:ligatures w14:val="standardContextual"/>
        </w:rPr>
        <w:t xml:space="preserve"> </w:t>
      </w:r>
      <w:r w:rsidRPr="00D23D44">
        <w:rPr>
          <w:rFonts w:ascii="Abadi" w:hAnsi="Abadi" w:cs="Arial"/>
          <w:bCs/>
          <w:color w:val="000000" w:themeColor="text1"/>
          <w14:ligatures w14:val="standardContextual"/>
        </w:rPr>
        <w:t xml:space="preserve">to be provided to the school as a gift, it might benefit the school to purchase it directly and the PTA reimburse the school. There is no sales tax required since the school is buying the items directly. The school provides an Expense Form to the PTA with a copy of the invoice. The PTA Treasurer can issue a check to the school reimbursing it for the purchase. </w:t>
      </w:r>
    </w:p>
    <w:p w14:paraId="052CEFC9" w14:textId="77777777" w:rsidR="00D96792" w:rsidRPr="00D23D44" w:rsidRDefault="00D96792" w:rsidP="00B44BE2">
      <w:pPr>
        <w:widowControl w:val="0"/>
        <w:rPr>
          <w:rFonts w:ascii="Abadi" w:hAnsi="Abadi" w:cs="Arial"/>
          <w:bCs/>
          <w:color w:val="000000" w:themeColor="text1"/>
          <w14:ligatures w14:val="standardContextual"/>
        </w:rPr>
      </w:pPr>
    </w:p>
    <w:p w14:paraId="378E18EE" w14:textId="2ADE36BD" w:rsidR="002A68E5" w:rsidRPr="00D23D44" w:rsidRDefault="002A68E5" w:rsidP="00B44BE2">
      <w:pPr>
        <w:widowControl w:val="0"/>
        <w:rPr>
          <w:rFonts w:ascii="Abadi" w:hAnsi="Abadi" w:cs="Arial"/>
          <w:b/>
          <w:color w:val="000000" w:themeColor="text1"/>
          <w:sz w:val="40"/>
          <w:szCs w:val="24"/>
          <w:u w:val="single"/>
          <w14:ligatures w14:val="standardContextual"/>
        </w:rPr>
      </w:pPr>
      <w:r w:rsidRPr="00D23D44">
        <w:rPr>
          <w:rFonts w:ascii="Abadi" w:hAnsi="Abadi" w:cs="Arial"/>
          <w:b/>
          <w:color w:val="000000" w:themeColor="text1"/>
          <w:sz w:val="40"/>
          <w:szCs w:val="24"/>
          <w:u w:val="single"/>
          <w14:ligatures w14:val="standardContextual"/>
        </w:rPr>
        <w:lastRenderedPageBreak/>
        <w:t>GIFTS TO SCHOOLS</w:t>
      </w:r>
    </w:p>
    <w:p w14:paraId="615F2B24" w14:textId="77777777" w:rsidR="002A68E5" w:rsidRPr="00D23D44" w:rsidRDefault="002A68E5" w:rsidP="00B44BE2">
      <w:pPr>
        <w:widowControl w:val="0"/>
        <w:rPr>
          <w:rFonts w:ascii="Abadi" w:hAnsi="Abadi" w:cs="Arial"/>
          <w:bCs/>
          <w:color w:val="000000" w:themeColor="text1"/>
          <w14:ligatures w14:val="standardContextual"/>
        </w:rPr>
      </w:pPr>
    </w:p>
    <w:p w14:paraId="2C39314C" w14:textId="2A941CF3" w:rsidR="00CF5063" w:rsidRPr="00D23D44" w:rsidRDefault="00A66E79" w:rsidP="00B44BE2">
      <w:pPr>
        <w:widowControl w:val="0"/>
        <w:rPr>
          <w:rFonts w:ascii="Abadi" w:hAnsi="Abadi" w:cs="Arial"/>
          <w:bCs/>
          <w:color w:val="000000" w:themeColor="text1"/>
          <w14:ligatures w14:val="standardContextual"/>
        </w:rPr>
      </w:pPr>
      <w:r w:rsidRPr="00D23D44">
        <w:rPr>
          <w:rFonts w:ascii="Abadi" w:hAnsi="Abadi" w:cs="Arial"/>
          <w:bCs/>
          <w:color w:val="000000" w:themeColor="text1"/>
          <w14:ligatures w14:val="standardContextual"/>
        </w:rPr>
        <w:t xml:space="preserve">Each PTA wants to ensure that its supported school can purchase items that will improve the quality of education. </w:t>
      </w:r>
      <w:r w:rsidR="002A68E5" w:rsidRPr="00D23D44">
        <w:rPr>
          <w:rFonts w:ascii="Abadi" w:hAnsi="Abadi" w:cs="Arial"/>
          <w:bCs/>
          <w:color w:val="000000" w:themeColor="text1"/>
          <w14:ligatures w14:val="standardContextual"/>
        </w:rPr>
        <w:t xml:space="preserve">PTAs can only give money to schools </w:t>
      </w:r>
      <w:r w:rsidR="00634671" w:rsidRPr="00D23D44">
        <w:rPr>
          <w:rFonts w:ascii="Abadi" w:hAnsi="Abadi" w:cs="Arial"/>
          <w:bCs/>
          <w:color w:val="000000" w:themeColor="text1"/>
          <w14:ligatures w14:val="standardContextual"/>
        </w:rPr>
        <w:t>if it</w:t>
      </w:r>
      <w:r w:rsidR="002A68E5" w:rsidRPr="00D23D44">
        <w:rPr>
          <w:rFonts w:ascii="Abadi" w:hAnsi="Abadi" w:cs="Arial"/>
          <w:bCs/>
          <w:color w:val="000000" w:themeColor="text1"/>
          <w14:ligatures w14:val="standardContextual"/>
        </w:rPr>
        <w:t xml:space="preserve"> is for a designated </w:t>
      </w:r>
      <w:r w:rsidR="00991872">
        <w:rPr>
          <w:rFonts w:ascii="Abadi" w:hAnsi="Abadi" w:cs="Arial"/>
          <w:bCs/>
          <w:color w:val="000000" w:themeColor="text1"/>
          <w14:ligatures w14:val="standardContextual"/>
        </w:rPr>
        <w:t xml:space="preserve">and specified </w:t>
      </w:r>
      <w:r w:rsidR="002A68E5" w:rsidRPr="00D23D44">
        <w:rPr>
          <w:rFonts w:ascii="Abadi" w:hAnsi="Abadi" w:cs="Arial"/>
          <w:bCs/>
          <w:color w:val="000000" w:themeColor="text1"/>
          <w14:ligatures w14:val="standardContextual"/>
        </w:rPr>
        <w:t xml:space="preserve">purpose. When a unit decides to have the school make a purchase, the </w:t>
      </w:r>
      <w:r w:rsidR="006F1F85" w:rsidRPr="00D23D44">
        <w:rPr>
          <w:rFonts w:ascii="Abadi" w:hAnsi="Abadi" w:cs="Arial"/>
          <w:bCs/>
          <w:color w:val="000000" w:themeColor="text1"/>
          <w14:ligatures w14:val="standardContextual"/>
        </w:rPr>
        <w:t>General Membership</w:t>
      </w:r>
      <w:r w:rsidR="002A68E5" w:rsidRPr="00D23D44">
        <w:rPr>
          <w:rFonts w:ascii="Abadi" w:hAnsi="Abadi" w:cs="Arial"/>
          <w:bCs/>
          <w:color w:val="000000" w:themeColor="text1"/>
          <w14:ligatures w14:val="standardContextual"/>
        </w:rPr>
        <w:t xml:space="preserve"> must first approve the </w:t>
      </w:r>
      <w:r w:rsidR="000D221F" w:rsidRPr="00D23D44">
        <w:rPr>
          <w:rFonts w:ascii="Abadi" w:hAnsi="Abadi" w:cs="Arial"/>
          <w:bCs/>
          <w:color w:val="000000" w:themeColor="text1"/>
          <w14:ligatures w14:val="standardContextual"/>
        </w:rPr>
        <w:t xml:space="preserve">specific </w:t>
      </w:r>
      <w:r w:rsidR="002A68E5" w:rsidRPr="00D23D44">
        <w:rPr>
          <w:rFonts w:ascii="Abadi" w:hAnsi="Abadi" w:cs="Arial"/>
          <w:bCs/>
          <w:color w:val="000000" w:themeColor="text1"/>
          <w14:ligatures w14:val="standardContextual"/>
        </w:rPr>
        <w:t>gift to be made</w:t>
      </w:r>
      <w:r w:rsidR="000D221F" w:rsidRPr="00D23D44">
        <w:rPr>
          <w:rFonts w:ascii="Abadi" w:hAnsi="Abadi" w:cs="Arial"/>
          <w:bCs/>
          <w:color w:val="000000" w:themeColor="text1"/>
          <w14:ligatures w14:val="standardContextual"/>
        </w:rPr>
        <w:t xml:space="preserve"> (not just </w:t>
      </w:r>
      <w:r w:rsidR="00E90C59" w:rsidRPr="00D23D44">
        <w:rPr>
          <w:rFonts w:ascii="Abadi" w:hAnsi="Abadi" w:cs="Arial"/>
          <w:bCs/>
          <w:color w:val="000000" w:themeColor="text1"/>
          <w14:ligatures w14:val="standardContextual"/>
        </w:rPr>
        <w:t xml:space="preserve">a </w:t>
      </w:r>
      <w:r w:rsidR="000D221F" w:rsidRPr="00D23D44">
        <w:rPr>
          <w:rFonts w:ascii="Abadi" w:hAnsi="Abadi" w:cs="Arial"/>
          <w:bCs/>
          <w:color w:val="000000" w:themeColor="text1"/>
          <w14:ligatures w14:val="standardContextual"/>
        </w:rPr>
        <w:t>cash</w:t>
      </w:r>
      <w:r w:rsidR="00E90C59" w:rsidRPr="00D23D44">
        <w:rPr>
          <w:rFonts w:ascii="Abadi" w:hAnsi="Abadi" w:cs="Arial"/>
          <w:bCs/>
          <w:color w:val="000000" w:themeColor="text1"/>
          <w14:ligatures w14:val="standardContextual"/>
        </w:rPr>
        <w:t xml:space="preserve"> amount)</w:t>
      </w:r>
      <w:r w:rsidR="002A68E5" w:rsidRPr="00D23D44">
        <w:rPr>
          <w:rFonts w:ascii="Abadi" w:hAnsi="Abadi" w:cs="Arial"/>
          <w:bCs/>
          <w:color w:val="000000" w:themeColor="text1"/>
          <w14:ligatures w14:val="standardContextual"/>
        </w:rPr>
        <w:t xml:space="preserve">. The donation must specify the designated purpose agreed to in writing between the PTA and the school official. The agreement states the nature of the item purchased, the way it is to be used, and when it will be procured. It should also include that the school will furnish a copy of the invoice to the PTA, and that all funds will be returned to the PTA if the item is not </w:t>
      </w:r>
      <w:proofErr w:type="gramStart"/>
      <w:r w:rsidR="002A68E5" w:rsidRPr="00D23D44">
        <w:rPr>
          <w:rFonts w:ascii="Abadi" w:hAnsi="Abadi" w:cs="Arial"/>
          <w:bCs/>
          <w:color w:val="000000" w:themeColor="text1"/>
          <w14:ligatures w14:val="standardContextual"/>
        </w:rPr>
        <w:t>purchased</w:t>
      </w:r>
      <w:proofErr w:type="gramEnd"/>
      <w:r w:rsidR="002A68E5" w:rsidRPr="00D23D44">
        <w:rPr>
          <w:rFonts w:ascii="Abadi" w:hAnsi="Abadi" w:cs="Arial"/>
          <w:bCs/>
          <w:color w:val="000000" w:themeColor="text1"/>
          <w14:ligatures w14:val="standardContextual"/>
        </w:rPr>
        <w:t xml:space="preserve"> or the terms are not met.</w:t>
      </w:r>
      <w:r w:rsidR="00DC2071" w:rsidRPr="00D23D44">
        <w:rPr>
          <w:rFonts w:ascii="Abadi" w:hAnsi="Abadi" w:cs="Arial"/>
          <w:bCs/>
          <w:color w:val="000000" w:themeColor="text1"/>
          <w14:ligatures w14:val="standardContextual"/>
        </w:rPr>
        <w:t xml:space="preserve"> See sample </w:t>
      </w:r>
      <w:r w:rsidR="007C10DF" w:rsidRPr="00D23D44">
        <w:rPr>
          <w:rFonts w:ascii="Abadi" w:hAnsi="Abadi" w:cs="Arial"/>
          <w:bCs/>
          <w:color w:val="000000" w:themeColor="text1"/>
          <w14:ligatures w14:val="standardContextual"/>
        </w:rPr>
        <w:t>D</w:t>
      </w:r>
      <w:r w:rsidR="00DC2071" w:rsidRPr="00D23D44">
        <w:rPr>
          <w:rFonts w:ascii="Abadi" w:hAnsi="Abadi" w:cs="Arial"/>
          <w:bCs/>
          <w:color w:val="000000" w:themeColor="text1"/>
          <w14:ligatures w14:val="standardContextual"/>
        </w:rPr>
        <w:t xml:space="preserve">onation </w:t>
      </w:r>
      <w:r w:rsidR="007C10DF" w:rsidRPr="00D23D44">
        <w:rPr>
          <w:rFonts w:ascii="Abadi" w:hAnsi="Abadi" w:cs="Arial"/>
          <w:bCs/>
          <w:color w:val="000000" w:themeColor="text1"/>
          <w14:ligatures w14:val="standardContextual"/>
        </w:rPr>
        <w:t>F</w:t>
      </w:r>
      <w:r w:rsidR="00DC2071" w:rsidRPr="00D23D44">
        <w:rPr>
          <w:rFonts w:ascii="Abadi" w:hAnsi="Abadi" w:cs="Arial"/>
          <w:bCs/>
          <w:color w:val="000000" w:themeColor="text1"/>
          <w14:ligatures w14:val="standardContextual"/>
        </w:rPr>
        <w:t xml:space="preserve">orms at the end of this section. </w:t>
      </w:r>
      <w:r w:rsidR="002A68E5" w:rsidRPr="00D23D44">
        <w:rPr>
          <w:rFonts w:ascii="Abadi" w:hAnsi="Abadi" w:cs="Arial"/>
          <w:bCs/>
          <w:color w:val="000000" w:themeColor="text1"/>
          <w14:ligatures w14:val="standardContextual"/>
        </w:rPr>
        <w:t xml:space="preserve">A PTA can directly purchase items for a school with a PTA check and then donate them. In this situation, the PTA receives the receipt directly. </w:t>
      </w:r>
    </w:p>
    <w:p w14:paraId="7744678C" w14:textId="77777777" w:rsidR="00456B0A" w:rsidRPr="00D23D44" w:rsidRDefault="00456B0A" w:rsidP="00B44BE2">
      <w:pPr>
        <w:widowControl w:val="0"/>
        <w:rPr>
          <w:rFonts w:ascii="Abadi" w:hAnsi="Abadi" w:cs="Arial"/>
          <w:bCs/>
          <w:color w:val="000000" w:themeColor="text1"/>
          <w14:ligatures w14:val="standardContextual"/>
        </w:rPr>
      </w:pPr>
    </w:p>
    <w:p w14:paraId="7A1A2EC6" w14:textId="16C3C637" w:rsidR="00456B0A" w:rsidRPr="00D23D44" w:rsidRDefault="008B1593" w:rsidP="00B44BE2">
      <w:pPr>
        <w:widowControl w:val="0"/>
        <w:rPr>
          <w:rFonts w:ascii="Abadi" w:eastAsiaTheme="majorEastAsia" w:hAnsi="Abadi" w:cs="Arial"/>
          <w:b/>
          <w:bCs/>
          <w:color w:val="000000" w:themeColor="text1"/>
          <w:sz w:val="40"/>
          <w:szCs w:val="40"/>
          <w:u w:val="single"/>
        </w:rPr>
      </w:pPr>
      <w:r w:rsidRPr="00D23D44">
        <w:rPr>
          <w:rFonts w:ascii="Abadi" w:eastAsiaTheme="majorEastAsia" w:hAnsi="Abadi" w:cs="Arial"/>
          <w:b/>
          <w:bCs/>
          <w:color w:val="000000" w:themeColor="text1"/>
          <w:sz w:val="40"/>
          <w:szCs w:val="40"/>
          <w:u w:val="single"/>
        </w:rPr>
        <w:t xml:space="preserve">3 </w:t>
      </w:r>
      <w:r w:rsidR="00DB5440" w:rsidRPr="00D23D44">
        <w:rPr>
          <w:rFonts w:ascii="Abadi" w:eastAsiaTheme="majorEastAsia" w:hAnsi="Abadi" w:cs="Arial"/>
          <w:b/>
          <w:bCs/>
          <w:color w:val="000000" w:themeColor="text1"/>
          <w:sz w:val="40"/>
          <w:szCs w:val="40"/>
          <w:u w:val="single"/>
        </w:rPr>
        <w:t xml:space="preserve">TYPES OF FINANCIAL </w:t>
      </w:r>
      <w:r w:rsidR="00456B0A" w:rsidRPr="00D23D44">
        <w:rPr>
          <w:rFonts w:ascii="Abadi" w:eastAsiaTheme="majorEastAsia" w:hAnsi="Abadi" w:cs="Arial"/>
          <w:b/>
          <w:bCs/>
          <w:color w:val="000000" w:themeColor="text1"/>
          <w:sz w:val="40"/>
          <w:szCs w:val="40"/>
          <w:u w:val="single"/>
        </w:rPr>
        <w:t>REPORT</w:t>
      </w:r>
      <w:r w:rsidR="00DB5440" w:rsidRPr="00D23D44">
        <w:rPr>
          <w:rFonts w:ascii="Abadi" w:eastAsiaTheme="majorEastAsia" w:hAnsi="Abadi" w:cs="Arial"/>
          <w:b/>
          <w:bCs/>
          <w:color w:val="000000" w:themeColor="text1"/>
          <w:sz w:val="40"/>
          <w:szCs w:val="40"/>
          <w:u w:val="single"/>
        </w:rPr>
        <w:t>S</w:t>
      </w:r>
    </w:p>
    <w:p w14:paraId="59815864" w14:textId="77777777" w:rsidR="00456B0A" w:rsidRPr="00D23D44" w:rsidRDefault="00456B0A" w:rsidP="00B44BE2">
      <w:pPr>
        <w:widowControl w:val="0"/>
        <w:rPr>
          <w:rFonts w:ascii="Abadi" w:hAnsi="Abadi" w:cs="Arial"/>
          <w:bCs/>
          <w:iCs/>
          <w:color w:val="000000" w:themeColor="text1"/>
          <w:u w:val="single"/>
          <w14:ligatures w14:val="standardContextual"/>
        </w:rPr>
      </w:pPr>
    </w:p>
    <w:p w14:paraId="5228D4E9" w14:textId="52E935F2" w:rsidR="00456B0A" w:rsidRPr="00D23D44" w:rsidRDefault="00456B0A" w:rsidP="00B44BE2">
      <w:pPr>
        <w:widowControl w:val="0"/>
        <w:rPr>
          <w:rFonts w:ascii="Abadi" w:hAnsi="Abadi" w:cs="Arial"/>
          <w:color w:val="000000" w:themeColor="text1"/>
          <w14:ligatures w14:val="standardContextual"/>
        </w:rPr>
      </w:pPr>
      <w:r w:rsidRPr="00D23D44">
        <w:rPr>
          <w:rFonts w:ascii="Abadi" w:hAnsi="Abadi" w:cs="Arial"/>
          <w:bCs/>
          <w:iCs/>
          <w:color w:val="000000" w:themeColor="text1"/>
          <w:u w:val="single"/>
          <w14:ligatures w14:val="standardContextual"/>
        </w:rPr>
        <w:t>Robert’s Rules of Order, Revised Edition</w:t>
      </w:r>
      <w:r w:rsidRPr="00D23D44">
        <w:rPr>
          <w:rFonts w:ascii="Abadi" w:hAnsi="Abadi" w:cs="Arial"/>
          <w:b/>
          <w:i/>
          <w:color w:val="000000" w:themeColor="text1"/>
          <w14:ligatures w14:val="standardContextual"/>
        </w:rPr>
        <w:t xml:space="preserve"> </w:t>
      </w:r>
      <w:r w:rsidRPr="00D23D44">
        <w:rPr>
          <w:rFonts w:ascii="Abadi" w:hAnsi="Abadi" w:cs="Arial"/>
          <w:color w:val="000000" w:themeColor="text1"/>
          <w14:ligatures w14:val="standardContextual"/>
        </w:rPr>
        <w:t xml:space="preserve">specifies that the Treasurer is responsible for making regular </w:t>
      </w:r>
      <w:r w:rsidR="00157015" w:rsidRPr="00D23D44">
        <w:rPr>
          <w:rFonts w:ascii="Abadi" w:hAnsi="Abadi" w:cs="Arial"/>
          <w:color w:val="000000" w:themeColor="text1"/>
          <w14:ligatures w14:val="standardContextual"/>
        </w:rPr>
        <w:t>B</w:t>
      </w:r>
      <w:r w:rsidRPr="00D23D44">
        <w:rPr>
          <w:rFonts w:ascii="Abadi" w:hAnsi="Abadi" w:cs="Arial"/>
          <w:color w:val="000000" w:themeColor="text1"/>
          <w14:ligatures w14:val="standardContextual"/>
        </w:rPr>
        <w:t xml:space="preserve">udget </w:t>
      </w:r>
      <w:r w:rsidR="00157015" w:rsidRPr="00D23D44">
        <w:rPr>
          <w:rFonts w:ascii="Abadi" w:hAnsi="Abadi" w:cs="Arial"/>
          <w:color w:val="000000" w:themeColor="text1"/>
          <w14:ligatures w14:val="standardContextual"/>
        </w:rPr>
        <w:t xml:space="preserve">Comparison </w:t>
      </w:r>
      <w:r w:rsidRPr="00D23D44">
        <w:rPr>
          <w:rFonts w:ascii="Abadi" w:hAnsi="Abadi" w:cs="Arial"/>
          <w:color w:val="000000" w:themeColor="text1"/>
          <w14:ligatures w14:val="standardContextual"/>
        </w:rPr>
        <w:t xml:space="preserve">and </w:t>
      </w:r>
      <w:r w:rsidR="000939C6" w:rsidRPr="00D23D44">
        <w:rPr>
          <w:rFonts w:ascii="Abadi" w:hAnsi="Abadi" w:cs="Arial"/>
          <w:color w:val="000000" w:themeColor="text1"/>
          <w14:ligatures w14:val="standardContextual"/>
        </w:rPr>
        <w:t>A</w:t>
      </w:r>
      <w:r w:rsidRPr="00D23D44">
        <w:rPr>
          <w:rFonts w:ascii="Abadi" w:hAnsi="Abadi" w:cs="Arial"/>
          <w:color w:val="000000" w:themeColor="text1"/>
          <w14:ligatures w14:val="standardContextual"/>
        </w:rPr>
        <w:t xml:space="preserve">ctivity </w:t>
      </w:r>
      <w:r w:rsidR="000939C6" w:rsidRPr="00D23D44">
        <w:rPr>
          <w:rFonts w:ascii="Abadi" w:hAnsi="Abadi" w:cs="Arial"/>
          <w:color w:val="000000" w:themeColor="text1"/>
          <w14:ligatures w14:val="standardContextual"/>
        </w:rPr>
        <w:t>R</w:t>
      </w:r>
      <w:r w:rsidRPr="00D23D44">
        <w:rPr>
          <w:rFonts w:ascii="Abadi" w:hAnsi="Abadi" w:cs="Arial"/>
          <w:color w:val="000000" w:themeColor="text1"/>
          <w14:ligatures w14:val="standardContextual"/>
        </w:rPr>
        <w:t xml:space="preserve">eports </w:t>
      </w:r>
      <w:r w:rsidR="00DB5440" w:rsidRPr="00D23D44">
        <w:rPr>
          <w:rFonts w:ascii="Abadi" w:hAnsi="Abadi" w:cs="Arial"/>
          <w:color w:val="000000" w:themeColor="text1"/>
          <w14:ligatures w14:val="standardContextual"/>
        </w:rPr>
        <w:t>for all</w:t>
      </w:r>
      <w:r w:rsidRPr="00D23D44">
        <w:rPr>
          <w:rFonts w:ascii="Abadi" w:hAnsi="Abadi" w:cs="Arial"/>
          <w:color w:val="000000" w:themeColor="text1"/>
          <w14:ligatures w14:val="standardContextual"/>
        </w:rPr>
        <w:t xml:space="preserve"> Executive Committee, </w:t>
      </w:r>
      <w:r w:rsidR="00F51227" w:rsidRPr="00D23D44">
        <w:rPr>
          <w:rFonts w:ascii="Abadi" w:hAnsi="Abadi" w:cs="Arial"/>
          <w:color w:val="000000" w:themeColor="text1"/>
          <w14:ligatures w14:val="standardContextual"/>
        </w:rPr>
        <w:t>Board</w:t>
      </w:r>
      <w:r w:rsidRPr="00D23D44">
        <w:rPr>
          <w:rFonts w:ascii="Abadi" w:hAnsi="Abadi" w:cs="Arial"/>
          <w:color w:val="000000" w:themeColor="text1"/>
          <w14:ligatures w14:val="standardContextual"/>
        </w:rPr>
        <w:t xml:space="preserve"> of Directors, </w:t>
      </w:r>
      <w:r w:rsidR="00C67668" w:rsidRPr="00D23D44">
        <w:rPr>
          <w:rFonts w:ascii="Abadi" w:hAnsi="Abadi" w:cs="Arial"/>
          <w:color w:val="000000" w:themeColor="text1"/>
          <w14:ligatures w14:val="standardContextual"/>
        </w:rPr>
        <w:t>and</w:t>
      </w:r>
      <w:r w:rsidRPr="00D23D44">
        <w:rPr>
          <w:rFonts w:ascii="Abadi" w:hAnsi="Abadi" w:cs="Arial"/>
          <w:color w:val="000000" w:themeColor="text1"/>
          <w14:ligatures w14:val="standardContextual"/>
        </w:rPr>
        <w:t xml:space="preserve"> </w:t>
      </w:r>
      <w:r w:rsidR="005333FD" w:rsidRPr="00D23D44">
        <w:rPr>
          <w:rFonts w:ascii="Abadi" w:hAnsi="Abadi" w:cs="Arial"/>
          <w:color w:val="000000" w:themeColor="text1"/>
          <w14:ligatures w14:val="standardContextual"/>
        </w:rPr>
        <w:t>General Membership Meeting</w:t>
      </w:r>
      <w:r w:rsidR="00C67668" w:rsidRPr="00D23D44">
        <w:rPr>
          <w:rFonts w:ascii="Abadi" w:hAnsi="Abadi" w:cs="Arial"/>
          <w:color w:val="000000" w:themeColor="text1"/>
          <w14:ligatures w14:val="standardContextual"/>
        </w:rPr>
        <w:t>s</w:t>
      </w:r>
      <w:r w:rsidR="00C509B2" w:rsidRPr="00D23D44">
        <w:rPr>
          <w:rFonts w:ascii="Abadi" w:hAnsi="Abadi" w:cs="Arial"/>
          <w:color w:val="000000" w:themeColor="text1"/>
          <w14:ligatures w14:val="standardContextual"/>
        </w:rPr>
        <w:t xml:space="preserve">. </w:t>
      </w:r>
      <w:r w:rsidR="0032655B" w:rsidRPr="00D23D44">
        <w:rPr>
          <w:rFonts w:ascii="Abadi" w:eastAsiaTheme="majorEastAsia" w:hAnsi="Abadi" w:cs="Arial"/>
          <w:color w:val="000000" w:themeColor="text1"/>
        </w:rPr>
        <w:t xml:space="preserve">Copies of the reports are distributed to the members in attendance when possible. For a </w:t>
      </w:r>
      <w:r w:rsidR="005333FD" w:rsidRPr="00D23D44">
        <w:rPr>
          <w:rFonts w:ascii="Abadi" w:eastAsiaTheme="majorEastAsia" w:hAnsi="Abadi" w:cs="Arial"/>
          <w:color w:val="000000" w:themeColor="text1"/>
        </w:rPr>
        <w:t>General Membership Meeting</w:t>
      </w:r>
      <w:r w:rsidR="0032655B" w:rsidRPr="00D23D44">
        <w:rPr>
          <w:rFonts w:ascii="Abadi" w:eastAsiaTheme="majorEastAsia" w:hAnsi="Abadi" w:cs="Arial"/>
          <w:color w:val="000000" w:themeColor="text1"/>
        </w:rPr>
        <w:t xml:space="preserve">, it may be posted on a bulletin </w:t>
      </w:r>
      <w:r w:rsidR="00C67668" w:rsidRPr="00D23D44">
        <w:rPr>
          <w:rFonts w:ascii="Abadi" w:eastAsiaTheme="majorEastAsia" w:hAnsi="Abadi" w:cs="Arial"/>
          <w:color w:val="000000" w:themeColor="text1"/>
        </w:rPr>
        <w:t>b</w:t>
      </w:r>
      <w:r w:rsidR="00F51227" w:rsidRPr="00D23D44">
        <w:rPr>
          <w:rFonts w:ascii="Abadi" w:eastAsiaTheme="majorEastAsia" w:hAnsi="Abadi" w:cs="Arial"/>
          <w:color w:val="000000" w:themeColor="text1"/>
        </w:rPr>
        <w:t>oard</w:t>
      </w:r>
      <w:r w:rsidR="00C67668" w:rsidRPr="00D23D44">
        <w:rPr>
          <w:rFonts w:ascii="Abadi" w:eastAsiaTheme="majorEastAsia" w:hAnsi="Abadi" w:cs="Arial"/>
          <w:color w:val="000000" w:themeColor="text1"/>
        </w:rPr>
        <w:t>, digitally displayed,</w:t>
      </w:r>
      <w:r w:rsidR="0032655B" w:rsidRPr="00D23D44">
        <w:rPr>
          <w:rFonts w:ascii="Abadi" w:eastAsiaTheme="majorEastAsia" w:hAnsi="Abadi" w:cs="Arial"/>
          <w:color w:val="000000" w:themeColor="text1"/>
        </w:rPr>
        <w:t xml:space="preserve"> or on paper copies. They do not need a motion to be accepted. The Secretary keeps a copy with the minutes. </w:t>
      </w:r>
    </w:p>
    <w:p w14:paraId="4AE37373" w14:textId="1EA8F073" w:rsidR="00FD600F" w:rsidRPr="00D23D44" w:rsidRDefault="00ED43E7" w:rsidP="00E20EBB">
      <w:pPr>
        <w:pStyle w:val="ListParagraph"/>
        <w:widowControl w:val="0"/>
        <w:numPr>
          <w:ilvl w:val="1"/>
          <w:numId w:val="112"/>
        </w:numPr>
        <w:ind w:left="360"/>
        <w:outlineLvl w:val="2"/>
        <w:rPr>
          <w:rFonts w:ascii="Abadi" w:eastAsiaTheme="majorEastAsia" w:hAnsi="Abadi" w:cs="Arial"/>
          <w:color w:val="000000" w:themeColor="text1"/>
        </w:rPr>
      </w:pPr>
      <w:r w:rsidRPr="00D23D44">
        <w:rPr>
          <w:rFonts w:ascii="Abadi" w:eastAsiaTheme="majorEastAsia" w:hAnsi="Abadi" w:cs="Arial"/>
          <w:b/>
          <w:bCs/>
          <w:color w:val="000000" w:themeColor="text1"/>
        </w:rPr>
        <w:t>The</w:t>
      </w:r>
      <w:r w:rsidR="002D79EA" w:rsidRPr="00D23D44">
        <w:rPr>
          <w:rFonts w:ascii="Abadi" w:eastAsiaTheme="majorEastAsia" w:hAnsi="Abadi" w:cs="Arial"/>
          <w:b/>
          <w:bCs/>
          <w:color w:val="000000" w:themeColor="text1"/>
        </w:rPr>
        <w:t xml:space="preserve"> </w:t>
      </w:r>
      <w:r w:rsidR="00456B0A" w:rsidRPr="00D23D44">
        <w:rPr>
          <w:rFonts w:ascii="Abadi" w:eastAsiaTheme="majorEastAsia" w:hAnsi="Abadi" w:cs="Arial"/>
          <w:b/>
          <w:bCs/>
          <w:color w:val="000000" w:themeColor="text1"/>
        </w:rPr>
        <w:t>Activity Report</w:t>
      </w:r>
      <w:r w:rsidR="00456B0A" w:rsidRPr="00D23D44">
        <w:rPr>
          <w:rFonts w:ascii="Abadi" w:eastAsiaTheme="majorEastAsia" w:hAnsi="Abadi" w:cs="Arial"/>
          <w:color w:val="000000" w:themeColor="text1"/>
        </w:rPr>
        <w:t xml:space="preserve"> include</w:t>
      </w:r>
      <w:r w:rsidR="00AB77A4" w:rsidRPr="00D23D44">
        <w:rPr>
          <w:rFonts w:ascii="Abadi" w:eastAsiaTheme="majorEastAsia" w:hAnsi="Abadi" w:cs="Arial"/>
          <w:color w:val="000000" w:themeColor="text1"/>
        </w:rPr>
        <w:t>s</w:t>
      </w:r>
      <w:r w:rsidR="00456B0A" w:rsidRPr="00D23D44">
        <w:rPr>
          <w:rFonts w:ascii="Abadi" w:eastAsiaTheme="majorEastAsia" w:hAnsi="Abadi" w:cs="Arial"/>
          <w:color w:val="000000" w:themeColor="text1"/>
        </w:rPr>
        <w:t xml:space="preserve"> the date, the current balance, total of expenses and income, and the previous balance from the last</w:t>
      </w:r>
      <w:r w:rsidR="00456B0A" w:rsidRPr="00D23D44">
        <w:rPr>
          <w:rFonts w:ascii="Abadi" w:eastAsiaTheme="majorEastAsia" w:hAnsi="Abadi" w:cs="Arial"/>
          <w:color w:val="000000" w:themeColor="text1"/>
          <w:spacing w:val="-9"/>
        </w:rPr>
        <w:t xml:space="preserve"> </w:t>
      </w:r>
      <w:r w:rsidR="00456B0A" w:rsidRPr="00D23D44">
        <w:rPr>
          <w:rFonts w:ascii="Abadi" w:eastAsiaTheme="majorEastAsia" w:hAnsi="Abadi" w:cs="Arial"/>
          <w:color w:val="000000" w:themeColor="text1"/>
        </w:rPr>
        <w:t xml:space="preserve">report. Depending on the size and composition of the membership, the Treasurer might need to provide more information. </w:t>
      </w:r>
    </w:p>
    <w:p w14:paraId="7736A9B9" w14:textId="62AE449F" w:rsidR="00FD600F" w:rsidRPr="00D23D44" w:rsidRDefault="002D79EA" w:rsidP="00E20EBB">
      <w:pPr>
        <w:pStyle w:val="ListParagraph"/>
        <w:widowControl w:val="0"/>
        <w:numPr>
          <w:ilvl w:val="1"/>
          <w:numId w:val="112"/>
        </w:numPr>
        <w:ind w:left="360"/>
        <w:outlineLvl w:val="2"/>
        <w:rPr>
          <w:rFonts w:ascii="Abadi" w:eastAsiaTheme="majorEastAsia" w:hAnsi="Abadi" w:cs="Arial"/>
          <w:color w:val="000000" w:themeColor="text1"/>
        </w:rPr>
      </w:pPr>
      <w:r w:rsidRPr="00D23D44">
        <w:rPr>
          <w:rFonts w:ascii="Abadi" w:eastAsiaTheme="majorEastAsia" w:hAnsi="Abadi" w:cs="Arial"/>
          <w:b/>
          <w:bCs/>
          <w:color w:val="000000" w:themeColor="text1"/>
        </w:rPr>
        <w:t xml:space="preserve">The </w:t>
      </w:r>
      <w:r w:rsidR="00456B0A" w:rsidRPr="00D23D44">
        <w:rPr>
          <w:rFonts w:ascii="Abadi" w:eastAsiaTheme="majorEastAsia" w:hAnsi="Abadi" w:cs="Arial"/>
          <w:b/>
          <w:bCs/>
          <w:color w:val="000000" w:themeColor="text1"/>
        </w:rPr>
        <w:t xml:space="preserve">Budget Comparison Report </w:t>
      </w:r>
      <w:r w:rsidR="0030360E" w:rsidRPr="00D23D44">
        <w:rPr>
          <w:rFonts w:ascii="Abadi" w:eastAsiaTheme="majorEastAsia" w:hAnsi="Abadi" w:cs="Arial"/>
          <w:color w:val="000000" w:themeColor="text1"/>
        </w:rPr>
        <w:t xml:space="preserve">compares the </w:t>
      </w:r>
      <w:r w:rsidR="00456B0A" w:rsidRPr="00D23D44">
        <w:rPr>
          <w:rFonts w:ascii="Abadi" w:eastAsiaTheme="majorEastAsia" w:hAnsi="Abadi" w:cs="Arial"/>
          <w:color w:val="000000" w:themeColor="text1"/>
        </w:rPr>
        <w:t xml:space="preserve">budget </w:t>
      </w:r>
      <w:r w:rsidR="0030360E" w:rsidRPr="00D23D44">
        <w:rPr>
          <w:rFonts w:ascii="Abadi" w:eastAsiaTheme="majorEastAsia" w:hAnsi="Abadi" w:cs="Arial"/>
          <w:color w:val="000000" w:themeColor="text1"/>
        </w:rPr>
        <w:t xml:space="preserve">amounts </w:t>
      </w:r>
      <w:r w:rsidR="00456B0A" w:rsidRPr="00D23D44">
        <w:rPr>
          <w:rFonts w:ascii="Abadi" w:eastAsiaTheme="majorEastAsia" w:hAnsi="Abadi" w:cs="Arial"/>
          <w:color w:val="000000" w:themeColor="text1"/>
        </w:rPr>
        <w:t xml:space="preserve">with </w:t>
      </w:r>
      <w:r w:rsidR="0030360E" w:rsidRPr="00D23D44">
        <w:rPr>
          <w:rFonts w:ascii="Abadi" w:eastAsiaTheme="majorEastAsia" w:hAnsi="Abadi" w:cs="Arial"/>
          <w:color w:val="000000" w:themeColor="text1"/>
        </w:rPr>
        <w:t>the actual a</w:t>
      </w:r>
      <w:r w:rsidR="00C70417" w:rsidRPr="00D23D44">
        <w:rPr>
          <w:rFonts w:ascii="Abadi" w:eastAsiaTheme="majorEastAsia" w:hAnsi="Abadi" w:cs="Arial"/>
          <w:color w:val="000000" w:themeColor="text1"/>
        </w:rPr>
        <w:t>m</w:t>
      </w:r>
      <w:r w:rsidR="0030360E" w:rsidRPr="00D23D44">
        <w:rPr>
          <w:rFonts w:ascii="Abadi" w:eastAsiaTheme="majorEastAsia" w:hAnsi="Abadi" w:cs="Arial"/>
          <w:color w:val="000000" w:themeColor="text1"/>
        </w:rPr>
        <w:t xml:space="preserve">ounts </w:t>
      </w:r>
      <w:r w:rsidR="00C70417" w:rsidRPr="00D23D44">
        <w:rPr>
          <w:rFonts w:ascii="Abadi" w:eastAsiaTheme="majorEastAsia" w:hAnsi="Abadi" w:cs="Arial"/>
          <w:color w:val="000000" w:themeColor="text1"/>
        </w:rPr>
        <w:t xml:space="preserve">and the net amount for each line item. This </w:t>
      </w:r>
      <w:r w:rsidR="00456B0A" w:rsidRPr="00D23D44">
        <w:rPr>
          <w:rFonts w:ascii="Abadi" w:eastAsiaTheme="majorEastAsia" w:hAnsi="Abadi" w:cs="Arial"/>
          <w:color w:val="000000" w:themeColor="text1"/>
        </w:rPr>
        <w:t xml:space="preserve">shows how much the PTA is under or over in each category. This format indicates if there is a problem in any category. </w:t>
      </w:r>
    </w:p>
    <w:p w14:paraId="6A6133D1" w14:textId="5E324B9A" w:rsidR="00F84D01" w:rsidRDefault="002D79EA" w:rsidP="00AD3C0D">
      <w:pPr>
        <w:pStyle w:val="ListParagraph"/>
        <w:widowControl w:val="0"/>
        <w:numPr>
          <w:ilvl w:val="1"/>
          <w:numId w:val="112"/>
        </w:numPr>
        <w:ind w:left="360"/>
        <w:outlineLvl w:val="2"/>
        <w:rPr>
          <w:rFonts w:ascii="Abadi" w:eastAsiaTheme="majorEastAsia" w:hAnsi="Abadi" w:cs="Arial"/>
          <w:color w:val="000000" w:themeColor="text1"/>
        </w:rPr>
      </w:pPr>
      <w:r w:rsidRPr="00D23D44">
        <w:rPr>
          <w:rFonts w:ascii="Abadi" w:eastAsiaTheme="majorEastAsia" w:hAnsi="Abadi" w:cs="Arial"/>
          <w:b/>
          <w:bCs/>
          <w:color w:val="000000" w:themeColor="text1"/>
        </w:rPr>
        <w:t xml:space="preserve">The </w:t>
      </w:r>
      <w:r w:rsidR="00456B0A" w:rsidRPr="00D23D44">
        <w:rPr>
          <w:rFonts w:ascii="Abadi" w:eastAsiaTheme="majorEastAsia" w:hAnsi="Abadi" w:cs="Arial"/>
          <w:b/>
          <w:bCs/>
          <w:color w:val="000000" w:themeColor="text1"/>
        </w:rPr>
        <w:t xml:space="preserve">Annual Report </w:t>
      </w:r>
      <w:r w:rsidR="00C70417" w:rsidRPr="00D23D44">
        <w:rPr>
          <w:rFonts w:ascii="Abadi" w:eastAsiaTheme="majorEastAsia" w:hAnsi="Abadi" w:cs="Arial"/>
          <w:color w:val="000000" w:themeColor="text1"/>
        </w:rPr>
        <w:t>is prepared a</w:t>
      </w:r>
      <w:r w:rsidR="00456B0A" w:rsidRPr="00D23D44">
        <w:rPr>
          <w:rFonts w:ascii="Abadi" w:eastAsiaTheme="majorEastAsia" w:hAnsi="Abadi" w:cs="Arial"/>
          <w:color w:val="000000" w:themeColor="text1"/>
        </w:rPr>
        <w:t xml:space="preserve">t the </w:t>
      </w:r>
      <w:proofErr w:type="gramStart"/>
      <w:r w:rsidR="00456B0A" w:rsidRPr="00D23D44">
        <w:rPr>
          <w:rFonts w:ascii="Abadi" w:eastAsiaTheme="majorEastAsia" w:hAnsi="Abadi" w:cs="Arial"/>
          <w:color w:val="000000" w:themeColor="text1"/>
        </w:rPr>
        <w:t>close</w:t>
      </w:r>
      <w:proofErr w:type="gramEnd"/>
      <w:r w:rsidR="00456B0A" w:rsidRPr="00D23D44">
        <w:rPr>
          <w:rFonts w:ascii="Abadi" w:eastAsiaTheme="majorEastAsia" w:hAnsi="Abadi" w:cs="Arial"/>
          <w:color w:val="000000" w:themeColor="text1"/>
        </w:rPr>
        <w:t xml:space="preserve"> of </w:t>
      </w:r>
      <w:r w:rsidR="00C70417" w:rsidRPr="00D23D44">
        <w:rPr>
          <w:rFonts w:ascii="Abadi" w:eastAsiaTheme="majorEastAsia" w:hAnsi="Abadi" w:cs="Arial"/>
          <w:color w:val="000000" w:themeColor="text1"/>
        </w:rPr>
        <w:t xml:space="preserve">the </w:t>
      </w:r>
      <w:r w:rsidR="00456B0A" w:rsidRPr="00D23D44">
        <w:rPr>
          <w:rFonts w:ascii="Abadi" w:eastAsiaTheme="majorEastAsia" w:hAnsi="Abadi" w:cs="Arial"/>
          <w:color w:val="000000" w:themeColor="text1"/>
        </w:rPr>
        <w:t xml:space="preserve">fiscal year. The Treasurer makes a preliminary report to the membership at the annual meeting. This report is for information only and is not officially adopted. </w:t>
      </w:r>
      <w:r w:rsidR="00520470" w:rsidRPr="00D23D44">
        <w:rPr>
          <w:rFonts w:ascii="Abadi" w:eastAsiaTheme="majorEastAsia" w:hAnsi="Abadi" w:cs="Arial"/>
          <w:color w:val="000000" w:themeColor="text1"/>
        </w:rPr>
        <w:t xml:space="preserve">It is </w:t>
      </w:r>
      <w:r w:rsidR="00456B0A" w:rsidRPr="00D23D44">
        <w:rPr>
          <w:rFonts w:ascii="Abadi" w:eastAsiaTheme="majorEastAsia" w:hAnsi="Abadi" w:cs="Arial"/>
          <w:color w:val="000000" w:themeColor="text1"/>
        </w:rPr>
        <w:t>filed with the permanent financial records.</w:t>
      </w:r>
    </w:p>
    <w:p w14:paraId="5BA605A2" w14:textId="77777777" w:rsidR="00AD3C0D" w:rsidRPr="00AD3C0D" w:rsidRDefault="00AD3C0D" w:rsidP="00AD3C0D">
      <w:pPr>
        <w:pStyle w:val="ListParagraph"/>
        <w:widowControl w:val="0"/>
        <w:ind w:left="0" w:firstLine="0"/>
        <w:outlineLvl w:val="2"/>
        <w:rPr>
          <w:rFonts w:ascii="Abadi" w:eastAsiaTheme="majorEastAsia" w:hAnsi="Abadi" w:cs="Arial"/>
          <w:color w:val="000000" w:themeColor="text1"/>
        </w:rPr>
      </w:pPr>
    </w:p>
    <w:p w14:paraId="78737FD4" w14:textId="6A46264E" w:rsidR="008D4D60" w:rsidRPr="00D23D44" w:rsidRDefault="008D4D60" w:rsidP="00B44BE2">
      <w:pPr>
        <w:widowControl w:val="0"/>
        <w:outlineLvl w:val="0"/>
        <w:rPr>
          <w:rFonts w:ascii="Abadi" w:eastAsiaTheme="majorEastAsia" w:hAnsi="Abadi" w:cs="Arial"/>
          <w:b/>
          <w:bCs/>
          <w:color w:val="000000" w:themeColor="text1"/>
          <w:sz w:val="40"/>
          <w:szCs w:val="40"/>
          <w:u w:val="single"/>
        </w:rPr>
      </w:pPr>
      <w:r w:rsidRPr="00D23D44">
        <w:rPr>
          <w:rFonts w:ascii="Abadi" w:eastAsiaTheme="majorEastAsia" w:hAnsi="Abadi" w:cs="Arial"/>
          <w:b/>
          <w:bCs/>
          <w:color w:val="000000" w:themeColor="text1"/>
          <w:sz w:val="40"/>
          <w:szCs w:val="40"/>
          <w:u w:val="single"/>
        </w:rPr>
        <w:t xml:space="preserve">AUDIT COMMITTEE &amp; </w:t>
      </w:r>
      <w:r w:rsidR="00AD099D">
        <w:rPr>
          <w:rFonts w:ascii="Abadi" w:eastAsiaTheme="majorEastAsia" w:hAnsi="Abadi" w:cs="Arial"/>
          <w:b/>
          <w:bCs/>
          <w:color w:val="000000" w:themeColor="text1"/>
          <w:sz w:val="40"/>
          <w:szCs w:val="40"/>
          <w:u w:val="single"/>
        </w:rPr>
        <w:t xml:space="preserve">ITS </w:t>
      </w:r>
      <w:r w:rsidRPr="00D23D44">
        <w:rPr>
          <w:rFonts w:ascii="Abadi" w:eastAsiaTheme="majorEastAsia" w:hAnsi="Abadi" w:cs="Arial"/>
          <w:b/>
          <w:bCs/>
          <w:color w:val="000000" w:themeColor="text1"/>
          <w:sz w:val="40"/>
          <w:szCs w:val="40"/>
          <w:u w:val="single"/>
        </w:rPr>
        <w:t>REPORT</w:t>
      </w:r>
    </w:p>
    <w:p w14:paraId="01FBDABC" w14:textId="77777777" w:rsidR="008D4D60" w:rsidRPr="00D23D44" w:rsidRDefault="008D4D60" w:rsidP="00B44BE2">
      <w:pPr>
        <w:widowControl w:val="0"/>
        <w:outlineLvl w:val="2"/>
        <w:rPr>
          <w:rFonts w:ascii="Abadi" w:eastAsiaTheme="majorEastAsia" w:hAnsi="Abadi" w:cs="Arial"/>
          <w:b/>
          <w:bCs/>
          <w:color w:val="000000" w:themeColor="text1"/>
        </w:rPr>
      </w:pPr>
    </w:p>
    <w:p w14:paraId="3603155F" w14:textId="66E92358" w:rsidR="008D4D60" w:rsidRPr="00D23D44" w:rsidRDefault="008D4D60" w:rsidP="00B44BE2">
      <w:pPr>
        <w:widowControl w:val="0"/>
        <w:outlineLvl w:val="2"/>
        <w:rPr>
          <w:rFonts w:ascii="Abadi" w:eastAsiaTheme="majorEastAsia" w:hAnsi="Abadi" w:cs="Arial"/>
          <w:color w:val="000000" w:themeColor="text1"/>
        </w:rPr>
      </w:pPr>
      <w:r w:rsidRPr="00D23D44">
        <w:rPr>
          <w:rFonts w:ascii="Abadi" w:eastAsiaTheme="majorEastAsia" w:hAnsi="Abadi" w:cs="Arial"/>
          <w:b/>
          <w:bCs/>
          <w:color w:val="000000" w:themeColor="text1"/>
        </w:rPr>
        <w:t>What?</w:t>
      </w:r>
      <w:r w:rsidRPr="00D23D44">
        <w:rPr>
          <w:rFonts w:ascii="Abadi" w:eastAsiaTheme="majorEastAsia" w:hAnsi="Abadi" w:cs="Arial"/>
          <w:color w:val="000000" w:themeColor="text1"/>
        </w:rPr>
        <w:t xml:space="preserve"> An audit follows financial transactions through the records to be sure that receipts are included and that expenditures are made as authorized in the approved budget and in conformity with PTA </w:t>
      </w:r>
      <w:r w:rsidR="00BF19DB" w:rsidRPr="00D23D44">
        <w:rPr>
          <w:rFonts w:ascii="Abadi" w:eastAsiaTheme="majorEastAsia" w:hAnsi="Abadi" w:cs="Arial"/>
          <w:color w:val="000000" w:themeColor="text1"/>
        </w:rPr>
        <w:t>Bylaws</w:t>
      </w:r>
      <w:r w:rsidRPr="00D23D44">
        <w:rPr>
          <w:rFonts w:ascii="Abadi" w:eastAsiaTheme="majorEastAsia" w:hAnsi="Abadi" w:cs="Arial"/>
          <w:color w:val="000000" w:themeColor="text1"/>
        </w:rPr>
        <w:t>. The audit must review all accounts of the PTA.</w:t>
      </w:r>
    </w:p>
    <w:p w14:paraId="2F57A466" w14:textId="24B189AB" w:rsidR="008D4D60" w:rsidRPr="00D23D44" w:rsidRDefault="008D4D60" w:rsidP="00B44BE2">
      <w:pPr>
        <w:widowControl w:val="0"/>
        <w:rPr>
          <w:rFonts w:ascii="Abadi" w:hAnsi="Abadi" w:cs="Arial"/>
          <w:color w:val="000000" w:themeColor="text1"/>
          <w14:ligatures w14:val="standardContextual"/>
        </w:rPr>
      </w:pPr>
    </w:p>
    <w:p w14:paraId="504AA117" w14:textId="77777777" w:rsidR="008D4D60" w:rsidRPr="00D23D44" w:rsidRDefault="008D4D60" w:rsidP="00B44BE2">
      <w:pPr>
        <w:widowControl w:val="0"/>
        <w:outlineLvl w:val="2"/>
        <w:rPr>
          <w:rFonts w:ascii="Abadi" w:eastAsiaTheme="majorEastAsia" w:hAnsi="Abadi" w:cs="Arial"/>
          <w:b/>
          <w:bCs/>
          <w:color w:val="000000" w:themeColor="text1"/>
        </w:rPr>
      </w:pPr>
      <w:r w:rsidRPr="00D23D44">
        <w:rPr>
          <w:rFonts w:ascii="Abadi" w:eastAsiaTheme="majorEastAsia" w:hAnsi="Abadi" w:cs="Arial"/>
          <w:b/>
          <w:bCs/>
          <w:color w:val="000000" w:themeColor="text1"/>
        </w:rPr>
        <w:t>Why?</w:t>
      </w:r>
      <w:r w:rsidRPr="00D23D44">
        <w:rPr>
          <w:rFonts w:ascii="Abadi" w:eastAsiaTheme="majorEastAsia" w:hAnsi="Abadi" w:cs="Arial"/>
          <w:color w:val="000000" w:themeColor="text1"/>
        </w:rPr>
        <w:t xml:space="preserve"> The audit is necessary to protect both the PTA and the officers and to ensure the new administration understands the PTA’s financial status. A proper audit will guarantee the previous Treasurer maintained the books correctly and the officers of the unit spent all funds within the guidelines of the budget. An audit may also show discrepancies in funding or </w:t>
      </w:r>
      <w:proofErr w:type="gramStart"/>
      <w:r w:rsidRPr="00D23D44">
        <w:rPr>
          <w:rFonts w:ascii="Abadi" w:eastAsiaTheme="majorEastAsia" w:hAnsi="Abadi" w:cs="Arial"/>
          <w:color w:val="000000" w:themeColor="text1"/>
        </w:rPr>
        <w:t>expenditures</w:t>
      </w:r>
      <w:proofErr w:type="gramEnd"/>
      <w:r w:rsidRPr="00D23D44">
        <w:rPr>
          <w:rFonts w:ascii="Abadi" w:eastAsiaTheme="majorEastAsia" w:hAnsi="Abadi" w:cs="Arial"/>
          <w:color w:val="000000" w:themeColor="text1"/>
        </w:rPr>
        <w:t xml:space="preserve"> and is essential for financial accountability.</w:t>
      </w:r>
    </w:p>
    <w:p w14:paraId="5A12C67F" w14:textId="77777777" w:rsidR="008D4D60" w:rsidRPr="00D23D44" w:rsidRDefault="008D4D60" w:rsidP="00B44BE2">
      <w:pPr>
        <w:widowControl w:val="0"/>
        <w:rPr>
          <w:rFonts w:ascii="Abadi" w:hAnsi="Abadi" w:cs="Arial"/>
          <w:color w:val="000000" w:themeColor="text1"/>
          <w14:ligatures w14:val="standardContextual"/>
        </w:rPr>
      </w:pPr>
    </w:p>
    <w:p w14:paraId="1D55D97E" w14:textId="5B30A77B" w:rsidR="008D4D60" w:rsidRPr="00D23D44" w:rsidRDefault="008D4D60" w:rsidP="00B44BE2">
      <w:pPr>
        <w:widowControl w:val="0"/>
        <w:outlineLvl w:val="2"/>
        <w:rPr>
          <w:rFonts w:ascii="Abadi" w:eastAsiaTheme="majorEastAsia" w:hAnsi="Abadi" w:cs="Arial"/>
          <w:b/>
          <w:bCs/>
          <w:color w:val="000000" w:themeColor="text1"/>
        </w:rPr>
      </w:pPr>
      <w:r w:rsidRPr="00D23D44">
        <w:rPr>
          <w:rFonts w:ascii="Abadi" w:eastAsiaTheme="majorEastAsia" w:hAnsi="Abadi" w:cs="Arial"/>
          <w:b/>
          <w:bCs/>
          <w:color w:val="000000" w:themeColor="text1"/>
        </w:rPr>
        <w:t>Who?</w:t>
      </w:r>
      <w:r w:rsidRPr="00D23D44">
        <w:rPr>
          <w:rFonts w:ascii="Abadi" w:eastAsiaTheme="majorEastAsia" w:hAnsi="Abadi" w:cs="Arial"/>
          <w:color w:val="000000" w:themeColor="text1"/>
        </w:rPr>
        <w:t xml:space="preserve"> </w:t>
      </w:r>
      <w:r w:rsidR="00BF19DB" w:rsidRPr="00D23D44">
        <w:rPr>
          <w:rFonts w:ascii="Abadi" w:eastAsiaTheme="majorEastAsia" w:hAnsi="Abadi" w:cs="Arial"/>
          <w:color w:val="000000" w:themeColor="text1"/>
        </w:rPr>
        <w:t>Bylaws</w:t>
      </w:r>
      <w:r w:rsidRPr="00D23D44">
        <w:rPr>
          <w:rFonts w:ascii="Abadi" w:eastAsiaTheme="majorEastAsia" w:hAnsi="Abadi" w:cs="Arial"/>
          <w:color w:val="000000" w:themeColor="text1"/>
        </w:rPr>
        <w:t xml:space="preserve"> require an Audit Committee of at least three </w:t>
      </w:r>
      <w:r w:rsidR="00D151FD" w:rsidRPr="00D23D44">
        <w:rPr>
          <w:rFonts w:ascii="Abadi" w:eastAsiaTheme="majorEastAsia" w:hAnsi="Abadi" w:cs="Arial"/>
          <w:color w:val="000000" w:themeColor="text1"/>
        </w:rPr>
        <w:t xml:space="preserve">appointed </w:t>
      </w:r>
      <w:r w:rsidRPr="00D23D44">
        <w:rPr>
          <w:rFonts w:ascii="Abadi" w:eastAsiaTheme="majorEastAsia" w:hAnsi="Abadi" w:cs="Arial"/>
          <w:color w:val="000000" w:themeColor="text1"/>
        </w:rPr>
        <w:t xml:space="preserve">members </w:t>
      </w:r>
      <w:r w:rsidR="00D151FD" w:rsidRPr="00D23D44">
        <w:rPr>
          <w:rFonts w:ascii="Abadi" w:eastAsiaTheme="majorEastAsia" w:hAnsi="Abadi" w:cs="Arial"/>
          <w:color w:val="000000" w:themeColor="text1"/>
        </w:rPr>
        <w:t xml:space="preserve">to </w:t>
      </w:r>
      <w:r w:rsidRPr="00D23D44">
        <w:rPr>
          <w:rFonts w:ascii="Abadi" w:eastAsiaTheme="majorEastAsia" w:hAnsi="Abadi" w:cs="Arial"/>
          <w:color w:val="000000" w:themeColor="text1"/>
        </w:rPr>
        <w:t xml:space="preserve">conduct the review. Only members who are not signatories may serve on the committee. </w:t>
      </w:r>
    </w:p>
    <w:p w14:paraId="01858B12" w14:textId="77777777" w:rsidR="008D4D60" w:rsidRPr="00D23D44" w:rsidRDefault="008D4D60" w:rsidP="00B44BE2">
      <w:pPr>
        <w:widowControl w:val="0"/>
        <w:rPr>
          <w:rFonts w:ascii="Abadi" w:hAnsi="Abadi" w:cs="Arial"/>
          <w:color w:val="000000" w:themeColor="text1"/>
          <w14:ligatures w14:val="standardContextual"/>
        </w:rPr>
      </w:pPr>
    </w:p>
    <w:p w14:paraId="7B34F246" w14:textId="774A3AE3" w:rsidR="008D4D60" w:rsidRPr="00D23D44" w:rsidRDefault="008D4D60" w:rsidP="00B44BE2">
      <w:pPr>
        <w:widowControl w:val="0"/>
        <w:outlineLvl w:val="2"/>
        <w:rPr>
          <w:rFonts w:ascii="Abadi" w:eastAsiaTheme="majorEastAsia" w:hAnsi="Abadi" w:cs="Arial"/>
          <w:b/>
          <w:bCs/>
          <w:color w:val="000000" w:themeColor="text1"/>
        </w:rPr>
      </w:pPr>
      <w:r w:rsidRPr="00D23D44">
        <w:rPr>
          <w:rFonts w:ascii="Abadi" w:eastAsiaTheme="majorEastAsia" w:hAnsi="Abadi" w:cs="Arial"/>
          <w:b/>
          <w:bCs/>
          <w:color w:val="000000" w:themeColor="text1"/>
        </w:rPr>
        <w:t>When?</w:t>
      </w:r>
      <w:r w:rsidRPr="00D23D44">
        <w:rPr>
          <w:rFonts w:ascii="Abadi" w:eastAsiaTheme="majorEastAsia" w:hAnsi="Abadi" w:cs="Arial"/>
          <w:color w:val="000000" w:themeColor="text1"/>
        </w:rPr>
        <w:t xml:space="preserve"> An audit is done once a year even if the same Treasurer remains in office. It may also be requested anytime one is deemed necessary or whenever the authorized signers on the bank account change. The Audit Report </w:t>
      </w:r>
      <w:r w:rsidR="001A4F72" w:rsidRPr="00D23D44">
        <w:rPr>
          <w:rFonts w:ascii="Abadi" w:eastAsiaTheme="majorEastAsia" w:hAnsi="Abadi" w:cs="Arial"/>
          <w:color w:val="000000" w:themeColor="text1"/>
        </w:rPr>
        <w:t xml:space="preserve">is due at the end of October </w:t>
      </w:r>
      <w:r w:rsidR="00B83248">
        <w:rPr>
          <w:rFonts w:ascii="Abadi" w:eastAsiaTheme="majorEastAsia" w:hAnsi="Abadi" w:cs="Arial"/>
          <w:color w:val="000000" w:themeColor="text1"/>
        </w:rPr>
        <w:t xml:space="preserve">to LAPTA </w:t>
      </w:r>
      <w:r w:rsidR="001A4F72" w:rsidRPr="00D23D44">
        <w:rPr>
          <w:rFonts w:ascii="Abadi" w:eastAsiaTheme="majorEastAsia" w:hAnsi="Abadi" w:cs="Arial"/>
          <w:color w:val="000000" w:themeColor="text1"/>
        </w:rPr>
        <w:t>with the Active Affiliation report</w:t>
      </w:r>
      <w:r w:rsidRPr="00D23D44">
        <w:rPr>
          <w:rFonts w:ascii="Abadi" w:eastAsiaTheme="majorEastAsia" w:hAnsi="Abadi" w:cs="Arial"/>
          <w:color w:val="000000" w:themeColor="text1"/>
        </w:rPr>
        <w:t>.</w:t>
      </w:r>
    </w:p>
    <w:p w14:paraId="393F653C" w14:textId="77777777" w:rsidR="008D4D60" w:rsidRPr="00D23D44" w:rsidRDefault="008D4D60" w:rsidP="00B44BE2">
      <w:pPr>
        <w:widowControl w:val="0"/>
        <w:rPr>
          <w:rFonts w:ascii="Abadi" w:hAnsi="Abadi" w:cs="Arial"/>
          <w:b/>
          <w:bCs/>
          <w:color w:val="000000" w:themeColor="text1"/>
          <w14:ligatures w14:val="standardContextual"/>
        </w:rPr>
      </w:pPr>
    </w:p>
    <w:p w14:paraId="501B9346" w14:textId="3AAE5C5F" w:rsidR="008D4D60" w:rsidRPr="00D23D44" w:rsidRDefault="008D4D60" w:rsidP="00B44BE2">
      <w:pPr>
        <w:widowControl w:val="0"/>
        <w:outlineLvl w:val="2"/>
        <w:rPr>
          <w:rFonts w:ascii="Abadi" w:hAnsi="Abadi" w:cs="Arial"/>
          <w:color w:val="000000" w:themeColor="text1"/>
        </w:rPr>
      </w:pPr>
      <w:r w:rsidRPr="00D23D44">
        <w:rPr>
          <w:rFonts w:ascii="Abadi" w:eastAsiaTheme="majorEastAsia" w:hAnsi="Abadi" w:cs="Arial"/>
          <w:b/>
          <w:bCs/>
          <w:color w:val="000000" w:themeColor="text1"/>
        </w:rPr>
        <w:t>How?</w:t>
      </w:r>
      <w:r w:rsidRPr="00D23D44">
        <w:rPr>
          <w:rFonts w:ascii="Abadi" w:eastAsiaTheme="majorEastAsia" w:hAnsi="Abadi" w:cs="Arial"/>
          <w:color w:val="000000" w:themeColor="text1"/>
        </w:rPr>
        <w:t xml:space="preserve"> The Treasurer turns over all necessary documentation to the Audit Committee. The current and previous Treasurers should be available for questions. The Treasurer supplies the Audit Committee with </w:t>
      </w:r>
      <w:r w:rsidRPr="00D23D44">
        <w:rPr>
          <w:rFonts w:ascii="Abadi" w:hAnsi="Abadi" w:cs="Arial"/>
          <w:color w:val="000000" w:themeColor="text1"/>
        </w:rPr>
        <w:t xml:space="preserve">the last </w:t>
      </w:r>
      <w:r w:rsidR="004B786C" w:rsidRPr="00D23D44">
        <w:rPr>
          <w:rFonts w:ascii="Abadi" w:hAnsi="Abadi" w:cs="Arial"/>
          <w:color w:val="000000" w:themeColor="text1"/>
        </w:rPr>
        <w:t>a</w:t>
      </w:r>
      <w:r w:rsidRPr="00D23D44">
        <w:rPr>
          <w:rFonts w:ascii="Abadi" w:hAnsi="Abadi" w:cs="Arial"/>
          <w:color w:val="000000" w:themeColor="text1"/>
        </w:rPr>
        <w:t>udit</w:t>
      </w:r>
      <w:r w:rsidR="004B786C" w:rsidRPr="00D23D44">
        <w:rPr>
          <w:rFonts w:ascii="Abadi" w:hAnsi="Abadi" w:cs="Arial"/>
          <w:color w:val="000000" w:themeColor="text1"/>
        </w:rPr>
        <w:t xml:space="preserve"> report</w:t>
      </w:r>
      <w:r w:rsidR="00DF47FA" w:rsidRPr="00D23D44">
        <w:rPr>
          <w:rFonts w:ascii="Abadi" w:hAnsi="Abadi" w:cs="Arial"/>
          <w:color w:val="000000" w:themeColor="text1"/>
        </w:rPr>
        <w:t>,</w:t>
      </w:r>
      <w:r w:rsidRPr="00D23D44">
        <w:rPr>
          <w:rFonts w:ascii="Abadi" w:hAnsi="Abadi" w:cs="Arial"/>
          <w:color w:val="000000" w:themeColor="text1"/>
        </w:rPr>
        <w:t xml:space="preserve"> checkbook</w:t>
      </w:r>
      <w:r w:rsidR="00E7687A">
        <w:rPr>
          <w:rFonts w:ascii="Abadi" w:hAnsi="Abadi" w:cs="Arial"/>
          <w:color w:val="000000" w:themeColor="text1"/>
        </w:rPr>
        <w:t xml:space="preserve">, </w:t>
      </w:r>
      <w:r w:rsidRPr="00D23D44">
        <w:rPr>
          <w:rFonts w:ascii="Abadi" w:hAnsi="Abadi" w:cs="Arial"/>
          <w:color w:val="000000" w:themeColor="text1"/>
        </w:rPr>
        <w:t>bank statements</w:t>
      </w:r>
      <w:r w:rsidR="00DF47FA" w:rsidRPr="00D23D44">
        <w:rPr>
          <w:rFonts w:ascii="Abadi" w:hAnsi="Abadi" w:cs="Arial"/>
          <w:color w:val="000000" w:themeColor="text1"/>
        </w:rPr>
        <w:t>,</w:t>
      </w:r>
      <w:r w:rsidRPr="00D23D44">
        <w:rPr>
          <w:rFonts w:ascii="Abadi" w:hAnsi="Abadi" w:cs="Arial"/>
          <w:color w:val="000000" w:themeColor="text1"/>
        </w:rPr>
        <w:t xml:space="preserve"> Expense </w:t>
      </w:r>
      <w:r w:rsidR="00DF47FA" w:rsidRPr="00D23D44">
        <w:rPr>
          <w:rFonts w:ascii="Abadi" w:hAnsi="Abadi" w:cs="Arial"/>
          <w:color w:val="000000" w:themeColor="text1"/>
        </w:rPr>
        <w:t xml:space="preserve">and Deposit </w:t>
      </w:r>
      <w:r w:rsidRPr="00D23D44">
        <w:rPr>
          <w:rFonts w:ascii="Abadi" w:hAnsi="Abadi" w:cs="Arial"/>
          <w:color w:val="000000" w:themeColor="text1"/>
        </w:rPr>
        <w:t>Forms</w:t>
      </w:r>
      <w:r w:rsidR="00DF47FA" w:rsidRPr="00D23D44">
        <w:rPr>
          <w:rFonts w:ascii="Abadi" w:hAnsi="Abadi" w:cs="Arial"/>
          <w:color w:val="000000" w:themeColor="text1"/>
        </w:rPr>
        <w:t xml:space="preserve">, </w:t>
      </w:r>
      <w:r w:rsidRPr="00D23D44">
        <w:rPr>
          <w:rFonts w:ascii="Abadi" w:hAnsi="Abadi" w:cs="Arial"/>
          <w:color w:val="000000" w:themeColor="text1"/>
        </w:rPr>
        <w:t xml:space="preserve">financial </w:t>
      </w:r>
      <w:r w:rsidR="004B786C" w:rsidRPr="00D23D44">
        <w:rPr>
          <w:rFonts w:ascii="Abadi" w:hAnsi="Abadi" w:cs="Arial"/>
          <w:color w:val="000000" w:themeColor="text1"/>
        </w:rPr>
        <w:t xml:space="preserve">and annual </w:t>
      </w:r>
      <w:r w:rsidRPr="00D23D44">
        <w:rPr>
          <w:rFonts w:ascii="Abadi" w:hAnsi="Abadi" w:cs="Arial"/>
          <w:color w:val="000000" w:themeColor="text1"/>
        </w:rPr>
        <w:t>reports</w:t>
      </w:r>
      <w:r w:rsidR="00CF1212" w:rsidRPr="00D23D44">
        <w:rPr>
          <w:rFonts w:ascii="Abadi" w:hAnsi="Abadi" w:cs="Arial"/>
          <w:color w:val="000000" w:themeColor="text1"/>
        </w:rPr>
        <w:t xml:space="preserve">, any </w:t>
      </w:r>
      <w:r w:rsidRPr="00D23D44">
        <w:rPr>
          <w:rFonts w:ascii="Abadi" w:hAnsi="Abadi" w:cs="Arial"/>
          <w:color w:val="000000" w:themeColor="text1"/>
        </w:rPr>
        <w:t xml:space="preserve">minutes that </w:t>
      </w:r>
      <w:r w:rsidR="00711E43" w:rsidRPr="00D23D44">
        <w:rPr>
          <w:rFonts w:ascii="Abadi" w:hAnsi="Abadi" w:cs="Arial"/>
          <w:color w:val="000000" w:themeColor="text1"/>
        </w:rPr>
        <w:t xml:space="preserve">contain </w:t>
      </w:r>
      <w:r w:rsidRPr="00D23D44">
        <w:rPr>
          <w:rFonts w:ascii="Abadi" w:hAnsi="Abadi" w:cs="Arial"/>
          <w:color w:val="000000" w:themeColor="text1"/>
        </w:rPr>
        <w:t>budget</w:t>
      </w:r>
      <w:r w:rsidR="00711E43" w:rsidRPr="00D23D44">
        <w:rPr>
          <w:rFonts w:ascii="Abadi" w:hAnsi="Abadi" w:cs="Arial"/>
          <w:color w:val="000000" w:themeColor="text1"/>
        </w:rPr>
        <w:t xml:space="preserve"> adoptions or amendments, </w:t>
      </w:r>
      <w:r w:rsidRPr="00D23D44">
        <w:rPr>
          <w:rFonts w:ascii="Abadi" w:hAnsi="Abadi" w:cs="Arial"/>
          <w:color w:val="000000" w:themeColor="text1"/>
        </w:rPr>
        <w:t>and any other information</w:t>
      </w:r>
      <w:r w:rsidRPr="00D23D44">
        <w:rPr>
          <w:rFonts w:ascii="Abadi" w:hAnsi="Abadi" w:cs="Arial"/>
          <w:color w:val="000000" w:themeColor="text1"/>
          <w:spacing w:val="-1"/>
        </w:rPr>
        <w:t xml:space="preserve"> </w:t>
      </w:r>
      <w:r w:rsidRPr="00D23D44">
        <w:rPr>
          <w:rFonts w:ascii="Abadi" w:hAnsi="Abadi" w:cs="Arial"/>
          <w:color w:val="000000" w:themeColor="text1"/>
        </w:rPr>
        <w:t>requested.</w:t>
      </w:r>
    </w:p>
    <w:p w14:paraId="4CEDD486" w14:textId="77777777" w:rsidR="008D4D60" w:rsidRPr="00D23D44" w:rsidRDefault="008D4D60" w:rsidP="00B44BE2">
      <w:pPr>
        <w:pStyle w:val="ListParagraph"/>
        <w:widowControl w:val="0"/>
        <w:tabs>
          <w:tab w:val="left" w:pos="1768"/>
          <w:tab w:val="left" w:pos="1769"/>
        </w:tabs>
        <w:ind w:left="180" w:firstLine="0"/>
        <w:rPr>
          <w:rFonts w:ascii="Abadi" w:hAnsi="Abadi" w:cs="Arial"/>
          <w:color w:val="000000" w:themeColor="text1"/>
        </w:rPr>
      </w:pPr>
    </w:p>
    <w:p w14:paraId="5AFEE854" w14:textId="7C8A0F8A" w:rsidR="008D4D60" w:rsidRPr="00D23D44" w:rsidRDefault="008D4D60" w:rsidP="00B44BE2">
      <w:pPr>
        <w:widowControl w:val="0"/>
        <w:tabs>
          <w:tab w:val="left" w:pos="1768"/>
          <w:tab w:val="left" w:pos="1769"/>
        </w:tabs>
        <w:rPr>
          <w:rFonts w:ascii="Abadi" w:hAnsi="Abadi" w:cs="Arial"/>
          <w:color w:val="000000" w:themeColor="text1"/>
        </w:rPr>
      </w:pPr>
      <w:r w:rsidRPr="00D23D44">
        <w:rPr>
          <w:rFonts w:ascii="Abadi" w:eastAsiaTheme="majorEastAsia" w:hAnsi="Abadi" w:cs="Arial"/>
          <w:b/>
          <w:bCs/>
          <w:color w:val="000000" w:themeColor="text1"/>
        </w:rPr>
        <w:t>Procedure</w:t>
      </w:r>
      <w:r w:rsidRPr="00D23D44">
        <w:rPr>
          <w:rFonts w:ascii="Abadi" w:eastAsiaTheme="majorEastAsia" w:hAnsi="Abadi" w:cs="Arial"/>
          <w:color w:val="000000" w:themeColor="text1"/>
        </w:rPr>
        <w:t xml:space="preserve">: </w:t>
      </w:r>
      <w:r w:rsidR="001E7244" w:rsidRPr="00D23D44">
        <w:rPr>
          <w:rFonts w:ascii="Abadi" w:eastAsiaTheme="majorEastAsia" w:hAnsi="Abadi" w:cs="Arial"/>
          <w:color w:val="000000" w:themeColor="text1"/>
        </w:rPr>
        <w:t>The Audit Report</w:t>
      </w:r>
      <w:r w:rsidR="007A473F" w:rsidRPr="00D23D44">
        <w:rPr>
          <w:rFonts w:ascii="Abadi" w:eastAsiaTheme="majorEastAsia" w:hAnsi="Abadi" w:cs="Arial"/>
          <w:color w:val="000000" w:themeColor="text1"/>
        </w:rPr>
        <w:t xml:space="preserve"> at the end of this section</w:t>
      </w:r>
      <w:r w:rsidR="001E7244" w:rsidRPr="00D23D44">
        <w:rPr>
          <w:rFonts w:ascii="Abadi" w:eastAsiaTheme="majorEastAsia" w:hAnsi="Abadi" w:cs="Arial"/>
          <w:color w:val="000000" w:themeColor="text1"/>
        </w:rPr>
        <w:t xml:space="preserve"> contains instructions and a</w:t>
      </w:r>
      <w:r w:rsidR="0002508D">
        <w:rPr>
          <w:rFonts w:ascii="Abadi" w:eastAsiaTheme="majorEastAsia" w:hAnsi="Abadi" w:cs="Arial"/>
          <w:color w:val="000000" w:themeColor="text1"/>
        </w:rPr>
        <w:t xml:space="preserve"> </w:t>
      </w:r>
      <w:r w:rsidR="001E7244" w:rsidRPr="00D23D44">
        <w:rPr>
          <w:rFonts w:ascii="Abadi" w:eastAsiaTheme="majorEastAsia" w:hAnsi="Abadi" w:cs="Arial"/>
          <w:color w:val="000000" w:themeColor="text1"/>
        </w:rPr>
        <w:t xml:space="preserve">worksheet. </w:t>
      </w:r>
      <w:r w:rsidRPr="00D23D44">
        <w:rPr>
          <w:rFonts w:ascii="Abadi" w:eastAsiaTheme="majorEastAsia" w:hAnsi="Abadi" w:cs="Arial"/>
          <w:color w:val="000000" w:themeColor="text1"/>
        </w:rPr>
        <w:t>Begin with the records after the last audit, which is usually July 1. Check to see if the amount shown on the bank statement corresponds to the starting balance recorded in the checkbook and</w:t>
      </w:r>
      <w:r w:rsidRPr="00D23D44">
        <w:rPr>
          <w:rFonts w:ascii="Abadi" w:eastAsiaTheme="majorEastAsia" w:hAnsi="Abadi" w:cs="Arial"/>
          <w:color w:val="000000" w:themeColor="text1"/>
          <w:spacing w:val="1"/>
        </w:rPr>
        <w:t xml:space="preserve"> </w:t>
      </w:r>
      <w:r w:rsidRPr="00D23D44">
        <w:rPr>
          <w:rFonts w:ascii="Abadi" w:eastAsiaTheme="majorEastAsia" w:hAnsi="Abadi" w:cs="Arial"/>
          <w:color w:val="000000" w:themeColor="text1"/>
        </w:rPr>
        <w:t xml:space="preserve">ledger. Verify that bank reconciliations were </w:t>
      </w:r>
      <w:r w:rsidRPr="00D23D44">
        <w:rPr>
          <w:rFonts w:ascii="Abadi" w:eastAsiaTheme="majorEastAsia" w:hAnsi="Abadi" w:cs="Arial"/>
          <w:color w:val="000000" w:themeColor="text1"/>
        </w:rPr>
        <w:lastRenderedPageBreak/>
        <w:t>done monthly. Reconcile each month’s bank statement. Make sure that every check written is substantiated with an Expense Form and receipt. Verify that all purchases have two signatures. Check to see that checks are not signed by the individual to whom they are made</w:t>
      </w:r>
      <w:r w:rsidRPr="00D23D44">
        <w:rPr>
          <w:rFonts w:ascii="Abadi" w:eastAsiaTheme="majorEastAsia" w:hAnsi="Abadi" w:cs="Arial"/>
          <w:color w:val="000000" w:themeColor="text1"/>
          <w:spacing w:val="-9"/>
        </w:rPr>
        <w:t xml:space="preserve"> </w:t>
      </w:r>
      <w:r w:rsidRPr="00D23D44">
        <w:rPr>
          <w:rFonts w:ascii="Abadi" w:eastAsiaTheme="majorEastAsia" w:hAnsi="Abadi" w:cs="Arial"/>
          <w:color w:val="000000" w:themeColor="text1"/>
        </w:rPr>
        <w:t>payable. Verify that all income and expenditures are allocated into the approved</w:t>
      </w:r>
      <w:r w:rsidRPr="00D23D44">
        <w:rPr>
          <w:rFonts w:ascii="Abadi" w:eastAsiaTheme="majorEastAsia" w:hAnsi="Abadi" w:cs="Arial"/>
          <w:color w:val="000000" w:themeColor="text1"/>
          <w:spacing w:val="-5"/>
        </w:rPr>
        <w:t xml:space="preserve"> </w:t>
      </w:r>
      <w:r w:rsidRPr="00D23D44">
        <w:rPr>
          <w:rFonts w:ascii="Abadi" w:eastAsiaTheme="majorEastAsia" w:hAnsi="Abadi" w:cs="Arial"/>
          <w:color w:val="000000" w:themeColor="text1"/>
        </w:rPr>
        <w:t>budget. Make certain that state and national portions of the membership dues were paid to LAPTA. Reconcile each deposit slip with bank statement and checkbook entries. Check the math for the totals. Check each month’s ledger entries for error, and crosscheck against checks issued and receipts posted. Check the Treasurer’s reports for accuracy. Verify that the reports are true representations of the transactions</w:t>
      </w:r>
      <w:r w:rsidRPr="00D23D44">
        <w:rPr>
          <w:rFonts w:ascii="Abadi" w:eastAsiaTheme="majorEastAsia" w:hAnsi="Abadi" w:cs="Arial"/>
          <w:color w:val="000000" w:themeColor="text1"/>
          <w:spacing w:val="-10"/>
        </w:rPr>
        <w:t xml:space="preserve"> </w:t>
      </w:r>
      <w:r w:rsidRPr="00D23D44">
        <w:rPr>
          <w:rFonts w:ascii="Abadi" w:eastAsiaTheme="majorEastAsia" w:hAnsi="Abadi" w:cs="Arial"/>
          <w:color w:val="000000" w:themeColor="text1"/>
        </w:rPr>
        <w:t>recorded.</w:t>
      </w:r>
    </w:p>
    <w:p w14:paraId="0023BB95" w14:textId="77777777" w:rsidR="008D4D60" w:rsidRPr="00D23D44" w:rsidRDefault="008D4D60" w:rsidP="00B44BE2">
      <w:pPr>
        <w:widowControl w:val="0"/>
        <w:outlineLvl w:val="2"/>
        <w:rPr>
          <w:rFonts w:ascii="Abadi" w:eastAsiaTheme="majorEastAsia" w:hAnsi="Abadi" w:cs="Arial"/>
          <w:b/>
          <w:bCs/>
          <w:color w:val="000000" w:themeColor="text1"/>
        </w:rPr>
      </w:pPr>
    </w:p>
    <w:p w14:paraId="29B444A0" w14:textId="0537D4FB" w:rsidR="008D4D60" w:rsidRPr="00D23D44" w:rsidRDefault="008D4D60" w:rsidP="00DA0CA6">
      <w:pPr>
        <w:widowControl w:val="0"/>
        <w:outlineLvl w:val="2"/>
        <w:rPr>
          <w:rFonts w:ascii="Abadi" w:hAnsi="Abadi" w:cs="Arial"/>
          <w:color w:val="000000" w:themeColor="text1"/>
          <w14:ligatures w14:val="standardContextual"/>
        </w:rPr>
      </w:pPr>
      <w:r w:rsidRPr="00D23D44">
        <w:rPr>
          <w:rFonts w:ascii="Abadi" w:eastAsiaTheme="majorEastAsia" w:hAnsi="Abadi" w:cs="Arial"/>
          <w:b/>
          <w:bCs/>
          <w:color w:val="000000" w:themeColor="text1"/>
        </w:rPr>
        <w:t>Audit Report</w:t>
      </w:r>
      <w:r w:rsidR="00DA0CA6" w:rsidRPr="00D23D44">
        <w:rPr>
          <w:rFonts w:ascii="Abadi" w:eastAsiaTheme="majorEastAsia" w:hAnsi="Abadi" w:cs="Arial"/>
          <w:b/>
          <w:bCs/>
          <w:color w:val="000000" w:themeColor="text1"/>
        </w:rPr>
        <w:t xml:space="preserve">: </w:t>
      </w:r>
      <w:r w:rsidRPr="00D23D44">
        <w:rPr>
          <w:rFonts w:ascii="Abadi" w:hAnsi="Abadi" w:cs="Arial"/>
          <w:color w:val="000000" w:themeColor="text1"/>
          <w14:ligatures w14:val="standardContextual"/>
        </w:rPr>
        <w:t>The Audit Committee fills out the Audit Report Form at the end of this</w:t>
      </w:r>
      <w:r w:rsidRPr="00D23D44">
        <w:rPr>
          <w:rFonts w:ascii="Abadi" w:hAnsi="Abadi" w:cs="Arial"/>
          <w:color w:val="000000" w:themeColor="text1"/>
          <w:spacing w:val="-3"/>
          <w14:ligatures w14:val="standardContextual"/>
        </w:rPr>
        <w:t xml:space="preserve"> </w:t>
      </w:r>
      <w:r w:rsidRPr="00D23D44">
        <w:rPr>
          <w:rFonts w:ascii="Abadi" w:hAnsi="Abadi" w:cs="Arial"/>
          <w:color w:val="000000" w:themeColor="text1"/>
          <w14:ligatures w14:val="standardContextual"/>
        </w:rPr>
        <w:t xml:space="preserve">section. The report indicates the information needed and </w:t>
      </w:r>
      <w:r w:rsidR="00DA0CA6" w:rsidRPr="00D23D44">
        <w:rPr>
          <w:rFonts w:ascii="Abadi" w:hAnsi="Abadi" w:cs="Arial"/>
          <w:color w:val="000000" w:themeColor="text1"/>
          <w14:ligatures w14:val="standardContextual"/>
        </w:rPr>
        <w:t xml:space="preserve">any </w:t>
      </w:r>
      <w:r w:rsidRPr="00D23D44">
        <w:rPr>
          <w:rFonts w:ascii="Abadi" w:hAnsi="Abadi" w:cs="Arial"/>
          <w:color w:val="000000" w:themeColor="text1"/>
          <w14:ligatures w14:val="standardContextual"/>
        </w:rPr>
        <w:t>errors</w:t>
      </w:r>
      <w:r w:rsidRPr="00D23D44">
        <w:rPr>
          <w:rFonts w:ascii="Abadi" w:hAnsi="Abadi" w:cs="Arial"/>
          <w:color w:val="000000" w:themeColor="text1"/>
          <w:spacing w:val="-1"/>
          <w14:ligatures w14:val="standardContextual"/>
        </w:rPr>
        <w:t xml:space="preserve"> </w:t>
      </w:r>
      <w:r w:rsidRPr="00D23D44">
        <w:rPr>
          <w:rFonts w:ascii="Abadi" w:hAnsi="Abadi" w:cs="Arial"/>
          <w:color w:val="000000" w:themeColor="text1"/>
          <w14:ligatures w14:val="standardContextual"/>
        </w:rPr>
        <w:t xml:space="preserve">committed. The Audit Report must be officially adopted by the PTA and must be included in a completed Annual Report covering the PTA’s fiscal year. If the validity of an Audit Report is questioned, contact Louisiana PTA or an independent CPA. </w:t>
      </w:r>
    </w:p>
    <w:p w14:paraId="07604B63" w14:textId="77777777" w:rsidR="00CB748B" w:rsidRPr="00D23D44" w:rsidRDefault="00CB748B" w:rsidP="00DA0CA6">
      <w:pPr>
        <w:widowControl w:val="0"/>
        <w:outlineLvl w:val="2"/>
        <w:rPr>
          <w:rFonts w:ascii="Abadi" w:hAnsi="Abadi" w:cs="Arial"/>
          <w:color w:val="000000" w:themeColor="text1"/>
          <w14:ligatures w14:val="standardContextual"/>
        </w:rPr>
      </w:pPr>
    </w:p>
    <w:p w14:paraId="1372C457" w14:textId="3408252B" w:rsidR="00AD3C0D" w:rsidRDefault="00CB748B" w:rsidP="00AD3C0D">
      <w:pPr>
        <w:widowControl w:val="0"/>
        <w:outlineLvl w:val="2"/>
        <w:rPr>
          <w:rFonts w:ascii="Abadi" w:hAnsi="Abadi" w:cs="Arial"/>
          <w:b/>
          <w:bCs/>
          <w:color w:val="000000" w:themeColor="text1"/>
          <w14:ligatures w14:val="standardContextual"/>
        </w:rPr>
      </w:pPr>
      <w:r w:rsidRPr="00D23D44">
        <w:rPr>
          <w:rFonts w:ascii="Abadi" w:hAnsi="Abadi" w:cs="Arial"/>
          <w:b/>
          <w:bCs/>
          <w:color w:val="000000" w:themeColor="text1"/>
          <w14:ligatures w14:val="standardContextual"/>
        </w:rPr>
        <w:t>The Audit Report</w:t>
      </w:r>
      <w:r w:rsidR="00135638">
        <w:rPr>
          <w:rFonts w:ascii="Abadi" w:hAnsi="Abadi" w:cs="Arial"/>
          <w:b/>
          <w:bCs/>
          <w:color w:val="000000" w:themeColor="text1"/>
          <w14:ligatures w14:val="standardContextual"/>
        </w:rPr>
        <w:t xml:space="preserve"> Form</w:t>
      </w:r>
      <w:r w:rsidR="004D696D" w:rsidRPr="00D23D44">
        <w:rPr>
          <w:rFonts w:ascii="Abadi" w:hAnsi="Abadi" w:cs="Arial"/>
          <w:b/>
          <w:bCs/>
          <w:color w:val="000000" w:themeColor="text1"/>
          <w14:ligatures w14:val="standardContextual"/>
        </w:rPr>
        <w:t xml:space="preserve">, </w:t>
      </w:r>
      <w:r w:rsidRPr="00D23D44">
        <w:rPr>
          <w:rFonts w:ascii="Abadi" w:hAnsi="Abadi" w:cs="Arial"/>
          <w:b/>
          <w:bCs/>
          <w:color w:val="000000" w:themeColor="text1"/>
          <w14:ligatures w14:val="standardContextual"/>
        </w:rPr>
        <w:t>instructions</w:t>
      </w:r>
      <w:r w:rsidR="004D696D" w:rsidRPr="00D23D44">
        <w:rPr>
          <w:rFonts w:ascii="Abadi" w:hAnsi="Abadi" w:cs="Arial"/>
          <w:b/>
          <w:bCs/>
          <w:color w:val="000000" w:themeColor="text1"/>
          <w14:ligatures w14:val="standardContextual"/>
        </w:rPr>
        <w:t>,</w:t>
      </w:r>
      <w:r w:rsidRPr="00D23D44">
        <w:rPr>
          <w:rFonts w:ascii="Abadi" w:hAnsi="Abadi" w:cs="Arial"/>
          <w:b/>
          <w:bCs/>
          <w:color w:val="000000" w:themeColor="text1"/>
          <w14:ligatures w14:val="standardContextual"/>
        </w:rPr>
        <w:t xml:space="preserve"> and a worksheet are found later in this section.</w:t>
      </w:r>
    </w:p>
    <w:p w14:paraId="44FEE34D" w14:textId="77777777" w:rsidR="00AD3C0D" w:rsidRPr="00AD3C0D" w:rsidRDefault="00AD3C0D" w:rsidP="00AD3C0D">
      <w:pPr>
        <w:widowControl w:val="0"/>
        <w:outlineLvl w:val="2"/>
        <w:rPr>
          <w:rFonts w:ascii="Abadi" w:hAnsi="Abadi" w:cs="Arial"/>
          <w:b/>
          <w:bCs/>
          <w:color w:val="000000" w:themeColor="text1"/>
          <w14:ligatures w14:val="standardContextual"/>
        </w:rPr>
      </w:pPr>
    </w:p>
    <w:p w14:paraId="7FD217E8" w14:textId="02BE92B4" w:rsidR="00CF5063" w:rsidRPr="00D23D44" w:rsidRDefault="00CF5063" w:rsidP="00B44BE2">
      <w:pPr>
        <w:widowControl w:val="0"/>
        <w:outlineLvl w:val="0"/>
        <w:rPr>
          <w:rFonts w:ascii="Abadi" w:eastAsiaTheme="majorEastAsia" w:hAnsi="Abadi" w:cs="Arial"/>
          <w:b/>
          <w:bCs/>
          <w:color w:val="000000" w:themeColor="text1"/>
          <w:sz w:val="40"/>
          <w:szCs w:val="40"/>
          <w:u w:val="single"/>
        </w:rPr>
      </w:pPr>
      <w:r w:rsidRPr="00D23D44">
        <w:rPr>
          <w:rFonts w:ascii="Abadi" w:eastAsiaTheme="majorEastAsia" w:hAnsi="Abadi" w:cs="Arial"/>
          <w:b/>
          <w:bCs/>
          <w:color w:val="000000" w:themeColor="text1"/>
          <w:sz w:val="40"/>
          <w:szCs w:val="40"/>
          <w:u w:val="single"/>
        </w:rPr>
        <w:t>RECORD KEEPING &amp; RETENTION</w:t>
      </w:r>
    </w:p>
    <w:p w14:paraId="39EC2AA6" w14:textId="77777777" w:rsidR="00CF5063" w:rsidRPr="00D23D44" w:rsidRDefault="00CF5063" w:rsidP="00B44BE2">
      <w:pPr>
        <w:widowControl w:val="0"/>
        <w:rPr>
          <w:rFonts w:ascii="Abadi" w:hAnsi="Abadi" w:cs="Arial"/>
          <w:color w:val="000000" w:themeColor="text1"/>
          <w14:ligatures w14:val="standardContextual"/>
        </w:rPr>
      </w:pPr>
    </w:p>
    <w:p w14:paraId="342CF673" w14:textId="44E93A03" w:rsidR="00CF5063" w:rsidRPr="00D23D44" w:rsidRDefault="00CF5063"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Set up a written </w:t>
      </w:r>
      <w:r w:rsidR="00A31DDB" w:rsidRPr="00D23D44">
        <w:rPr>
          <w:rFonts w:ascii="Abadi" w:hAnsi="Abadi" w:cs="Arial"/>
          <w:color w:val="000000" w:themeColor="text1"/>
          <w14:ligatures w14:val="standardContextual"/>
        </w:rPr>
        <w:t xml:space="preserve">ledger </w:t>
      </w:r>
      <w:r w:rsidRPr="00D23D44">
        <w:rPr>
          <w:rFonts w:ascii="Abadi" w:hAnsi="Abadi" w:cs="Arial"/>
          <w:color w:val="000000" w:themeColor="text1"/>
          <w14:ligatures w14:val="standardContextual"/>
        </w:rPr>
        <w:t xml:space="preserve">or electronic </w:t>
      </w:r>
      <w:r w:rsidR="00A31DDB" w:rsidRPr="00D23D44">
        <w:rPr>
          <w:rFonts w:ascii="Abadi" w:hAnsi="Abadi" w:cs="Arial"/>
          <w:color w:val="000000" w:themeColor="text1"/>
          <w14:ligatures w14:val="standardContextual"/>
        </w:rPr>
        <w:t xml:space="preserve">accounting </w:t>
      </w:r>
      <w:r w:rsidRPr="00D23D44">
        <w:rPr>
          <w:rFonts w:ascii="Abadi" w:hAnsi="Abadi" w:cs="Arial"/>
          <w:color w:val="000000" w:themeColor="text1"/>
          <w14:ligatures w14:val="standardContextual"/>
        </w:rPr>
        <w:t xml:space="preserve">to record all financial transactions. LAPTA recommends the use of an online accounting platform such as </w:t>
      </w:r>
      <w:hyperlink r:id="rId25" w:history="1">
        <w:r w:rsidRPr="009E7634">
          <w:rPr>
            <w:rStyle w:val="Hyperlink"/>
            <w:rFonts w:ascii="Abadi" w:hAnsi="Abadi" w:cs="Arial"/>
            <w14:ligatures w14:val="standardContextual"/>
          </w:rPr>
          <w:t>MoneyMinder.com</w:t>
        </w:r>
      </w:hyperlink>
      <w:r w:rsidRPr="00D23D44">
        <w:rPr>
          <w:rFonts w:ascii="Abadi" w:hAnsi="Abadi" w:cs="Arial"/>
          <w:color w:val="000000" w:themeColor="text1"/>
          <w14:ligatures w14:val="standardContextual"/>
        </w:rPr>
        <w:t xml:space="preserve"> or </w:t>
      </w:r>
      <w:hyperlink r:id="rId26" w:history="1">
        <w:r w:rsidR="00C24F0D">
          <w:rPr>
            <w:rStyle w:val="Hyperlink"/>
            <w:rFonts w:ascii="Abadi" w:hAnsi="Abadi" w:cs="Arial"/>
            <w14:ligatures w14:val="standardContextual"/>
          </w:rPr>
          <w:t>WaveApps.com</w:t>
        </w:r>
      </w:hyperlink>
      <w:r w:rsidRPr="00D23D44">
        <w:rPr>
          <w:rFonts w:ascii="Abadi" w:hAnsi="Abadi" w:cs="Arial"/>
          <w:color w:val="000000" w:themeColor="text1"/>
          <w14:ligatures w14:val="standardContextual"/>
        </w:rPr>
        <w:t xml:space="preserve">. Once the approved budget is added to the account, enter all deposits and expenses </w:t>
      </w:r>
      <w:r w:rsidR="00DB0384">
        <w:rPr>
          <w:rFonts w:ascii="Abadi" w:hAnsi="Abadi" w:cs="Arial"/>
          <w:color w:val="000000" w:themeColor="text1"/>
          <w14:ligatures w14:val="standardContextual"/>
        </w:rPr>
        <w:t>into</w:t>
      </w:r>
      <w:r w:rsidRPr="00D23D44">
        <w:rPr>
          <w:rFonts w:ascii="Abadi" w:hAnsi="Abadi" w:cs="Arial"/>
          <w:color w:val="000000" w:themeColor="text1"/>
          <w14:ligatures w14:val="standardContextual"/>
        </w:rPr>
        <w:t xml:space="preserve"> the appropriate budget item. </w:t>
      </w:r>
    </w:p>
    <w:p w14:paraId="3BF772F1" w14:textId="77777777" w:rsidR="00CF5063" w:rsidRPr="00D23D44" w:rsidRDefault="00CF5063" w:rsidP="00B44BE2">
      <w:pPr>
        <w:widowControl w:val="0"/>
        <w:rPr>
          <w:rFonts w:ascii="Abadi" w:hAnsi="Abadi" w:cs="Arial"/>
          <w:color w:val="000000" w:themeColor="text1"/>
          <w14:ligatures w14:val="standardContextual"/>
        </w:rPr>
      </w:pPr>
    </w:p>
    <w:p w14:paraId="1F01673D" w14:textId="54861618" w:rsidR="00CF5063" w:rsidRPr="00D23D44" w:rsidRDefault="0059711E"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R</w:t>
      </w:r>
      <w:r w:rsidR="00CF5063" w:rsidRPr="00D23D44">
        <w:rPr>
          <w:rFonts w:ascii="Abadi" w:hAnsi="Abadi" w:cs="Arial"/>
          <w:color w:val="000000" w:themeColor="text1"/>
          <w14:ligatures w14:val="standardContextual"/>
        </w:rPr>
        <w:t xml:space="preserve">egular financial reports are required. The actual versus budget comparison reports must be produced for every Executive Committee, </w:t>
      </w:r>
      <w:r w:rsidR="00F51227" w:rsidRPr="00D23D44">
        <w:rPr>
          <w:rFonts w:ascii="Abadi" w:hAnsi="Abadi" w:cs="Arial"/>
          <w:color w:val="000000" w:themeColor="text1"/>
          <w14:ligatures w14:val="standardContextual"/>
        </w:rPr>
        <w:t>Board</w:t>
      </w:r>
      <w:r w:rsidR="00CF5063" w:rsidRPr="00D23D44">
        <w:rPr>
          <w:rFonts w:ascii="Abadi" w:hAnsi="Abadi" w:cs="Arial"/>
          <w:color w:val="000000" w:themeColor="text1"/>
          <w14:ligatures w14:val="standardContextual"/>
        </w:rPr>
        <w:t xml:space="preserve"> of Directors, and </w:t>
      </w:r>
      <w:r w:rsidR="005333FD" w:rsidRPr="00D23D44">
        <w:rPr>
          <w:rFonts w:ascii="Abadi" w:hAnsi="Abadi" w:cs="Arial"/>
          <w:color w:val="000000" w:themeColor="text1"/>
          <w14:ligatures w14:val="standardContextual"/>
        </w:rPr>
        <w:t>General Membership Meeting</w:t>
      </w:r>
      <w:r w:rsidR="00CF5063" w:rsidRPr="00D23D44">
        <w:rPr>
          <w:rFonts w:ascii="Abadi" w:hAnsi="Abadi" w:cs="Arial"/>
          <w:color w:val="000000" w:themeColor="text1"/>
          <w14:ligatures w14:val="standardContextual"/>
        </w:rPr>
        <w:t xml:space="preserve">. Each report generated must show the title and date. MoneyMinder has an edit box to add a title and date. Make copies of the files on a regular basis, preferably any time that the records are modified </w:t>
      </w:r>
      <w:r w:rsidR="007B2A80">
        <w:rPr>
          <w:rFonts w:ascii="Abadi" w:hAnsi="Abadi" w:cs="Arial"/>
          <w:color w:val="000000" w:themeColor="text1"/>
          <w14:ligatures w14:val="standardContextual"/>
        </w:rPr>
        <w:t>and at least monthly</w:t>
      </w:r>
      <w:r w:rsidR="00CF5063" w:rsidRPr="00D23D44">
        <w:rPr>
          <w:rFonts w:ascii="Abadi" w:hAnsi="Abadi" w:cs="Arial"/>
          <w:color w:val="000000" w:themeColor="text1"/>
          <w14:ligatures w14:val="standardContextual"/>
        </w:rPr>
        <w:t xml:space="preserve">. Store </w:t>
      </w:r>
      <w:r w:rsidR="00F70B23">
        <w:rPr>
          <w:rFonts w:ascii="Abadi" w:hAnsi="Abadi" w:cs="Arial"/>
          <w:color w:val="000000" w:themeColor="text1"/>
          <w14:ligatures w14:val="standardContextual"/>
        </w:rPr>
        <w:t xml:space="preserve">a </w:t>
      </w:r>
      <w:r w:rsidR="00CF5063" w:rsidRPr="00D23D44">
        <w:rPr>
          <w:rFonts w:ascii="Abadi" w:hAnsi="Abadi" w:cs="Arial"/>
          <w:color w:val="000000" w:themeColor="text1"/>
          <w14:ligatures w14:val="standardContextual"/>
        </w:rPr>
        <w:t>set of backup records away from the Treasurer’s computer system such as another officer’s home or the</w:t>
      </w:r>
      <w:r w:rsidR="00CF5063" w:rsidRPr="00D23D44">
        <w:rPr>
          <w:rFonts w:ascii="Abadi" w:hAnsi="Abadi" w:cs="Arial"/>
          <w:color w:val="000000" w:themeColor="text1"/>
          <w:spacing w:val="-11"/>
          <w14:ligatures w14:val="standardContextual"/>
        </w:rPr>
        <w:t xml:space="preserve"> </w:t>
      </w:r>
      <w:r w:rsidR="00CF5063" w:rsidRPr="00D23D44">
        <w:rPr>
          <w:rFonts w:ascii="Abadi" w:hAnsi="Abadi" w:cs="Arial"/>
          <w:color w:val="000000" w:themeColor="text1"/>
          <w14:ligatures w14:val="standardContextual"/>
        </w:rPr>
        <w:t>school</w:t>
      </w:r>
      <w:r w:rsidR="00EE6506" w:rsidRPr="00D23D44">
        <w:rPr>
          <w:rFonts w:ascii="Abadi" w:hAnsi="Abadi" w:cs="Arial"/>
          <w:color w:val="000000" w:themeColor="text1"/>
          <w14:ligatures w14:val="standardContextual"/>
        </w:rPr>
        <w:t>.</w:t>
      </w:r>
      <w:r w:rsidR="00CF5063" w:rsidRPr="00D23D44">
        <w:rPr>
          <w:rFonts w:ascii="Abadi" w:hAnsi="Abadi" w:cs="Arial"/>
          <w:color w:val="000000" w:themeColor="text1"/>
          <w14:ligatures w14:val="standardContextual"/>
        </w:rPr>
        <w:t xml:space="preserve"> The ledger must maintain the running balance in the account. Follow these record retention guidelines:</w:t>
      </w:r>
    </w:p>
    <w:p w14:paraId="38A85103" w14:textId="23174C90" w:rsidR="00A55D2E" w:rsidRPr="00D23D44" w:rsidRDefault="00A55D2E" w:rsidP="00B44BE2">
      <w:pPr>
        <w:widowControl w:val="0"/>
        <w:rPr>
          <w:rFonts w:ascii="Abadi" w:hAnsi="Abadi" w:cs="Arial"/>
          <w:color w:val="000000" w:themeColor="text1"/>
          <w14:ligatures w14:val="standardContextual"/>
        </w:rPr>
      </w:pPr>
      <w:r w:rsidRPr="00D23D44">
        <w:rPr>
          <w:rFonts w:ascii="Abadi" w:hAnsi="Abadi" w:cs="Arial"/>
          <w:b/>
          <w:bCs/>
          <w:noProof/>
          <w:color w:val="000000" w:themeColor="text1"/>
        </w:rPr>
        <mc:AlternateContent>
          <mc:Choice Requires="wps">
            <w:drawing>
              <wp:anchor distT="0" distB="0" distL="114300" distR="114300" simplePos="0" relativeHeight="251658298" behindDoc="0" locked="0" layoutInCell="1" allowOverlap="1" wp14:anchorId="3FE40B8E" wp14:editId="63198EA6">
                <wp:simplePos x="0" y="0"/>
                <wp:positionH relativeFrom="margin">
                  <wp:posOffset>3281602</wp:posOffset>
                </wp:positionH>
                <wp:positionV relativeFrom="paragraph">
                  <wp:posOffset>122528</wp:posOffset>
                </wp:positionV>
                <wp:extent cx="3647468" cy="2450168"/>
                <wp:effectExtent l="0" t="0" r="0" b="7620"/>
                <wp:wrapNone/>
                <wp:docPr id="1989152172" name="Text Box 15"/>
                <wp:cNvGraphicFramePr/>
                <a:graphic xmlns:a="http://schemas.openxmlformats.org/drawingml/2006/main">
                  <a:graphicData uri="http://schemas.microsoft.com/office/word/2010/wordprocessingShape">
                    <wps:wsp>
                      <wps:cNvSpPr txBox="1"/>
                      <wps:spPr>
                        <a:xfrm>
                          <a:off x="0" y="0"/>
                          <a:ext cx="3647468" cy="2450168"/>
                        </a:xfrm>
                        <a:prstGeom prst="rect">
                          <a:avLst/>
                        </a:prstGeom>
                        <a:noFill/>
                        <a:ln w="6350">
                          <a:noFill/>
                        </a:ln>
                      </wps:spPr>
                      <wps:txbx>
                        <w:txbxContent>
                          <w:p w14:paraId="479BFFCA" w14:textId="77777777" w:rsidR="00AA30EB" w:rsidRPr="00D44034" w:rsidRDefault="00AA30EB" w:rsidP="00990913">
                            <w:pPr>
                              <w:widowControl w:val="0"/>
                              <w:textAlignment w:val="baseline"/>
                              <w:outlineLvl w:val="2"/>
                              <w:rPr>
                                <w:rFonts w:ascii="Abadi" w:eastAsiaTheme="majorEastAsia" w:hAnsi="Abadi" w:cs="Arial"/>
                                <w:color w:val="000000" w:themeColor="text1"/>
                              </w:rPr>
                            </w:pPr>
                            <w:r w:rsidRPr="00D44034">
                              <w:rPr>
                                <w:rFonts w:ascii="Abadi" w:eastAsiaTheme="majorEastAsia" w:hAnsi="Abadi" w:cs="Arial"/>
                                <w:b/>
                                <w:bCs/>
                                <w:color w:val="000000" w:themeColor="text1"/>
                                <w:bdr w:val="none" w:sz="0" w:space="0" w:color="auto" w:frame="1"/>
                              </w:rPr>
                              <w:t>7 Year Storage</w:t>
                            </w:r>
                          </w:p>
                          <w:p w14:paraId="46B0C525" w14:textId="77777777" w:rsidR="00AA30EB" w:rsidRPr="00D44034" w:rsidRDefault="00AA30EB" w:rsidP="00E20EBB">
                            <w:pPr>
                              <w:widowControl w:val="0"/>
                              <w:numPr>
                                <w:ilvl w:val="0"/>
                                <w:numId w:val="37"/>
                              </w:numPr>
                              <w:ind w:left="540" w:hanging="180"/>
                              <w:textAlignment w:val="baseline"/>
                              <w:rPr>
                                <w:rFonts w:ascii="Abadi" w:hAnsi="Abadi" w:cs="Arial"/>
                                <w:color w:val="000000" w:themeColor="text1"/>
                                <w14:ligatures w14:val="standardContextual"/>
                              </w:rPr>
                            </w:pPr>
                            <w:r w:rsidRPr="00D44034">
                              <w:rPr>
                                <w:rFonts w:ascii="Abadi" w:hAnsi="Abadi" w:cs="Arial"/>
                                <w:color w:val="000000" w:themeColor="text1"/>
                                <w14:ligatures w14:val="standardContextual"/>
                              </w:rPr>
                              <w:t>Accounts payable and accounts receivable</w:t>
                            </w:r>
                          </w:p>
                          <w:p w14:paraId="0687F157" w14:textId="77777777" w:rsidR="00AA30EB" w:rsidRPr="00D44034" w:rsidRDefault="00AA30EB" w:rsidP="00E20EBB">
                            <w:pPr>
                              <w:widowControl w:val="0"/>
                              <w:numPr>
                                <w:ilvl w:val="0"/>
                                <w:numId w:val="37"/>
                              </w:numPr>
                              <w:ind w:left="540" w:hanging="180"/>
                              <w:textAlignment w:val="baseline"/>
                              <w:rPr>
                                <w:rFonts w:ascii="Abadi" w:hAnsi="Abadi" w:cs="Arial"/>
                                <w:color w:val="000000" w:themeColor="text1"/>
                                <w14:ligatures w14:val="standardContextual"/>
                              </w:rPr>
                            </w:pPr>
                            <w:r w:rsidRPr="00D44034">
                              <w:rPr>
                                <w:rFonts w:ascii="Abadi" w:hAnsi="Abadi" w:cs="Arial"/>
                                <w:color w:val="000000" w:themeColor="text1"/>
                                <w14:ligatures w14:val="standardContextual"/>
                              </w:rPr>
                              <w:t>Bank statements, deposit slips</w:t>
                            </w:r>
                          </w:p>
                          <w:p w14:paraId="2842425E" w14:textId="77777777" w:rsidR="00AA30EB" w:rsidRPr="00D44034" w:rsidRDefault="00AA30EB" w:rsidP="00E20EBB">
                            <w:pPr>
                              <w:widowControl w:val="0"/>
                              <w:numPr>
                                <w:ilvl w:val="0"/>
                                <w:numId w:val="37"/>
                              </w:numPr>
                              <w:ind w:left="540" w:hanging="180"/>
                              <w:textAlignment w:val="baseline"/>
                              <w:rPr>
                                <w:rFonts w:ascii="Abadi" w:hAnsi="Abadi" w:cs="Arial"/>
                                <w:color w:val="000000" w:themeColor="text1"/>
                                <w14:ligatures w14:val="standardContextual"/>
                              </w:rPr>
                            </w:pPr>
                            <w:r w:rsidRPr="00D44034">
                              <w:rPr>
                                <w:rFonts w:ascii="Abadi" w:hAnsi="Abadi" w:cs="Arial"/>
                                <w:color w:val="000000" w:themeColor="text1"/>
                                <w14:ligatures w14:val="standardContextual"/>
                              </w:rPr>
                              <w:t>Business expense reports</w:t>
                            </w:r>
                          </w:p>
                          <w:p w14:paraId="10F8C6A0" w14:textId="77777777" w:rsidR="00AA30EB" w:rsidRPr="00D44034" w:rsidRDefault="00AA30EB" w:rsidP="00E20EBB">
                            <w:pPr>
                              <w:widowControl w:val="0"/>
                              <w:numPr>
                                <w:ilvl w:val="0"/>
                                <w:numId w:val="37"/>
                              </w:numPr>
                              <w:ind w:left="540" w:hanging="180"/>
                              <w:textAlignment w:val="baseline"/>
                              <w:rPr>
                                <w:rFonts w:ascii="Abadi" w:hAnsi="Abadi" w:cs="Arial"/>
                                <w:color w:val="000000" w:themeColor="text1"/>
                                <w14:ligatures w14:val="standardContextual"/>
                              </w:rPr>
                            </w:pPr>
                            <w:r w:rsidRPr="00D44034">
                              <w:rPr>
                                <w:rFonts w:ascii="Abadi" w:hAnsi="Abadi" w:cs="Arial"/>
                                <w:color w:val="000000" w:themeColor="text1"/>
                                <w14:ligatures w14:val="standardContextual"/>
                              </w:rPr>
                              <w:t>Interim financial statements</w:t>
                            </w:r>
                          </w:p>
                          <w:p w14:paraId="32E89DA0" w14:textId="77777777" w:rsidR="00AA30EB" w:rsidRPr="00D44034" w:rsidRDefault="00AA30EB" w:rsidP="00E20EBB">
                            <w:pPr>
                              <w:widowControl w:val="0"/>
                              <w:numPr>
                                <w:ilvl w:val="0"/>
                                <w:numId w:val="37"/>
                              </w:numPr>
                              <w:ind w:left="540" w:hanging="180"/>
                              <w:textAlignment w:val="baseline"/>
                              <w:rPr>
                                <w:rFonts w:ascii="Abadi" w:hAnsi="Abadi" w:cs="Arial"/>
                                <w:color w:val="000000" w:themeColor="text1"/>
                                <w14:ligatures w14:val="standardContextual"/>
                              </w:rPr>
                            </w:pPr>
                            <w:r w:rsidRPr="00D44034">
                              <w:rPr>
                                <w:rFonts w:ascii="Abadi" w:hAnsi="Abadi" w:cs="Arial"/>
                                <w:color w:val="000000" w:themeColor="text1"/>
                                <w14:ligatures w14:val="standardContextual"/>
                              </w:rPr>
                              <w:t>Grant records</w:t>
                            </w:r>
                          </w:p>
                          <w:p w14:paraId="20F3D121" w14:textId="77777777" w:rsidR="00AA30EB" w:rsidRPr="00D44034" w:rsidRDefault="00AA30EB" w:rsidP="00E20EBB">
                            <w:pPr>
                              <w:widowControl w:val="0"/>
                              <w:numPr>
                                <w:ilvl w:val="0"/>
                                <w:numId w:val="37"/>
                              </w:numPr>
                              <w:ind w:left="540" w:hanging="180"/>
                              <w:textAlignment w:val="baseline"/>
                              <w:rPr>
                                <w:rFonts w:ascii="Abadi" w:hAnsi="Abadi" w:cs="Arial"/>
                                <w:color w:val="000000" w:themeColor="text1"/>
                                <w14:ligatures w14:val="standardContextual"/>
                              </w:rPr>
                            </w:pPr>
                            <w:r w:rsidRPr="00D44034">
                              <w:rPr>
                                <w:rFonts w:ascii="Abadi" w:hAnsi="Abadi" w:cs="Arial"/>
                                <w:color w:val="000000" w:themeColor="text1"/>
                                <w14:ligatures w14:val="standardContextual"/>
                              </w:rPr>
                              <w:t>Cash receipts</w:t>
                            </w:r>
                          </w:p>
                          <w:p w14:paraId="44AA95D6" w14:textId="77777777" w:rsidR="00AA30EB" w:rsidRPr="00D44034" w:rsidRDefault="00AA30EB" w:rsidP="00E20EBB">
                            <w:pPr>
                              <w:widowControl w:val="0"/>
                              <w:numPr>
                                <w:ilvl w:val="0"/>
                                <w:numId w:val="37"/>
                              </w:numPr>
                              <w:ind w:left="540" w:hanging="180"/>
                              <w:textAlignment w:val="baseline"/>
                              <w:rPr>
                                <w:rFonts w:ascii="Abadi" w:hAnsi="Abadi" w:cs="Arial"/>
                                <w:color w:val="000000" w:themeColor="text1"/>
                                <w14:ligatures w14:val="standardContextual"/>
                              </w:rPr>
                            </w:pPr>
                            <w:r w:rsidRPr="00D44034">
                              <w:rPr>
                                <w:rFonts w:ascii="Abadi" w:hAnsi="Abadi" w:cs="Arial"/>
                                <w:color w:val="000000" w:themeColor="text1"/>
                                <w14:ligatures w14:val="standardContextual"/>
                              </w:rPr>
                              <w:t>Contracts</w:t>
                            </w:r>
                          </w:p>
                          <w:p w14:paraId="5F430B15" w14:textId="77777777" w:rsidR="00AA30EB" w:rsidRPr="00D44034" w:rsidRDefault="00AA30EB" w:rsidP="00990913">
                            <w:pPr>
                              <w:widowControl w:val="0"/>
                              <w:textAlignment w:val="baseline"/>
                              <w:outlineLvl w:val="2"/>
                              <w:rPr>
                                <w:rFonts w:ascii="Abadi" w:eastAsiaTheme="majorEastAsia" w:hAnsi="Abadi" w:cs="Arial"/>
                                <w:color w:val="000000" w:themeColor="text1"/>
                              </w:rPr>
                            </w:pPr>
                            <w:r w:rsidRPr="00D44034">
                              <w:rPr>
                                <w:rFonts w:ascii="Abadi" w:eastAsiaTheme="majorEastAsia" w:hAnsi="Abadi" w:cs="Arial"/>
                                <w:b/>
                                <w:bCs/>
                                <w:color w:val="000000" w:themeColor="text1"/>
                                <w:bdr w:val="none" w:sz="0" w:space="0" w:color="auto" w:frame="1"/>
                              </w:rPr>
                              <w:t>3 Year Storage</w:t>
                            </w:r>
                          </w:p>
                          <w:p w14:paraId="2A0D0464" w14:textId="56AC17B4" w:rsidR="00AA30EB" w:rsidRPr="00D44034" w:rsidRDefault="007A5CCB" w:rsidP="00E20EBB">
                            <w:pPr>
                              <w:widowControl w:val="0"/>
                              <w:numPr>
                                <w:ilvl w:val="0"/>
                                <w:numId w:val="38"/>
                              </w:numPr>
                              <w:ind w:left="540" w:hanging="180"/>
                              <w:textAlignment w:val="baseline"/>
                              <w:rPr>
                                <w:rFonts w:ascii="Abadi" w:hAnsi="Abadi" w:cs="Arial"/>
                                <w:color w:val="000000" w:themeColor="text1"/>
                                <w14:ligatures w14:val="standardContextual"/>
                              </w:rPr>
                            </w:pPr>
                            <w:r w:rsidRPr="00D44034">
                              <w:rPr>
                                <w:rFonts w:ascii="Abadi" w:hAnsi="Abadi" w:cs="Arial"/>
                                <w:color w:val="000000" w:themeColor="text1"/>
                                <w14:ligatures w14:val="standardContextual"/>
                              </w:rPr>
                              <w:t>C</w:t>
                            </w:r>
                            <w:r w:rsidR="00AA30EB" w:rsidRPr="00D44034">
                              <w:rPr>
                                <w:rFonts w:ascii="Abadi" w:hAnsi="Abadi" w:cs="Arial"/>
                                <w:color w:val="000000" w:themeColor="text1"/>
                                <w14:ligatures w14:val="standardContextual"/>
                              </w:rPr>
                              <w:t>orrespondence and internal memoranda</w:t>
                            </w:r>
                          </w:p>
                          <w:p w14:paraId="506E290C" w14:textId="77777777" w:rsidR="00AA30EB" w:rsidRPr="00D44034" w:rsidRDefault="00AA30EB" w:rsidP="00E20EBB">
                            <w:pPr>
                              <w:widowControl w:val="0"/>
                              <w:numPr>
                                <w:ilvl w:val="0"/>
                                <w:numId w:val="38"/>
                              </w:numPr>
                              <w:ind w:left="540" w:hanging="180"/>
                              <w:textAlignment w:val="baseline"/>
                              <w:rPr>
                                <w:rFonts w:ascii="Abadi" w:hAnsi="Abadi" w:cs="Arial"/>
                                <w:color w:val="000000" w:themeColor="text1"/>
                              </w:rPr>
                            </w:pPr>
                            <w:r w:rsidRPr="00D44034">
                              <w:rPr>
                                <w:rFonts w:ascii="Abadi" w:hAnsi="Abadi" w:cs="Arial"/>
                                <w:color w:val="000000" w:themeColor="text1"/>
                              </w:rPr>
                              <w:t xml:space="preserve">Bank reconciliation reports </w:t>
                            </w:r>
                          </w:p>
                          <w:p w14:paraId="2D299E75" w14:textId="77777777" w:rsidR="00AA30EB" w:rsidRPr="00D44034" w:rsidRDefault="00AA30EB" w:rsidP="00990913">
                            <w:pPr>
                              <w:widowControl w:val="0"/>
                              <w:textAlignment w:val="baseline"/>
                              <w:outlineLvl w:val="2"/>
                              <w:rPr>
                                <w:rFonts w:ascii="Abadi" w:eastAsiaTheme="majorEastAsia" w:hAnsi="Abadi" w:cs="Arial"/>
                                <w:color w:val="000000" w:themeColor="text1"/>
                              </w:rPr>
                            </w:pPr>
                            <w:r w:rsidRPr="00D44034">
                              <w:rPr>
                                <w:rFonts w:ascii="Abadi" w:eastAsiaTheme="majorEastAsia" w:hAnsi="Abadi" w:cs="Arial"/>
                                <w:b/>
                                <w:bCs/>
                                <w:color w:val="000000" w:themeColor="text1"/>
                                <w:bdr w:val="none" w:sz="0" w:space="0" w:color="auto" w:frame="1"/>
                              </w:rPr>
                              <w:t>1 Year Storage</w:t>
                            </w:r>
                          </w:p>
                          <w:p w14:paraId="3FBAA81E" w14:textId="5E7FCB03" w:rsidR="00AA30EB" w:rsidRPr="00D44034" w:rsidRDefault="00AA30EB" w:rsidP="00E20EBB">
                            <w:pPr>
                              <w:widowControl w:val="0"/>
                              <w:numPr>
                                <w:ilvl w:val="0"/>
                                <w:numId w:val="39"/>
                              </w:numPr>
                              <w:ind w:left="540" w:hanging="180"/>
                              <w:textAlignment w:val="baseline"/>
                              <w:rPr>
                                <w:rFonts w:ascii="Abadi" w:hAnsi="Abadi" w:cs="Arial"/>
                              </w:rPr>
                            </w:pPr>
                            <w:r w:rsidRPr="00D44034">
                              <w:rPr>
                                <w:rFonts w:ascii="Abadi" w:hAnsi="Abadi" w:cs="Arial"/>
                                <w:color w:val="000000" w:themeColor="text1"/>
                                <w14:ligatures w14:val="standardContextual"/>
                              </w:rPr>
                              <w:t>Routine emails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40B8E" id="_x0000_t202" coordsize="21600,21600" o:spt="202" path="m,l,21600r21600,l21600,xe">
                <v:stroke joinstyle="miter"/>
                <v:path gradientshapeok="t" o:connecttype="rect"/>
              </v:shapetype>
              <v:shape id="Text Box 15" o:spid="_x0000_s1026" type="#_x0000_t202" style="position:absolute;margin-left:258.4pt;margin-top:9.65pt;width:287.2pt;height:192.9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" filled="f" stroked="f" strokeweight=".5pt">
                <v:textbox>
                  <w:txbxContent>
                    <w:p w14:paraId="479BFFCA" w14:textId="77777777" w:rsidR="00AA30EB" w:rsidRPr="00D44034" w:rsidRDefault="00AA30EB" w:rsidP="00990913">
                      <w:pPr>
                        <w:widowControl w:val="0"/>
                        <w:textAlignment w:val="baseline"/>
                        <w:outlineLvl w:val="2"/>
                        <w:rPr>
                          <w:rFonts w:ascii="Abadi" w:eastAsiaTheme="majorEastAsia" w:hAnsi="Abadi" w:cs="Arial"/>
                          <w:color w:val="000000" w:themeColor="text1"/>
                        </w:rPr>
                      </w:pPr>
                      <w:r w:rsidRPr="00D44034">
                        <w:rPr>
                          <w:rFonts w:ascii="Abadi" w:eastAsiaTheme="majorEastAsia" w:hAnsi="Abadi" w:cs="Arial"/>
                          <w:b/>
                          <w:bCs/>
                          <w:color w:val="000000" w:themeColor="text1"/>
                          <w:bdr w:val="none" w:sz="0" w:space="0" w:color="auto" w:frame="1"/>
                        </w:rPr>
                        <w:t>7 Year Storage</w:t>
                      </w:r>
                    </w:p>
                    <w:p w14:paraId="46B0C525" w14:textId="77777777" w:rsidR="00AA30EB" w:rsidRPr="00D44034" w:rsidRDefault="00AA30EB" w:rsidP="00E20EBB">
                      <w:pPr>
                        <w:widowControl w:val="0"/>
                        <w:numPr>
                          <w:ilvl w:val="0"/>
                          <w:numId w:val="37"/>
                        </w:numPr>
                        <w:ind w:left="540" w:hanging="180"/>
                        <w:textAlignment w:val="baseline"/>
                        <w:rPr>
                          <w:rFonts w:ascii="Abadi" w:hAnsi="Abadi" w:cs="Arial"/>
                          <w:color w:val="000000" w:themeColor="text1"/>
                          <w14:ligatures w14:val="standardContextual"/>
                        </w:rPr>
                      </w:pPr>
                      <w:r w:rsidRPr="00D44034">
                        <w:rPr>
                          <w:rFonts w:ascii="Abadi" w:hAnsi="Abadi" w:cs="Arial"/>
                          <w:color w:val="000000" w:themeColor="text1"/>
                          <w14:ligatures w14:val="standardContextual"/>
                        </w:rPr>
                        <w:t>Accounts payable and accounts receivable</w:t>
                      </w:r>
                    </w:p>
                    <w:p w14:paraId="0687F157" w14:textId="77777777" w:rsidR="00AA30EB" w:rsidRPr="00D44034" w:rsidRDefault="00AA30EB" w:rsidP="00E20EBB">
                      <w:pPr>
                        <w:widowControl w:val="0"/>
                        <w:numPr>
                          <w:ilvl w:val="0"/>
                          <w:numId w:val="37"/>
                        </w:numPr>
                        <w:ind w:left="540" w:hanging="180"/>
                        <w:textAlignment w:val="baseline"/>
                        <w:rPr>
                          <w:rFonts w:ascii="Abadi" w:hAnsi="Abadi" w:cs="Arial"/>
                          <w:color w:val="000000" w:themeColor="text1"/>
                          <w14:ligatures w14:val="standardContextual"/>
                        </w:rPr>
                      </w:pPr>
                      <w:r w:rsidRPr="00D44034">
                        <w:rPr>
                          <w:rFonts w:ascii="Abadi" w:hAnsi="Abadi" w:cs="Arial"/>
                          <w:color w:val="000000" w:themeColor="text1"/>
                          <w14:ligatures w14:val="standardContextual"/>
                        </w:rPr>
                        <w:t>Bank statements, deposit slips</w:t>
                      </w:r>
                    </w:p>
                    <w:p w14:paraId="2842425E" w14:textId="77777777" w:rsidR="00AA30EB" w:rsidRPr="00D44034" w:rsidRDefault="00AA30EB" w:rsidP="00E20EBB">
                      <w:pPr>
                        <w:widowControl w:val="0"/>
                        <w:numPr>
                          <w:ilvl w:val="0"/>
                          <w:numId w:val="37"/>
                        </w:numPr>
                        <w:ind w:left="540" w:hanging="180"/>
                        <w:textAlignment w:val="baseline"/>
                        <w:rPr>
                          <w:rFonts w:ascii="Abadi" w:hAnsi="Abadi" w:cs="Arial"/>
                          <w:color w:val="000000" w:themeColor="text1"/>
                          <w14:ligatures w14:val="standardContextual"/>
                        </w:rPr>
                      </w:pPr>
                      <w:r w:rsidRPr="00D44034">
                        <w:rPr>
                          <w:rFonts w:ascii="Abadi" w:hAnsi="Abadi" w:cs="Arial"/>
                          <w:color w:val="000000" w:themeColor="text1"/>
                          <w14:ligatures w14:val="standardContextual"/>
                        </w:rPr>
                        <w:t>Business expense reports</w:t>
                      </w:r>
                    </w:p>
                    <w:p w14:paraId="10F8C6A0" w14:textId="77777777" w:rsidR="00AA30EB" w:rsidRPr="00D44034" w:rsidRDefault="00AA30EB" w:rsidP="00E20EBB">
                      <w:pPr>
                        <w:widowControl w:val="0"/>
                        <w:numPr>
                          <w:ilvl w:val="0"/>
                          <w:numId w:val="37"/>
                        </w:numPr>
                        <w:ind w:left="540" w:hanging="180"/>
                        <w:textAlignment w:val="baseline"/>
                        <w:rPr>
                          <w:rFonts w:ascii="Abadi" w:hAnsi="Abadi" w:cs="Arial"/>
                          <w:color w:val="000000" w:themeColor="text1"/>
                          <w14:ligatures w14:val="standardContextual"/>
                        </w:rPr>
                      </w:pPr>
                      <w:r w:rsidRPr="00D44034">
                        <w:rPr>
                          <w:rFonts w:ascii="Abadi" w:hAnsi="Abadi" w:cs="Arial"/>
                          <w:color w:val="000000" w:themeColor="text1"/>
                          <w14:ligatures w14:val="standardContextual"/>
                        </w:rPr>
                        <w:t>Interim financial statements</w:t>
                      </w:r>
                    </w:p>
                    <w:p w14:paraId="32E89DA0" w14:textId="77777777" w:rsidR="00AA30EB" w:rsidRPr="00D44034" w:rsidRDefault="00AA30EB" w:rsidP="00E20EBB">
                      <w:pPr>
                        <w:widowControl w:val="0"/>
                        <w:numPr>
                          <w:ilvl w:val="0"/>
                          <w:numId w:val="37"/>
                        </w:numPr>
                        <w:ind w:left="540" w:hanging="180"/>
                        <w:textAlignment w:val="baseline"/>
                        <w:rPr>
                          <w:rFonts w:ascii="Abadi" w:hAnsi="Abadi" w:cs="Arial"/>
                          <w:color w:val="000000" w:themeColor="text1"/>
                          <w14:ligatures w14:val="standardContextual"/>
                        </w:rPr>
                      </w:pPr>
                      <w:r w:rsidRPr="00D44034">
                        <w:rPr>
                          <w:rFonts w:ascii="Abadi" w:hAnsi="Abadi" w:cs="Arial"/>
                          <w:color w:val="000000" w:themeColor="text1"/>
                          <w14:ligatures w14:val="standardContextual"/>
                        </w:rPr>
                        <w:t>Grant records</w:t>
                      </w:r>
                    </w:p>
                    <w:p w14:paraId="20F3D121" w14:textId="77777777" w:rsidR="00AA30EB" w:rsidRPr="00D44034" w:rsidRDefault="00AA30EB" w:rsidP="00E20EBB">
                      <w:pPr>
                        <w:widowControl w:val="0"/>
                        <w:numPr>
                          <w:ilvl w:val="0"/>
                          <w:numId w:val="37"/>
                        </w:numPr>
                        <w:ind w:left="540" w:hanging="180"/>
                        <w:textAlignment w:val="baseline"/>
                        <w:rPr>
                          <w:rFonts w:ascii="Abadi" w:hAnsi="Abadi" w:cs="Arial"/>
                          <w:color w:val="000000" w:themeColor="text1"/>
                          <w14:ligatures w14:val="standardContextual"/>
                        </w:rPr>
                      </w:pPr>
                      <w:r w:rsidRPr="00D44034">
                        <w:rPr>
                          <w:rFonts w:ascii="Abadi" w:hAnsi="Abadi" w:cs="Arial"/>
                          <w:color w:val="000000" w:themeColor="text1"/>
                          <w14:ligatures w14:val="standardContextual"/>
                        </w:rPr>
                        <w:t>Cash receipts</w:t>
                      </w:r>
                    </w:p>
                    <w:p w14:paraId="44AA95D6" w14:textId="77777777" w:rsidR="00AA30EB" w:rsidRPr="00D44034" w:rsidRDefault="00AA30EB" w:rsidP="00E20EBB">
                      <w:pPr>
                        <w:widowControl w:val="0"/>
                        <w:numPr>
                          <w:ilvl w:val="0"/>
                          <w:numId w:val="37"/>
                        </w:numPr>
                        <w:ind w:left="540" w:hanging="180"/>
                        <w:textAlignment w:val="baseline"/>
                        <w:rPr>
                          <w:rFonts w:ascii="Abadi" w:hAnsi="Abadi" w:cs="Arial"/>
                          <w:color w:val="000000" w:themeColor="text1"/>
                          <w14:ligatures w14:val="standardContextual"/>
                        </w:rPr>
                      </w:pPr>
                      <w:r w:rsidRPr="00D44034">
                        <w:rPr>
                          <w:rFonts w:ascii="Abadi" w:hAnsi="Abadi" w:cs="Arial"/>
                          <w:color w:val="000000" w:themeColor="text1"/>
                          <w14:ligatures w14:val="standardContextual"/>
                        </w:rPr>
                        <w:t>Contracts</w:t>
                      </w:r>
                    </w:p>
                    <w:p w14:paraId="5F430B15" w14:textId="77777777" w:rsidR="00AA30EB" w:rsidRPr="00D44034" w:rsidRDefault="00AA30EB" w:rsidP="00990913">
                      <w:pPr>
                        <w:widowControl w:val="0"/>
                        <w:textAlignment w:val="baseline"/>
                        <w:outlineLvl w:val="2"/>
                        <w:rPr>
                          <w:rFonts w:ascii="Abadi" w:eastAsiaTheme="majorEastAsia" w:hAnsi="Abadi" w:cs="Arial"/>
                          <w:color w:val="000000" w:themeColor="text1"/>
                        </w:rPr>
                      </w:pPr>
                      <w:r w:rsidRPr="00D44034">
                        <w:rPr>
                          <w:rFonts w:ascii="Abadi" w:eastAsiaTheme="majorEastAsia" w:hAnsi="Abadi" w:cs="Arial"/>
                          <w:b/>
                          <w:bCs/>
                          <w:color w:val="000000" w:themeColor="text1"/>
                          <w:bdr w:val="none" w:sz="0" w:space="0" w:color="auto" w:frame="1"/>
                        </w:rPr>
                        <w:t>3 Year Storage</w:t>
                      </w:r>
                    </w:p>
                    <w:p w14:paraId="2A0D0464" w14:textId="56AC17B4" w:rsidR="00AA30EB" w:rsidRPr="00D44034" w:rsidRDefault="007A5CCB" w:rsidP="00E20EBB">
                      <w:pPr>
                        <w:widowControl w:val="0"/>
                        <w:numPr>
                          <w:ilvl w:val="0"/>
                          <w:numId w:val="38"/>
                        </w:numPr>
                        <w:ind w:left="540" w:hanging="180"/>
                        <w:textAlignment w:val="baseline"/>
                        <w:rPr>
                          <w:rFonts w:ascii="Abadi" w:hAnsi="Abadi" w:cs="Arial"/>
                          <w:color w:val="000000" w:themeColor="text1"/>
                          <w14:ligatures w14:val="standardContextual"/>
                        </w:rPr>
                      </w:pPr>
                      <w:r w:rsidRPr="00D44034">
                        <w:rPr>
                          <w:rFonts w:ascii="Abadi" w:hAnsi="Abadi" w:cs="Arial"/>
                          <w:color w:val="000000" w:themeColor="text1"/>
                          <w14:ligatures w14:val="standardContextual"/>
                        </w:rPr>
                        <w:t>C</w:t>
                      </w:r>
                      <w:r w:rsidR="00AA30EB" w:rsidRPr="00D44034">
                        <w:rPr>
                          <w:rFonts w:ascii="Abadi" w:hAnsi="Abadi" w:cs="Arial"/>
                          <w:color w:val="000000" w:themeColor="text1"/>
                          <w14:ligatures w14:val="standardContextual"/>
                        </w:rPr>
                        <w:t>orrespondence and internal memoranda</w:t>
                      </w:r>
                    </w:p>
                    <w:p w14:paraId="506E290C" w14:textId="77777777" w:rsidR="00AA30EB" w:rsidRPr="00D44034" w:rsidRDefault="00AA30EB" w:rsidP="00E20EBB">
                      <w:pPr>
                        <w:widowControl w:val="0"/>
                        <w:numPr>
                          <w:ilvl w:val="0"/>
                          <w:numId w:val="38"/>
                        </w:numPr>
                        <w:ind w:left="540" w:hanging="180"/>
                        <w:textAlignment w:val="baseline"/>
                        <w:rPr>
                          <w:rFonts w:ascii="Abadi" w:hAnsi="Abadi" w:cs="Arial"/>
                          <w:color w:val="000000" w:themeColor="text1"/>
                        </w:rPr>
                      </w:pPr>
                      <w:r w:rsidRPr="00D44034">
                        <w:rPr>
                          <w:rFonts w:ascii="Abadi" w:hAnsi="Abadi" w:cs="Arial"/>
                          <w:color w:val="000000" w:themeColor="text1"/>
                        </w:rPr>
                        <w:t xml:space="preserve">Bank reconciliation reports </w:t>
                      </w:r>
                    </w:p>
                    <w:p w14:paraId="2D299E75" w14:textId="77777777" w:rsidR="00AA30EB" w:rsidRPr="00D44034" w:rsidRDefault="00AA30EB" w:rsidP="00990913">
                      <w:pPr>
                        <w:widowControl w:val="0"/>
                        <w:textAlignment w:val="baseline"/>
                        <w:outlineLvl w:val="2"/>
                        <w:rPr>
                          <w:rFonts w:ascii="Abadi" w:eastAsiaTheme="majorEastAsia" w:hAnsi="Abadi" w:cs="Arial"/>
                          <w:color w:val="000000" w:themeColor="text1"/>
                        </w:rPr>
                      </w:pPr>
                      <w:r w:rsidRPr="00D44034">
                        <w:rPr>
                          <w:rFonts w:ascii="Abadi" w:eastAsiaTheme="majorEastAsia" w:hAnsi="Abadi" w:cs="Arial"/>
                          <w:b/>
                          <w:bCs/>
                          <w:color w:val="000000" w:themeColor="text1"/>
                          <w:bdr w:val="none" w:sz="0" w:space="0" w:color="auto" w:frame="1"/>
                        </w:rPr>
                        <w:t>1 Year Storage</w:t>
                      </w:r>
                    </w:p>
                    <w:p w14:paraId="3FBAA81E" w14:textId="5E7FCB03" w:rsidR="00AA30EB" w:rsidRPr="00D44034" w:rsidRDefault="00AA30EB" w:rsidP="00E20EBB">
                      <w:pPr>
                        <w:widowControl w:val="0"/>
                        <w:numPr>
                          <w:ilvl w:val="0"/>
                          <w:numId w:val="39"/>
                        </w:numPr>
                        <w:ind w:left="540" w:hanging="180"/>
                        <w:textAlignment w:val="baseline"/>
                        <w:rPr>
                          <w:rFonts w:ascii="Abadi" w:hAnsi="Abadi" w:cs="Arial"/>
                        </w:rPr>
                      </w:pPr>
                      <w:r w:rsidRPr="00D44034">
                        <w:rPr>
                          <w:rFonts w:ascii="Abadi" w:hAnsi="Abadi" w:cs="Arial"/>
                          <w:color w:val="000000" w:themeColor="text1"/>
                          <w14:ligatures w14:val="standardContextual"/>
                        </w:rPr>
                        <w:t>Routine emails</w:t>
                      </w:r>
                    </w:p>
                  </w:txbxContent>
                </v:textbox>
                <w10:wrap anchorx="margin"/>
              </v:shape>
            </w:pict>
          </mc:Fallback>
        </mc:AlternateContent>
      </w:r>
    </w:p>
    <w:p w14:paraId="7BF6B25E" w14:textId="22532577" w:rsidR="00CF5063" w:rsidRPr="00D23D44" w:rsidRDefault="00CF5063" w:rsidP="00B44BE2">
      <w:pPr>
        <w:widowControl w:val="0"/>
        <w:ind w:left="360" w:right="5490" w:hanging="360"/>
        <w:rPr>
          <w:rFonts w:ascii="Abadi" w:hAnsi="Abadi" w:cs="Arial"/>
          <w:b/>
          <w:bCs/>
          <w:color w:val="000000" w:themeColor="text1"/>
          <w14:ligatures w14:val="standardContextual"/>
        </w:rPr>
      </w:pPr>
      <w:r w:rsidRPr="00D23D44">
        <w:rPr>
          <w:rFonts w:ascii="Abadi" w:hAnsi="Abadi" w:cs="Arial"/>
          <w:b/>
          <w:bCs/>
          <w:color w:val="000000" w:themeColor="text1"/>
          <w14:ligatures w14:val="standardContextual"/>
        </w:rPr>
        <w:t>Permanent Storage</w:t>
      </w:r>
    </w:p>
    <w:p w14:paraId="4225AC1F" w14:textId="6EEF902A" w:rsidR="00CF5063" w:rsidRPr="00D23D44" w:rsidRDefault="00CF5063" w:rsidP="00E20EBB">
      <w:pPr>
        <w:widowControl w:val="0"/>
        <w:numPr>
          <w:ilvl w:val="0"/>
          <w:numId w:val="32"/>
        </w:numPr>
        <w:shd w:val="clear" w:color="auto" w:fill="FFFFFF"/>
        <w:ind w:left="540" w:right="5490" w:hanging="180"/>
        <w:textAlignment w:val="baseline"/>
        <w:rPr>
          <w:rFonts w:ascii="Abadi" w:hAnsi="Abadi" w:cs="Arial"/>
          <w:color w:val="000000" w:themeColor="text1"/>
          <w14:ligatures w14:val="standardContextual"/>
        </w:rPr>
      </w:pPr>
      <w:r w:rsidRPr="00D23D44">
        <w:rPr>
          <w:rFonts w:ascii="Abadi" w:hAnsi="Abadi" w:cs="Arial"/>
          <w:color w:val="000000" w:themeColor="text1"/>
          <w14:ligatures w14:val="standardContextual"/>
        </w:rPr>
        <w:t>Annual financial statements, Audit Reports, check ledger, and documents evidencing gifts</w:t>
      </w:r>
    </w:p>
    <w:p w14:paraId="3A48F15C" w14:textId="77777777" w:rsidR="00CF5063" w:rsidRPr="00D23D44" w:rsidRDefault="00CF5063" w:rsidP="00E20EBB">
      <w:pPr>
        <w:widowControl w:val="0"/>
        <w:numPr>
          <w:ilvl w:val="0"/>
          <w:numId w:val="33"/>
        </w:numPr>
        <w:shd w:val="clear" w:color="auto" w:fill="FFFFFF"/>
        <w:ind w:left="540" w:right="5490" w:hanging="180"/>
        <w:textAlignment w:val="baseline"/>
        <w:rPr>
          <w:rFonts w:ascii="Abadi" w:hAnsi="Abadi" w:cs="Arial"/>
          <w:color w:val="000000" w:themeColor="text1"/>
          <w14:ligatures w14:val="standardContextual"/>
        </w:rPr>
      </w:pPr>
      <w:r w:rsidRPr="00D23D44">
        <w:rPr>
          <w:rFonts w:ascii="Abadi" w:hAnsi="Abadi" w:cs="Arial"/>
          <w:color w:val="000000" w:themeColor="text1"/>
          <w14:ligatures w14:val="standardContextual"/>
        </w:rPr>
        <w:t>Articles of Incorporation</w:t>
      </w:r>
    </w:p>
    <w:p w14:paraId="1B6036EF" w14:textId="38D9FFC6" w:rsidR="00CF5063" w:rsidRPr="00D23D44" w:rsidRDefault="00CF5063" w:rsidP="00E20EBB">
      <w:pPr>
        <w:widowControl w:val="0"/>
        <w:numPr>
          <w:ilvl w:val="0"/>
          <w:numId w:val="33"/>
        </w:numPr>
        <w:shd w:val="clear" w:color="auto" w:fill="FFFFFF"/>
        <w:ind w:left="540" w:right="5490" w:hanging="180"/>
        <w:textAlignment w:val="baseline"/>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Current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 xml:space="preserve"> and amendments</w:t>
      </w:r>
    </w:p>
    <w:p w14:paraId="55282080" w14:textId="77777777" w:rsidR="00CF5063" w:rsidRPr="00D23D44" w:rsidRDefault="00CF5063" w:rsidP="00E20EBB">
      <w:pPr>
        <w:widowControl w:val="0"/>
        <w:numPr>
          <w:ilvl w:val="0"/>
          <w:numId w:val="33"/>
        </w:numPr>
        <w:shd w:val="clear" w:color="auto" w:fill="FFFFFF"/>
        <w:ind w:left="540" w:right="5490" w:hanging="180"/>
        <w:textAlignment w:val="baseline"/>
        <w:rPr>
          <w:rFonts w:ascii="Abadi" w:hAnsi="Abadi" w:cs="Arial"/>
          <w:color w:val="000000" w:themeColor="text1"/>
          <w14:ligatures w14:val="standardContextual"/>
        </w:rPr>
      </w:pPr>
      <w:r w:rsidRPr="00D23D44">
        <w:rPr>
          <w:rFonts w:ascii="Abadi" w:hAnsi="Abadi" w:cs="Arial"/>
          <w:color w:val="000000" w:themeColor="text1"/>
          <w14:ligatures w14:val="standardContextual"/>
        </w:rPr>
        <w:t>Minutes</w:t>
      </w:r>
    </w:p>
    <w:p w14:paraId="7F73B8BF" w14:textId="77777777" w:rsidR="00CF5063" w:rsidRPr="00D23D44" w:rsidRDefault="00CF5063" w:rsidP="00E20EBB">
      <w:pPr>
        <w:widowControl w:val="0"/>
        <w:numPr>
          <w:ilvl w:val="0"/>
          <w:numId w:val="33"/>
        </w:numPr>
        <w:shd w:val="clear" w:color="auto" w:fill="FFFFFF"/>
        <w:ind w:left="540" w:right="5490" w:hanging="180"/>
        <w:textAlignment w:val="baseline"/>
        <w:rPr>
          <w:rFonts w:ascii="Abadi" w:hAnsi="Abadi" w:cs="Arial"/>
          <w:color w:val="000000" w:themeColor="text1"/>
          <w14:ligatures w14:val="standardContextual"/>
        </w:rPr>
      </w:pPr>
      <w:r w:rsidRPr="00D23D44">
        <w:rPr>
          <w:rFonts w:ascii="Abadi" w:hAnsi="Abadi" w:cs="Arial"/>
          <w:color w:val="000000" w:themeColor="text1"/>
          <w14:ligatures w14:val="standardContextual"/>
        </w:rPr>
        <w:t>Correspondence to state &amp; federal agencies</w:t>
      </w:r>
    </w:p>
    <w:p w14:paraId="158366F5" w14:textId="77777777" w:rsidR="00CF5063" w:rsidRPr="00D23D44" w:rsidRDefault="00CF5063" w:rsidP="00E20EBB">
      <w:pPr>
        <w:widowControl w:val="0"/>
        <w:numPr>
          <w:ilvl w:val="0"/>
          <w:numId w:val="33"/>
        </w:numPr>
        <w:shd w:val="clear" w:color="auto" w:fill="FFFFFF"/>
        <w:ind w:left="540" w:right="5490" w:hanging="180"/>
        <w:textAlignment w:val="baseline"/>
        <w:rPr>
          <w:rFonts w:ascii="Abadi" w:hAnsi="Abadi" w:cs="Arial"/>
          <w:color w:val="000000" w:themeColor="text1"/>
        </w:rPr>
      </w:pPr>
      <w:r w:rsidRPr="00D23D44">
        <w:rPr>
          <w:rFonts w:ascii="Abadi" w:hAnsi="Abadi" w:cs="Arial"/>
          <w:color w:val="000000" w:themeColor="text1"/>
        </w:rPr>
        <w:t>Licenses and Permits</w:t>
      </w:r>
    </w:p>
    <w:p w14:paraId="6D118A4F" w14:textId="77777777" w:rsidR="00CF5063" w:rsidRPr="00D23D44" w:rsidRDefault="00CF5063" w:rsidP="00E20EBB">
      <w:pPr>
        <w:widowControl w:val="0"/>
        <w:numPr>
          <w:ilvl w:val="0"/>
          <w:numId w:val="33"/>
        </w:numPr>
        <w:shd w:val="clear" w:color="auto" w:fill="FFFFFF"/>
        <w:ind w:left="540" w:right="5490" w:hanging="180"/>
        <w:textAlignment w:val="baseline"/>
        <w:rPr>
          <w:rFonts w:ascii="Abadi" w:hAnsi="Abadi" w:cs="Arial"/>
          <w:color w:val="000000" w:themeColor="text1"/>
        </w:rPr>
      </w:pPr>
      <w:r w:rsidRPr="00D23D44">
        <w:rPr>
          <w:rFonts w:ascii="Abadi" w:hAnsi="Abadi" w:cs="Arial"/>
          <w:color w:val="000000" w:themeColor="text1"/>
        </w:rPr>
        <w:t xml:space="preserve">Employer Identification Number (EIN) </w:t>
      </w:r>
    </w:p>
    <w:p w14:paraId="54F3F993" w14:textId="77777777" w:rsidR="00CF5063" w:rsidRPr="00D23D44" w:rsidRDefault="00CF5063" w:rsidP="00E20EBB">
      <w:pPr>
        <w:widowControl w:val="0"/>
        <w:numPr>
          <w:ilvl w:val="0"/>
          <w:numId w:val="34"/>
        </w:numPr>
        <w:shd w:val="clear" w:color="auto" w:fill="FFFFFF"/>
        <w:ind w:left="540" w:right="5490" w:hanging="180"/>
        <w:textAlignment w:val="baseline"/>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Legal correspondence </w:t>
      </w:r>
    </w:p>
    <w:p w14:paraId="2EBA666D" w14:textId="77777777" w:rsidR="00CF5063" w:rsidRPr="00D23D44" w:rsidRDefault="00CF5063" w:rsidP="00E20EBB">
      <w:pPr>
        <w:widowControl w:val="0"/>
        <w:numPr>
          <w:ilvl w:val="0"/>
          <w:numId w:val="35"/>
        </w:numPr>
        <w:shd w:val="clear" w:color="auto" w:fill="FFFFFF"/>
        <w:ind w:left="540" w:right="5490" w:hanging="180"/>
        <w:textAlignment w:val="baseline"/>
        <w:rPr>
          <w:rFonts w:ascii="Abadi" w:hAnsi="Abadi" w:cs="Arial"/>
          <w:color w:val="000000" w:themeColor="text1"/>
          <w14:ligatures w14:val="standardContextual"/>
        </w:rPr>
      </w:pPr>
      <w:r w:rsidRPr="00D23D44">
        <w:rPr>
          <w:rFonts w:ascii="Abadi" w:hAnsi="Abadi" w:cs="Arial"/>
          <w:color w:val="000000" w:themeColor="text1"/>
          <w14:ligatures w14:val="standardContextual"/>
        </w:rPr>
        <w:t>Insurance Claims Records</w:t>
      </w:r>
    </w:p>
    <w:p w14:paraId="3FF83E43" w14:textId="77777777" w:rsidR="00CF5063" w:rsidRPr="00D23D44" w:rsidRDefault="00CF5063" w:rsidP="00B44BE2">
      <w:pPr>
        <w:widowControl w:val="0"/>
        <w:shd w:val="clear" w:color="auto" w:fill="FFFFFF"/>
        <w:ind w:right="5490"/>
        <w:textAlignment w:val="baseline"/>
        <w:rPr>
          <w:rFonts w:ascii="Abadi" w:eastAsia="Times New Roman" w:hAnsi="Abadi" w:cs="Arial"/>
          <w:color w:val="000000" w:themeColor="text1"/>
          <w:lang w:bidi="ar-SA"/>
        </w:rPr>
      </w:pPr>
      <w:r w:rsidRPr="00D23D44">
        <w:rPr>
          <w:rFonts w:ascii="Abadi" w:eastAsia="Times New Roman" w:hAnsi="Abadi" w:cs="Arial"/>
          <w:b/>
          <w:bCs/>
          <w:color w:val="000000" w:themeColor="text1"/>
          <w:bdr w:val="none" w:sz="0" w:space="0" w:color="auto" w:frame="1"/>
          <w:lang w:bidi="ar-SA"/>
        </w:rPr>
        <w:t>10 Year Storage</w:t>
      </w:r>
    </w:p>
    <w:p w14:paraId="317961F0" w14:textId="77777777" w:rsidR="00CF5063" w:rsidRPr="00D23D44" w:rsidRDefault="00CF5063" w:rsidP="00E20EBB">
      <w:pPr>
        <w:widowControl w:val="0"/>
        <w:numPr>
          <w:ilvl w:val="0"/>
          <w:numId w:val="36"/>
        </w:numPr>
        <w:shd w:val="clear" w:color="auto" w:fill="FFFFFF"/>
        <w:ind w:left="540" w:right="5490" w:hanging="180"/>
        <w:textAlignment w:val="baseline"/>
        <w:rPr>
          <w:rFonts w:ascii="Abadi" w:hAnsi="Abadi" w:cs="Arial"/>
          <w:color w:val="000000" w:themeColor="text1"/>
          <w14:ligatures w14:val="standardContextual"/>
        </w:rPr>
      </w:pPr>
      <w:r w:rsidRPr="00D23D44">
        <w:rPr>
          <w:rFonts w:ascii="Abadi" w:hAnsi="Abadi" w:cs="Arial"/>
          <w:color w:val="000000" w:themeColor="text1"/>
          <w14:ligatures w14:val="standardContextual"/>
        </w:rPr>
        <w:t>Personnel Records</w:t>
      </w:r>
    </w:p>
    <w:p w14:paraId="18AF069D" w14:textId="77777777" w:rsidR="00CF5063" w:rsidRPr="00D23D44" w:rsidRDefault="00CF5063" w:rsidP="00E20EBB">
      <w:pPr>
        <w:widowControl w:val="0"/>
        <w:numPr>
          <w:ilvl w:val="0"/>
          <w:numId w:val="36"/>
        </w:numPr>
        <w:shd w:val="clear" w:color="auto" w:fill="FFFFFF"/>
        <w:ind w:left="540" w:right="5490" w:hanging="180"/>
        <w:textAlignment w:val="baseline"/>
        <w:rPr>
          <w:rFonts w:ascii="Abadi" w:hAnsi="Abadi" w:cs="Arial"/>
          <w:color w:val="000000" w:themeColor="text1"/>
          <w14:ligatures w14:val="standardContextual"/>
        </w:rPr>
      </w:pPr>
      <w:r w:rsidRPr="00D23D44">
        <w:rPr>
          <w:rFonts w:ascii="Abadi" w:hAnsi="Abadi" w:cs="Arial"/>
          <w:color w:val="000000" w:themeColor="text1"/>
          <w14:ligatures w14:val="standardContextual"/>
        </w:rPr>
        <w:t>Employee Contracts</w:t>
      </w:r>
    </w:p>
    <w:p w14:paraId="0D9D6105" w14:textId="37FD1F07" w:rsidR="00CF5063" w:rsidRPr="00D23D44" w:rsidRDefault="00CF5063" w:rsidP="00E20EBB">
      <w:pPr>
        <w:widowControl w:val="0"/>
        <w:numPr>
          <w:ilvl w:val="0"/>
          <w:numId w:val="36"/>
        </w:numPr>
        <w:shd w:val="clear" w:color="auto" w:fill="FFFFFF"/>
        <w:ind w:left="540" w:right="5490" w:hanging="180"/>
        <w:textAlignment w:val="baseline"/>
        <w:rPr>
          <w:rFonts w:ascii="Abadi" w:hAnsi="Abadi" w:cs="Arial"/>
          <w:color w:val="000000" w:themeColor="text1"/>
          <w14:ligatures w14:val="standardContextual"/>
        </w:rPr>
      </w:pPr>
      <w:r w:rsidRPr="00D23D44">
        <w:rPr>
          <w:rFonts w:ascii="Abadi" w:hAnsi="Abadi" w:cs="Arial"/>
          <w:color w:val="000000" w:themeColor="text1"/>
          <w14:ligatures w14:val="standardContextual"/>
        </w:rPr>
        <w:t>Personal Property Leases</w:t>
      </w:r>
    </w:p>
    <w:p w14:paraId="1F71CB41" w14:textId="77777777" w:rsidR="00832282" w:rsidRPr="00D23D44" w:rsidRDefault="00832282" w:rsidP="00B44BE2">
      <w:pPr>
        <w:widowControl w:val="0"/>
        <w:rPr>
          <w:rFonts w:ascii="Abadi" w:hAnsi="Abadi" w:cs="Arial"/>
          <w:bCs/>
          <w:color w:val="000000" w:themeColor="text1"/>
          <w14:ligatures w14:val="standardContextual"/>
        </w:rPr>
      </w:pPr>
    </w:p>
    <w:p w14:paraId="6E6FC603" w14:textId="0F1DEA43" w:rsidR="002A68E5" w:rsidRPr="00D23D44" w:rsidRDefault="002A68E5" w:rsidP="00B44BE2">
      <w:pPr>
        <w:widowControl w:val="0"/>
        <w:rPr>
          <w:rFonts w:ascii="Abadi" w:hAnsi="Abadi" w:cs="Arial"/>
          <w:b/>
          <w:color w:val="000000" w:themeColor="text1"/>
          <w:sz w:val="40"/>
          <w:szCs w:val="40"/>
          <w:u w:val="single"/>
          <w14:ligatures w14:val="standardContextual"/>
        </w:rPr>
      </w:pPr>
      <w:bookmarkStart w:id="10" w:name="AddResources"/>
      <w:r w:rsidRPr="00D23D44">
        <w:rPr>
          <w:rFonts w:ascii="Abadi" w:hAnsi="Abadi" w:cs="Arial"/>
          <w:b/>
          <w:color w:val="000000" w:themeColor="text1"/>
          <w:sz w:val="40"/>
          <w:szCs w:val="40"/>
          <w:u w:val="single"/>
          <w14:ligatures w14:val="standardContextual"/>
        </w:rPr>
        <w:t>ADDITIONAL RESOURCES</w:t>
      </w:r>
    </w:p>
    <w:bookmarkEnd w:id="10"/>
    <w:p w14:paraId="510C4EC9" w14:textId="77777777" w:rsidR="002A68E5" w:rsidRPr="00D23D44" w:rsidRDefault="002A68E5" w:rsidP="00B44BE2">
      <w:pPr>
        <w:widowControl w:val="0"/>
        <w:outlineLvl w:val="3"/>
        <w:rPr>
          <w:rFonts w:ascii="Abadi" w:eastAsia="Arial" w:hAnsi="Abadi" w:cs="Arial"/>
          <w:color w:val="000000" w:themeColor="text1"/>
        </w:rPr>
      </w:pPr>
    </w:p>
    <w:p w14:paraId="1D9D57FC" w14:textId="13D0B2BF" w:rsidR="002A68E5" w:rsidRPr="00D23D44" w:rsidRDefault="00734B36" w:rsidP="00B44BE2">
      <w:pPr>
        <w:widowControl w:val="0"/>
        <w:outlineLvl w:val="3"/>
        <w:rPr>
          <w:rFonts w:ascii="Abadi" w:eastAsia="Arial" w:hAnsi="Abadi" w:cs="Arial"/>
          <w:color w:val="000000" w:themeColor="text1"/>
        </w:rPr>
      </w:pPr>
      <w:r w:rsidRPr="00D23D44">
        <w:rPr>
          <w:rFonts w:ascii="Abadi" w:eastAsia="Arial" w:hAnsi="Abadi" w:cs="Arial"/>
          <w:color w:val="000000" w:themeColor="text1"/>
        </w:rPr>
        <w:t>See t</w:t>
      </w:r>
      <w:r w:rsidR="002A68E5" w:rsidRPr="00D23D44">
        <w:rPr>
          <w:rFonts w:ascii="Abadi" w:eastAsia="Arial" w:hAnsi="Abadi" w:cs="Arial"/>
          <w:color w:val="000000" w:themeColor="text1"/>
        </w:rPr>
        <w:t>he National PTA “</w:t>
      </w:r>
      <w:r w:rsidR="002A68E5" w:rsidRPr="00D23D44">
        <w:rPr>
          <w:rFonts w:ascii="Abadi" w:eastAsia="Arial" w:hAnsi="Abadi" w:cs="Arial"/>
          <w:i/>
          <w:color w:val="000000" w:themeColor="text1"/>
        </w:rPr>
        <w:t xml:space="preserve">Local PTA Leader Kit” </w:t>
      </w:r>
      <w:r w:rsidR="002A68E5" w:rsidRPr="00D23D44">
        <w:rPr>
          <w:rFonts w:ascii="Abadi" w:eastAsia="Arial" w:hAnsi="Abadi" w:cs="Arial"/>
          <w:color w:val="000000" w:themeColor="text1"/>
        </w:rPr>
        <w:t xml:space="preserve">finance section that has a wealth of information. Create an account at </w:t>
      </w:r>
      <w:hyperlink r:id="rId27">
        <w:r w:rsidR="002A68E5" w:rsidRPr="00D23D44">
          <w:rPr>
            <w:rFonts w:ascii="Abadi" w:eastAsia="Arial" w:hAnsi="Abadi" w:cs="Arial"/>
            <w:b/>
            <w:bCs/>
            <w:color w:val="000000" w:themeColor="text1"/>
          </w:rPr>
          <w:t>PTA.org</w:t>
        </w:r>
        <w:r w:rsidR="002A68E5" w:rsidRPr="00D23D44">
          <w:rPr>
            <w:rFonts w:ascii="Abadi" w:eastAsia="Arial" w:hAnsi="Abadi" w:cs="Arial"/>
            <w:b/>
            <w:color w:val="000000" w:themeColor="text1"/>
          </w:rPr>
          <w:t xml:space="preserve"> </w:t>
        </w:r>
      </w:hyperlink>
      <w:r w:rsidR="002A68E5" w:rsidRPr="00D23D44">
        <w:rPr>
          <w:rFonts w:ascii="Abadi" w:eastAsia="Arial" w:hAnsi="Abadi" w:cs="Arial"/>
          <w:color w:val="000000" w:themeColor="text1"/>
        </w:rPr>
        <w:t xml:space="preserve">to access other resources such as E-Learning </w:t>
      </w:r>
      <w:r w:rsidR="002D01FE" w:rsidRPr="00D23D44">
        <w:rPr>
          <w:rFonts w:ascii="Abadi" w:eastAsia="Arial" w:hAnsi="Abadi" w:cs="Arial"/>
          <w:color w:val="000000" w:themeColor="text1"/>
        </w:rPr>
        <w:t xml:space="preserve">and Thrive </w:t>
      </w:r>
      <w:r w:rsidR="002A68E5" w:rsidRPr="00D23D44">
        <w:rPr>
          <w:rFonts w:ascii="Abadi" w:eastAsia="Arial" w:hAnsi="Abadi" w:cs="Arial"/>
          <w:color w:val="000000" w:themeColor="text1"/>
        </w:rPr>
        <w:t xml:space="preserve">courses. </w:t>
      </w:r>
      <w:proofErr w:type="gramStart"/>
      <w:r w:rsidR="002A68E5" w:rsidRPr="00D23D44">
        <w:rPr>
          <w:rFonts w:ascii="Abadi" w:eastAsia="Arial" w:hAnsi="Abadi" w:cs="Arial"/>
          <w:color w:val="000000" w:themeColor="text1"/>
        </w:rPr>
        <w:t>National</w:t>
      </w:r>
      <w:proofErr w:type="gramEnd"/>
      <w:r w:rsidR="002A68E5" w:rsidRPr="00D23D44">
        <w:rPr>
          <w:rFonts w:ascii="Abadi" w:eastAsia="Arial" w:hAnsi="Abadi" w:cs="Arial"/>
          <w:color w:val="000000" w:themeColor="text1"/>
        </w:rPr>
        <w:t xml:space="preserve"> PTA has gathered several articles relating to basic financial management to help effectively run </w:t>
      </w:r>
      <w:r w:rsidR="006517D1" w:rsidRPr="00D23D44">
        <w:rPr>
          <w:rFonts w:ascii="Abadi" w:eastAsia="Arial" w:hAnsi="Abadi" w:cs="Arial"/>
          <w:color w:val="000000" w:themeColor="text1"/>
        </w:rPr>
        <w:t>a</w:t>
      </w:r>
      <w:r w:rsidR="002A68E5" w:rsidRPr="00D23D44">
        <w:rPr>
          <w:rFonts w:ascii="Abadi" w:eastAsia="Arial" w:hAnsi="Abadi" w:cs="Arial"/>
          <w:color w:val="000000" w:themeColor="text1"/>
        </w:rPr>
        <w:t xml:space="preserve"> PTA and fulfill </w:t>
      </w:r>
      <w:r w:rsidR="006517D1" w:rsidRPr="00D23D44">
        <w:rPr>
          <w:rFonts w:ascii="Abadi" w:eastAsia="Arial" w:hAnsi="Abadi" w:cs="Arial"/>
          <w:color w:val="000000" w:themeColor="text1"/>
        </w:rPr>
        <w:t>the</w:t>
      </w:r>
      <w:r w:rsidR="002A68E5" w:rsidRPr="00D23D44">
        <w:rPr>
          <w:rFonts w:ascii="Abadi" w:eastAsia="Arial" w:hAnsi="Abadi" w:cs="Arial"/>
          <w:color w:val="000000" w:themeColor="text1"/>
        </w:rPr>
        <w:t xml:space="preserve"> goals while maintaining fiscal responsibility. Refer to the LAPTA site at </w:t>
      </w:r>
      <w:hyperlink r:id="rId28" w:history="1">
        <w:r w:rsidR="00CE6178" w:rsidRPr="00D23D44">
          <w:rPr>
            <w:rStyle w:val="Hyperlink"/>
            <w:rFonts w:ascii="Abadi" w:eastAsia="Arial" w:hAnsi="Abadi" w:cs="Arial"/>
          </w:rPr>
          <w:t>LouisianaPTA.org/treasurer</w:t>
        </w:r>
      </w:hyperlink>
      <w:r w:rsidR="00CE6178" w:rsidRPr="00D23D44">
        <w:rPr>
          <w:rFonts w:ascii="Abadi" w:eastAsia="Arial" w:hAnsi="Abadi" w:cs="Arial"/>
          <w:b/>
          <w:bCs/>
          <w:color w:val="000000" w:themeColor="text1"/>
        </w:rPr>
        <w:t xml:space="preserve"> </w:t>
      </w:r>
      <w:r w:rsidR="002A68E5" w:rsidRPr="00D23D44">
        <w:rPr>
          <w:rFonts w:ascii="Abadi" w:eastAsia="Arial" w:hAnsi="Abadi" w:cs="Arial"/>
          <w:color w:val="000000" w:themeColor="text1"/>
        </w:rPr>
        <w:t>for up-to-date information, forms, and training. Contact the LAPTA Treasurer at Treasurer@</w:t>
      </w:r>
      <w:r w:rsidR="007B4370" w:rsidRPr="00D23D44">
        <w:rPr>
          <w:rFonts w:ascii="Abadi" w:eastAsia="Arial" w:hAnsi="Abadi" w:cs="Arial"/>
          <w:color w:val="000000" w:themeColor="text1"/>
        </w:rPr>
        <w:t>LouisianaPTA.org</w:t>
      </w:r>
      <w:r w:rsidR="002A68E5" w:rsidRPr="00D23D44">
        <w:rPr>
          <w:rFonts w:ascii="Abadi" w:eastAsia="Arial" w:hAnsi="Abadi" w:cs="Arial"/>
          <w:color w:val="000000" w:themeColor="text1"/>
        </w:rPr>
        <w:t>.</w:t>
      </w:r>
    </w:p>
    <w:p w14:paraId="38451DCA" w14:textId="77777777" w:rsidR="002A68E5" w:rsidRPr="00D23D44" w:rsidRDefault="002A68E5" w:rsidP="00B44BE2">
      <w:pPr>
        <w:widowControl w:val="0"/>
        <w:outlineLvl w:val="2"/>
        <w:rPr>
          <w:rFonts w:ascii="Abadi" w:eastAsiaTheme="majorEastAsia" w:hAnsi="Abadi" w:cs="Arial"/>
          <w:color w:val="000000" w:themeColor="text1"/>
        </w:rPr>
      </w:pPr>
    </w:p>
    <w:p w14:paraId="5C04854D" w14:textId="689CB64D" w:rsidR="0093377A" w:rsidRPr="00D23D44" w:rsidRDefault="002A68E5" w:rsidP="0002508D">
      <w:pPr>
        <w:widowControl w:val="0"/>
        <w:rPr>
          <w:rFonts w:ascii="Abadi" w:hAnsi="Abadi" w:cs="Arial"/>
          <w:b/>
          <w:bCs/>
          <w:color w:val="000000" w:themeColor="text1"/>
          <w:sz w:val="40"/>
          <w:szCs w:val="40"/>
          <w:u w:val="single"/>
          <w14:ligatures w14:val="standardContextual"/>
        </w:rPr>
      </w:pPr>
      <w:r w:rsidRPr="00D23D44">
        <w:rPr>
          <w:rFonts w:ascii="Abadi" w:hAnsi="Abadi" w:cs="Arial"/>
          <w:color w:val="000000" w:themeColor="text1"/>
          <w14:ligatures w14:val="standardContextual"/>
        </w:rPr>
        <w:t xml:space="preserve">The Internal Revenue Service website is </w:t>
      </w:r>
      <w:r w:rsidRPr="00D23D44">
        <w:rPr>
          <w:rFonts w:ascii="Abadi" w:hAnsi="Abadi" w:cs="Arial"/>
          <w:b/>
          <w:bCs/>
          <w:color w:val="000000" w:themeColor="text1"/>
          <w14:ligatures w14:val="standardContextual"/>
        </w:rPr>
        <w:t>IRS.gov</w:t>
      </w:r>
      <w:r w:rsidRPr="00D23D44">
        <w:rPr>
          <w:rFonts w:ascii="Abadi" w:hAnsi="Abadi" w:cs="Arial"/>
          <w:color w:val="000000" w:themeColor="text1"/>
          <w14:ligatures w14:val="standardContextual"/>
        </w:rPr>
        <w:t xml:space="preserve">. The “charities and </w:t>
      </w:r>
      <w:r w:rsidR="00FC6194" w:rsidRPr="00D23D44">
        <w:rPr>
          <w:rFonts w:ascii="Abadi" w:hAnsi="Abadi" w:cs="Arial"/>
          <w:color w:val="000000" w:themeColor="text1"/>
          <w14:ligatures w14:val="standardContextual"/>
        </w:rPr>
        <w:t>nonprofit</w:t>
      </w:r>
      <w:r w:rsidRPr="00D23D44">
        <w:rPr>
          <w:rFonts w:ascii="Abadi" w:hAnsi="Abadi" w:cs="Arial"/>
          <w:color w:val="000000" w:themeColor="text1"/>
          <w14:ligatures w14:val="standardContextual"/>
        </w:rPr>
        <w:t>s” section is especially helpful to PTAs and allows downloading of forms and instructions as well as informational brochures. One of the most useful is Publication 4221</w:t>
      </w:r>
      <w:r w:rsidR="00941E07">
        <w:rPr>
          <w:rFonts w:ascii="Abadi" w:hAnsi="Abadi" w:cs="Arial"/>
          <w:color w:val="000000" w:themeColor="text1"/>
          <w14:ligatures w14:val="standardContextual"/>
        </w:rPr>
        <w:t>:</w:t>
      </w:r>
      <w:r w:rsidRPr="00D23D44">
        <w:rPr>
          <w:rFonts w:ascii="Abadi" w:hAnsi="Abadi" w:cs="Arial"/>
          <w:color w:val="000000" w:themeColor="text1"/>
          <w14:ligatures w14:val="standardContextual"/>
        </w:rPr>
        <w:t xml:space="preserve"> “Compliance Guide for 501(c)(3) Tax-Exempt Organizations.</w:t>
      </w:r>
      <w:r w:rsidR="00941E07">
        <w:rPr>
          <w:rFonts w:ascii="Abadi" w:hAnsi="Abadi" w:cs="Arial"/>
          <w:color w:val="000000" w:themeColor="text1"/>
          <w14:ligatures w14:val="standardContextual"/>
        </w:rPr>
        <w:t>”</w:t>
      </w:r>
      <w:r w:rsidR="0093377A" w:rsidRPr="00D23D44">
        <w:rPr>
          <w:rFonts w:ascii="Abadi" w:hAnsi="Abadi" w:cs="Arial"/>
          <w:b/>
          <w:bCs/>
          <w:color w:val="000000" w:themeColor="text1"/>
          <w:sz w:val="40"/>
          <w:szCs w:val="40"/>
          <w:u w:val="single"/>
          <w14:ligatures w14:val="standardContextual"/>
        </w:rPr>
        <w:br w:type="page"/>
      </w:r>
    </w:p>
    <w:p w14:paraId="244B6DAD" w14:textId="6C439448" w:rsidR="00BC7803" w:rsidRPr="009141E4" w:rsidRDefault="00051725" w:rsidP="00BC7803">
      <w:pPr>
        <w:jc w:val="center"/>
        <w:rPr>
          <w:sz w:val="20"/>
          <w:szCs w:val="20"/>
        </w:rPr>
      </w:pPr>
      <w:r w:rsidRPr="00133C81">
        <w:rPr>
          <w:b/>
          <w:bCs/>
          <w:noProof/>
          <w:spacing w:val="117"/>
          <w:position w:val="3"/>
          <w:sz w:val="20"/>
        </w:rPr>
        <w:lastRenderedPageBreak/>
        <mc:AlternateContent>
          <mc:Choice Requires="wps">
            <w:drawing>
              <wp:anchor distT="0" distB="0" distL="114300" distR="114300" simplePos="0" relativeHeight="251658382" behindDoc="0" locked="0" layoutInCell="1" allowOverlap="1" wp14:anchorId="77927A71" wp14:editId="779C6CB6">
                <wp:simplePos x="0" y="0"/>
                <wp:positionH relativeFrom="margin">
                  <wp:align>left</wp:align>
                </wp:positionH>
                <wp:positionV relativeFrom="margin">
                  <wp:align>top</wp:align>
                </wp:positionV>
                <wp:extent cx="4018915" cy="791845"/>
                <wp:effectExtent l="0" t="0" r="635" b="8255"/>
                <wp:wrapSquare wrapText="bothSides"/>
                <wp:docPr id="4" name="Rectangle 4"/>
                <wp:cNvGraphicFramePr/>
                <a:graphic xmlns:a="http://schemas.openxmlformats.org/drawingml/2006/main">
                  <a:graphicData uri="http://schemas.microsoft.com/office/word/2010/wordprocessingShape">
                    <wps:wsp>
                      <wps:cNvSpPr/>
                      <wps:spPr>
                        <a:xfrm>
                          <a:off x="0" y="0"/>
                          <a:ext cx="4018915" cy="791845"/>
                        </a:xfrm>
                        <a:prstGeom prst="rect">
                          <a:avLst/>
                        </a:prstGeom>
                        <a:solidFill>
                          <a:srgbClr val="1A3E6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20CF76" w14:textId="77777777" w:rsidR="00BC7803" w:rsidRPr="00051725" w:rsidRDefault="00BC7803" w:rsidP="00BC7803">
                            <w:pPr>
                              <w:ind w:left="144"/>
                              <w:rPr>
                                <w:rFonts w:ascii="Abadi" w:hAnsi="Abadi"/>
                                <w:b/>
                                <w:bCs/>
                                <w:color w:val="000000"/>
                                <w:sz w:val="48"/>
                              </w:rPr>
                            </w:pPr>
                            <w:r w:rsidRPr="00051725">
                              <w:rPr>
                                <w:rFonts w:ascii="Abadi" w:hAnsi="Abadi"/>
                                <w:b/>
                                <w:bCs/>
                                <w:color w:val="FFFFFF"/>
                                <w:sz w:val="48"/>
                              </w:rPr>
                              <w:t>OPERATING</w:t>
                            </w:r>
                            <w:r w:rsidRPr="00051725">
                              <w:rPr>
                                <w:rFonts w:ascii="Abadi" w:hAnsi="Abadi"/>
                                <w:b/>
                                <w:bCs/>
                                <w:color w:val="FFFFFF"/>
                                <w:spacing w:val="-25"/>
                                <w:sz w:val="48"/>
                              </w:rPr>
                              <w:t xml:space="preserve"> </w:t>
                            </w:r>
                            <w:r w:rsidRPr="00051725">
                              <w:rPr>
                                <w:rFonts w:ascii="Abadi" w:hAnsi="Abadi"/>
                                <w:b/>
                                <w:bCs/>
                                <w:color w:val="FFFFFF"/>
                                <w:spacing w:val="-2"/>
                                <w:sz w:val="48"/>
                              </w:rPr>
                              <w:t>GUIDANCE</w:t>
                            </w:r>
                          </w:p>
                          <w:p w14:paraId="09C3B39E" w14:textId="77777777" w:rsidR="00BC7803" w:rsidRPr="00051725" w:rsidRDefault="00BC7803" w:rsidP="00BC7803">
                            <w:pPr>
                              <w:ind w:left="144"/>
                              <w:rPr>
                                <w:rFonts w:ascii="Abadi" w:hAnsi="Abadi"/>
                                <w:b/>
                                <w:bCs/>
                                <w:color w:val="000000"/>
                              </w:rPr>
                            </w:pPr>
                            <w:r w:rsidRPr="00051725">
                              <w:rPr>
                                <w:rFonts w:ascii="Abadi" w:hAnsi="Abadi"/>
                                <w:b/>
                                <w:bCs/>
                                <w:color w:val="FFFFFF"/>
                                <w:sz w:val="28"/>
                                <w:szCs w:val="28"/>
                              </w:rPr>
                              <w:t>Support</w:t>
                            </w:r>
                            <w:r w:rsidRPr="00051725">
                              <w:rPr>
                                <w:rFonts w:ascii="Abadi" w:hAnsi="Abadi"/>
                                <w:b/>
                                <w:bCs/>
                                <w:color w:val="FFFFFF"/>
                                <w:spacing w:val="-6"/>
                                <w:sz w:val="28"/>
                                <w:szCs w:val="28"/>
                              </w:rPr>
                              <w:t xml:space="preserve"> </w:t>
                            </w:r>
                            <w:r w:rsidRPr="00051725">
                              <w:rPr>
                                <w:rFonts w:ascii="Abadi" w:hAnsi="Abadi"/>
                                <w:b/>
                                <w:bCs/>
                                <w:color w:val="FFFFFF"/>
                                <w:sz w:val="28"/>
                                <w:szCs w:val="28"/>
                              </w:rPr>
                              <w:t>for</w:t>
                            </w:r>
                            <w:r w:rsidRPr="00051725">
                              <w:rPr>
                                <w:rFonts w:ascii="Abadi" w:hAnsi="Abadi"/>
                                <w:b/>
                                <w:bCs/>
                                <w:color w:val="FFFFFF"/>
                                <w:spacing w:val="-5"/>
                                <w:sz w:val="28"/>
                                <w:szCs w:val="28"/>
                              </w:rPr>
                              <w:t xml:space="preserve"> Local </w:t>
                            </w:r>
                            <w:r w:rsidRPr="00051725">
                              <w:rPr>
                                <w:rFonts w:ascii="Abadi" w:hAnsi="Abadi"/>
                                <w:b/>
                                <w:bCs/>
                                <w:color w:val="FFFFFF"/>
                                <w:sz w:val="28"/>
                                <w:szCs w:val="28"/>
                              </w:rPr>
                              <w:t>PTA</w:t>
                            </w:r>
                            <w:r w:rsidRPr="00051725">
                              <w:rPr>
                                <w:rFonts w:ascii="Abadi" w:hAnsi="Abadi"/>
                                <w:b/>
                                <w:bCs/>
                                <w:color w:val="FFFFFF"/>
                                <w:spacing w:val="-5"/>
                                <w:sz w:val="28"/>
                                <w:szCs w:val="28"/>
                              </w:rPr>
                              <w:t xml:space="preserve"> </w:t>
                            </w:r>
                            <w:r w:rsidRPr="00051725">
                              <w:rPr>
                                <w:rFonts w:ascii="Abadi" w:hAnsi="Abadi"/>
                                <w:b/>
                                <w:bCs/>
                                <w:color w:val="FFFFFF"/>
                                <w:sz w:val="28"/>
                                <w:szCs w:val="28"/>
                              </w:rPr>
                              <w:t>Units</w:t>
                            </w:r>
                            <w:r w:rsidRPr="00051725">
                              <w:rPr>
                                <w:rFonts w:ascii="Abadi" w:hAnsi="Abadi"/>
                                <w:b/>
                                <w:bCs/>
                                <w:color w:val="FFFFFF"/>
                                <w:spacing w:val="-5"/>
                                <w:sz w:val="28"/>
                                <w:szCs w:val="28"/>
                              </w:rPr>
                              <w:t xml:space="preserve"> by LAPTA</w:t>
                            </w:r>
                          </w:p>
                          <w:p w14:paraId="33CE6E65" w14:textId="77777777" w:rsidR="00BC7803" w:rsidRPr="00051725" w:rsidRDefault="00BC7803" w:rsidP="00BC7803">
                            <w:pPr>
                              <w:jc w:val="center"/>
                              <w:rPr>
                                <w:rFonts w:ascii="Abadi" w:hAnsi="Aba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27A71" id="Rectangle 4" o:spid="_x0000_s1027" style="position:absolute;left:0;text-align:left;margin-left:0;margin-top:0;width:316.45pt;height:62.35pt;z-index:25165838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" fillcolor="#1a3e6f" stroked="f" strokeweight="1pt">
                <v:textbox>
                  <w:txbxContent>
                    <w:p w14:paraId="5420CF76" w14:textId="77777777" w:rsidR="00BC7803" w:rsidRPr="00051725" w:rsidRDefault="00BC7803" w:rsidP="00BC7803">
                      <w:pPr>
                        <w:ind w:left="144"/>
                        <w:rPr>
                          <w:rFonts w:ascii="Abadi" w:hAnsi="Abadi"/>
                          <w:b/>
                          <w:bCs/>
                          <w:color w:val="000000"/>
                          <w:sz w:val="48"/>
                        </w:rPr>
                      </w:pPr>
                      <w:r w:rsidRPr="00051725">
                        <w:rPr>
                          <w:rFonts w:ascii="Abadi" w:hAnsi="Abadi"/>
                          <w:b/>
                          <w:bCs/>
                          <w:color w:val="FFFFFF"/>
                          <w:sz w:val="48"/>
                        </w:rPr>
                        <w:t>OPERATING</w:t>
                      </w:r>
                      <w:r w:rsidRPr="00051725">
                        <w:rPr>
                          <w:rFonts w:ascii="Abadi" w:hAnsi="Abadi"/>
                          <w:b/>
                          <w:bCs/>
                          <w:color w:val="FFFFFF"/>
                          <w:spacing w:val="-25"/>
                          <w:sz w:val="48"/>
                        </w:rPr>
                        <w:t xml:space="preserve"> </w:t>
                      </w:r>
                      <w:r w:rsidRPr="00051725">
                        <w:rPr>
                          <w:rFonts w:ascii="Abadi" w:hAnsi="Abadi"/>
                          <w:b/>
                          <w:bCs/>
                          <w:color w:val="FFFFFF"/>
                          <w:spacing w:val="-2"/>
                          <w:sz w:val="48"/>
                        </w:rPr>
                        <w:t>GUIDANCE</w:t>
                      </w:r>
                    </w:p>
                    <w:p w14:paraId="09C3B39E" w14:textId="77777777" w:rsidR="00BC7803" w:rsidRPr="00051725" w:rsidRDefault="00BC7803" w:rsidP="00BC7803">
                      <w:pPr>
                        <w:ind w:left="144"/>
                        <w:rPr>
                          <w:rFonts w:ascii="Abadi" w:hAnsi="Abadi"/>
                          <w:b/>
                          <w:bCs/>
                          <w:color w:val="000000"/>
                        </w:rPr>
                      </w:pPr>
                      <w:r w:rsidRPr="00051725">
                        <w:rPr>
                          <w:rFonts w:ascii="Abadi" w:hAnsi="Abadi"/>
                          <w:b/>
                          <w:bCs/>
                          <w:color w:val="FFFFFF"/>
                          <w:sz w:val="28"/>
                          <w:szCs w:val="28"/>
                        </w:rPr>
                        <w:t>Support</w:t>
                      </w:r>
                      <w:r w:rsidRPr="00051725">
                        <w:rPr>
                          <w:rFonts w:ascii="Abadi" w:hAnsi="Abadi"/>
                          <w:b/>
                          <w:bCs/>
                          <w:color w:val="FFFFFF"/>
                          <w:spacing w:val="-6"/>
                          <w:sz w:val="28"/>
                          <w:szCs w:val="28"/>
                        </w:rPr>
                        <w:t xml:space="preserve"> </w:t>
                      </w:r>
                      <w:r w:rsidRPr="00051725">
                        <w:rPr>
                          <w:rFonts w:ascii="Abadi" w:hAnsi="Abadi"/>
                          <w:b/>
                          <w:bCs/>
                          <w:color w:val="FFFFFF"/>
                          <w:sz w:val="28"/>
                          <w:szCs w:val="28"/>
                        </w:rPr>
                        <w:t>for</w:t>
                      </w:r>
                      <w:r w:rsidRPr="00051725">
                        <w:rPr>
                          <w:rFonts w:ascii="Abadi" w:hAnsi="Abadi"/>
                          <w:b/>
                          <w:bCs/>
                          <w:color w:val="FFFFFF"/>
                          <w:spacing w:val="-5"/>
                          <w:sz w:val="28"/>
                          <w:szCs w:val="28"/>
                        </w:rPr>
                        <w:t xml:space="preserve"> Local </w:t>
                      </w:r>
                      <w:r w:rsidRPr="00051725">
                        <w:rPr>
                          <w:rFonts w:ascii="Abadi" w:hAnsi="Abadi"/>
                          <w:b/>
                          <w:bCs/>
                          <w:color w:val="FFFFFF"/>
                          <w:sz w:val="28"/>
                          <w:szCs w:val="28"/>
                        </w:rPr>
                        <w:t>PTA</w:t>
                      </w:r>
                      <w:r w:rsidRPr="00051725">
                        <w:rPr>
                          <w:rFonts w:ascii="Abadi" w:hAnsi="Abadi"/>
                          <w:b/>
                          <w:bCs/>
                          <w:color w:val="FFFFFF"/>
                          <w:spacing w:val="-5"/>
                          <w:sz w:val="28"/>
                          <w:szCs w:val="28"/>
                        </w:rPr>
                        <w:t xml:space="preserve"> </w:t>
                      </w:r>
                      <w:r w:rsidRPr="00051725">
                        <w:rPr>
                          <w:rFonts w:ascii="Abadi" w:hAnsi="Abadi"/>
                          <w:b/>
                          <w:bCs/>
                          <w:color w:val="FFFFFF"/>
                          <w:sz w:val="28"/>
                          <w:szCs w:val="28"/>
                        </w:rPr>
                        <w:t>Units</w:t>
                      </w:r>
                      <w:r w:rsidRPr="00051725">
                        <w:rPr>
                          <w:rFonts w:ascii="Abadi" w:hAnsi="Abadi"/>
                          <w:b/>
                          <w:bCs/>
                          <w:color w:val="FFFFFF"/>
                          <w:spacing w:val="-5"/>
                          <w:sz w:val="28"/>
                          <w:szCs w:val="28"/>
                        </w:rPr>
                        <w:t xml:space="preserve"> by LAPTA</w:t>
                      </w:r>
                    </w:p>
                    <w:p w14:paraId="33CE6E65" w14:textId="77777777" w:rsidR="00BC7803" w:rsidRPr="00051725" w:rsidRDefault="00BC7803" w:rsidP="00BC7803">
                      <w:pPr>
                        <w:jc w:val="center"/>
                        <w:rPr>
                          <w:rFonts w:ascii="Abadi" w:hAnsi="Abadi"/>
                        </w:rPr>
                      </w:pPr>
                    </w:p>
                  </w:txbxContent>
                </v:textbox>
                <w10:wrap type="square" anchorx="margin" anchory="margin"/>
              </v:rect>
            </w:pict>
          </mc:Fallback>
        </mc:AlternateContent>
      </w:r>
      <w:r w:rsidR="00BC7803" w:rsidRPr="00133C81">
        <w:rPr>
          <w:b/>
          <w:bCs/>
          <w:noProof/>
          <w:spacing w:val="117"/>
          <w:position w:val="3"/>
          <w:sz w:val="20"/>
        </w:rPr>
        <w:drawing>
          <wp:anchor distT="0" distB="0" distL="114300" distR="114300" simplePos="0" relativeHeight="251658381" behindDoc="0" locked="0" layoutInCell="1" allowOverlap="1" wp14:anchorId="677EB6B3" wp14:editId="132E6242">
            <wp:simplePos x="0" y="0"/>
            <wp:positionH relativeFrom="margin">
              <wp:posOffset>4581525</wp:posOffset>
            </wp:positionH>
            <wp:positionV relativeFrom="margin">
              <wp:posOffset>-43815</wp:posOffset>
            </wp:positionV>
            <wp:extent cx="1771015" cy="678180"/>
            <wp:effectExtent l="0" t="0" r="635" b="7620"/>
            <wp:wrapSquare wrapText="bothSides"/>
            <wp:docPr id="1" name="image1.png"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blue and white log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71015" cy="678180"/>
                    </a:xfrm>
                    <a:prstGeom prst="rect">
                      <a:avLst/>
                    </a:prstGeom>
                  </pic:spPr>
                </pic:pic>
              </a:graphicData>
            </a:graphic>
            <wp14:sizeRelH relativeFrom="margin">
              <wp14:pctWidth>0</wp14:pctWidth>
            </wp14:sizeRelH>
            <wp14:sizeRelV relativeFrom="margin">
              <wp14:pctHeight>0</wp14:pctHeight>
            </wp14:sizeRelV>
          </wp:anchor>
        </w:drawing>
      </w:r>
    </w:p>
    <w:p w14:paraId="7CBB5C3D" w14:textId="77777777" w:rsidR="00BC7803" w:rsidRDefault="00BC7803" w:rsidP="00BC7803">
      <w:pPr>
        <w:jc w:val="center"/>
        <w:rPr>
          <w:b/>
          <w:bCs/>
          <w:sz w:val="32"/>
          <w:szCs w:val="32"/>
        </w:rPr>
      </w:pPr>
    </w:p>
    <w:p w14:paraId="3ACE7A8F" w14:textId="77777777" w:rsidR="00BC7803" w:rsidRPr="00AA3D37" w:rsidRDefault="00BC7803" w:rsidP="00BC7803">
      <w:pPr>
        <w:jc w:val="center"/>
        <w:rPr>
          <w:b/>
          <w:bCs/>
          <w:sz w:val="16"/>
          <w:szCs w:val="16"/>
        </w:rPr>
      </w:pPr>
    </w:p>
    <w:p w14:paraId="1E409718" w14:textId="77777777" w:rsidR="00BC7803" w:rsidRPr="00AA3D37" w:rsidRDefault="00BC7803" w:rsidP="00BC7803">
      <w:pPr>
        <w:jc w:val="center"/>
        <w:rPr>
          <w:b/>
          <w:bCs/>
          <w:sz w:val="48"/>
          <w:szCs w:val="48"/>
        </w:rPr>
      </w:pPr>
    </w:p>
    <w:p w14:paraId="2EF130B6" w14:textId="77777777" w:rsidR="00BC7803" w:rsidRPr="001002B4" w:rsidRDefault="00BC7803" w:rsidP="00BC7803">
      <w:pPr>
        <w:rPr>
          <w:rFonts w:ascii="Abadi" w:hAnsi="Abadi"/>
          <w:b/>
          <w:bCs/>
          <w:u w:val="single"/>
        </w:rPr>
      </w:pPr>
      <w:r w:rsidRPr="001002B4">
        <w:rPr>
          <w:rFonts w:ascii="Abadi" w:hAnsi="Abadi"/>
          <w:b/>
          <w:bCs/>
          <w:sz w:val="40"/>
          <w:szCs w:val="40"/>
          <w:u w:val="single"/>
        </w:rPr>
        <w:t>School Officials and PTA Funds</w:t>
      </w:r>
    </w:p>
    <w:p w14:paraId="75E68A69" w14:textId="77777777" w:rsidR="00BC7803" w:rsidRPr="00AA3D37" w:rsidRDefault="00BC7803" w:rsidP="00BC7803">
      <w:pPr>
        <w:jc w:val="center"/>
        <w:rPr>
          <w:rFonts w:ascii="Abadi" w:hAnsi="Abadi"/>
          <w:b/>
          <w:bCs/>
        </w:rPr>
      </w:pPr>
    </w:p>
    <w:p w14:paraId="2858C53F" w14:textId="77777777" w:rsidR="00BC7803" w:rsidRPr="00AA3D37" w:rsidRDefault="00BC7803" w:rsidP="00BC7803">
      <w:pPr>
        <w:rPr>
          <w:rFonts w:ascii="Abadi" w:hAnsi="Abadi"/>
        </w:rPr>
      </w:pPr>
      <w:r w:rsidRPr="00AA3D37">
        <w:rPr>
          <w:rFonts w:ascii="Abadi" w:hAnsi="Abadi"/>
        </w:rPr>
        <w:t xml:space="preserve">As a 501(c)(3) nonprofit organization, PTA is an independent association designated by its unique IRS Employee Identification Number (EIN) and governed by its Board of Directors and membership. It is required to uphold a Duty of Care, Duty of Loyalty, and Duty of Obedience to the local PTA, Louisiana PTA, and National PTA. Its priority and legal obligation with the IRS are to further the mission of PTA. </w:t>
      </w:r>
      <w:r w:rsidRPr="00AA3D37">
        <w:rPr>
          <w:rFonts w:ascii="Abadi" w:eastAsia="Times New Roman" w:hAnsi="Abadi" w:cs="Arial"/>
          <w:color w:val="222222"/>
        </w:rPr>
        <w:t xml:space="preserve"> All local PTAs fall under the Louisiana PTA tax umbrella. The IRS does not classify PTA as an educational organization but as a civic organization with the primary activity listed with the IRS as "Parent Teacher and Student Advocacy." </w:t>
      </w:r>
      <w:r w:rsidRPr="00AA3D37">
        <w:rPr>
          <w:rFonts w:ascii="Abadi" w:hAnsi="Abadi"/>
        </w:rPr>
        <w:t xml:space="preserve">If any of these components are not upheld, then the IRS has the authority to remove the nonprofit status and Louisiana PTA can revoke its charter. </w:t>
      </w:r>
    </w:p>
    <w:p w14:paraId="7093D953" w14:textId="77777777" w:rsidR="00BC7803" w:rsidRPr="00AA3D37" w:rsidRDefault="00BC7803" w:rsidP="00BC7803">
      <w:pPr>
        <w:rPr>
          <w:rFonts w:ascii="Abadi" w:hAnsi="Abadi"/>
        </w:rPr>
      </w:pPr>
    </w:p>
    <w:p w14:paraId="73054461" w14:textId="77777777" w:rsidR="00BC7803" w:rsidRPr="00AA3D37" w:rsidRDefault="00BC7803" w:rsidP="00BC7803">
      <w:pPr>
        <w:rPr>
          <w:rFonts w:ascii="Abadi" w:hAnsi="Abadi"/>
          <w:highlight w:val="cyan"/>
        </w:rPr>
      </w:pPr>
      <w:r w:rsidRPr="00AA3D37">
        <w:rPr>
          <w:rFonts w:ascii="Abadi" w:hAnsi="Abadi"/>
        </w:rPr>
        <w:t xml:space="preserve">Commingling of private and public funds is forbidden by the IRS. This is </w:t>
      </w:r>
      <w:proofErr w:type="gramStart"/>
      <w:r w:rsidRPr="00AA3D37">
        <w:rPr>
          <w:rFonts w:ascii="Abadi" w:hAnsi="Abadi"/>
        </w:rPr>
        <w:t>cause</w:t>
      </w:r>
      <w:proofErr w:type="gramEnd"/>
      <w:r w:rsidRPr="00AA3D37">
        <w:rPr>
          <w:rFonts w:ascii="Abadi" w:hAnsi="Abadi"/>
        </w:rPr>
        <w:t xml:space="preserve"> for revocation of the nonprofit status and is considered tax fraud if educational and PTA funds are commingled. PTA funds belong to the members, and the general membership as a whole approves the proposed budget and utilization of those funds. The PTA Board of Directors is then responsible for the proper management of the PTA funds.   </w:t>
      </w:r>
    </w:p>
    <w:p w14:paraId="2C1D2790" w14:textId="77777777" w:rsidR="00BC7803" w:rsidRPr="00AA3D37" w:rsidRDefault="00BC7803" w:rsidP="00BC7803">
      <w:pPr>
        <w:rPr>
          <w:rFonts w:ascii="Abadi" w:hAnsi="Abadi"/>
        </w:rPr>
      </w:pPr>
    </w:p>
    <w:p w14:paraId="75838F8F" w14:textId="77777777" w:rsidR="00BC7803" w:rsidRPr="00AA3D37" w:rsidRDefault="00BC7803" w:rsidP="00BC7803">
      <w:pPr>
        <w:rPr>
          <w:rFonts w:ascii="Abadi" w:hAnsi="Abadi"/>
        </w:rPr>
      </w:pPr>
      <w:r w:rsidRPr="00AA3D37">
        <w:rPr>
          <w:rFonts w:ascii="Abadi" w:hAnsi="Abadi"/>
        </w:rPr>
        <w:t>A school official (a school employee with authority over teachers) may be on the Board of Directors although not on the Executive Committee as that presents the impression of having undue financial influence over the PTA’s spending. A school official may not be an authorized signer on the PTA accounts. A school employee, and not a school official, may have signing authority on a PTA account only if they are an elected officer of the PTA. The PTA checkbook resides with the PTA Treasurer. A minimum of three authorized bank signatories are required on the bank account with two of these being the President and the Treasurer.</w:t>
      </w:r>
    </w:p>
    <w:p w14:paraId="53274F65" w14:textId="77777777" w:rsidR="00BC7803" w:rsidRPr="00AA3D37" w:rsidRDefault="00BC7803" w:rsidP="00BC7803">
      <w:pPr>
        <w:rPr>
          <w:rFonts w:ascii="Abadi" w:hAnsi="Abadi"/>
        </w:rPr>
      </w:pPr>
    </w:p>
    <w:p w14:paraId="261DA5A4" w14:textId="77777777" w:rsidR="00BC7803" w:rsidRPr="00AA3D37" w:rsidRDefault="00BC7803" w:rsidP="00BC7803">
      <w:pPr>
        <w:rPr>
          <w:rFonts w:ascii="Abadi" w:hAnsi="Abadi"/>
        </w:rPr>
      </w:pPr>
      <w:r w:rsidRPr="00AA3D37">
        <w:rPr>
          <w:rFonts w:ascii="Abadi" w:hAnsi="Abadi"/>
        </w:rPr>
        <w:t xml:space="preserve">Bank statements are mailed to the PTA’s permanent address which is the school’s address or are printed electronically. All bank statements are reviewed and signed by a non-signatory as required by insurance providers. </w:t>
      </w:r>
    </w:p>
    <w:p w14:paraId="5A685726" w14:textId="77777777" w:rsidR="00BC7803" w:rsidRPr="00AA3D37" w:rsidRDefault="00BC7803" w:rsidP="00BC7803">
      <w:pPr>
        <w:rPr>
          <w:rFonts w:ascii="Abadi" w:hAnsi="Abadi"/>
        </w:rPr>
      </w:pPr>
    </w:p>
    <w:p w14:paraId="6FE42D16" w14:textId="77777777" w:rsidR="00BC7803" w:rsidRPr="00AA3D37" w:rsidRDefault="00BC7803" w:rsidP="00BC7803">
      <w:pPr>
        <w:rPr>
          <w:rFonts w:ascii="Abadi" w:hAnsi="Abadi"/>
        </w:rPr>
      </w:pPr>
      <w:r w:rsidRPr="00AA3D37">
        <w:rPr>
          <w:rFonts w:ascii="Abadi" w:hAnsi="Abadi"/>
        </w:rPr>
        <w:t>PTAs annually submit their Active Affiliation Report to LAPTA which includes documentation of IRS tax filing, LA Secretary of State annual filing, current Bylaws, approved budget, insurance declaration page, LAPTA training, and the PTA Audit Report. The audit of the previous year’s financial books is conducted by three or more people who are not authorized signatories. LAPTA reviews all documentation.</w:t>
      </w:r>
    </w:p>
    <w:p w14:paraId="1FA28E7E" w14:textId="77777777" w:rsidR="00BC7803" w:rsidRPr="00AA3D37" w:rsidRDefault="00BC7803" w:rsidP="00BC7803">
      <w:pPr>
        <w:rPr>
          <w:rFonts w:ascii="Abadi" w:hAnsi="Abadi"/>
        </w:rPr>
      </w:pPr>
    </w:p>
    <w:p w14:paraId="3A414806" w14:textId="77777777" w:rsidR="00BC7803" w:rsidRPr="00AA3D37" w:rsidRDefault="00BC7803" w:rsidP="00BC7803">
      <w:pPr>
        <w:rPr>
          <w:rFonts w:ascii="Abadi" w:hAnsi="Abadi"/>
        </w:rPr>
      </w:pPr>
      <w:r w:rsidRPr="00AA3D37">
        <w:rPr>
          <w:rFonts w:ascii="Abadi" w:hAnsi="Abadi"/>
        </w:rPr>
        <w:t xml:space="preserve">Further details on the PTA Treasurer role are in the </w:t>
      </w:r>
      <w:hyperlink r:id="rId30">
        <w:r w:rsidRPr="00AA3D37">
          <w:rPr>
            <w:rStyle w:val="Hyperlink"/>
            <w:rFonts w:ascii="Abadi" w:hAnsi="Abadi"/>
          </w:rPr>
          <w:t>LAPTA Toolkit: Treasurer</w:t>
        </w:r>
      </w:hyperlink>
      <w:r w:rsidRPr="00AA3D37">
        <w:rPr>
          <w:rFonts w:ascii="Abadi" w:hAnsi="Abadi"/>
        </w:rPr>
        <w:t xml:space="preserve"> at LouisianaPTA.org/treasurer.</w:t>
      </w:r>
    </w:p>
    <w:p w14:paraId="7574D642" w14:textId="77777777" w:rsidR="00BC7803" w:rsidRPr="00AA3D37" w:rsidRDefault="00BC7803" w:rsidP="00BC7803">
      <w:pPr>
        <w:rPr>
          <w:rFonts w:ascii="Abadi" w:hAnsi="Abadi"/>
        </w:rPr>
      </w:pPr>
    </w:p>
    <w:p w14:paraId="1E4C9824" w14:textId="77777777" w:rsidR="00BC7803" w:rsidRPr="00133C81" w:rsidRDefault="00BC7803" w:rsidP="00BC7803">
      <w:pPr>
        <w:tabs>
          <w:tab w:val="left" w:pos="4230"/>
          <w:tab w:val="right" w:pos="10620"/>
        </w:tabs>
        <w:jc w:val="right"/>
      </w:pPr>
      <w:r w:rsidRPr="00AA3D37">
        <w:rPr>
          <w:rFonts w:ascii="Abadi" w:hAnsi="Abadi"/>
          <w:color w:val="000000" w:themeColor="text1"/>
        </w:rPr>
        <w:t>Issued: January 24, 2023</w:t>
      </w:r>
    </w:p>
    <w:p w14:paraId="7B7561C9" w14:textId="77777777" w:rsidR="00BC7803" w:rsidRPr="00133C81" w:rsidRDefault="00BC7803" w:rsidP="00BC7803">
      <w:pPr>
        <w:tabs>
          <w:tab w:val="left" w:pos="4230"/>
          <w:tab w:val="right" w:pos="10620"/>
        </w:tabs>
        <w:jc w:val="right"/>
        <w:rPr>
          <w:color w:val="000000" w:themeColor="text1"/>
        </w:rPr>
      </w:pPr>
    </w:p>
    <w:p w14:paraId="61354B83" w14:textId="77777777" w:rsidR="00BC7803" w:rsidRPr="00133C81" w:rsidRDefault="00BC7803" w:rsidP="00BC7803">
      <w:pPr>
        <w:tabs>
          <w:tab w:val="left" w:pos="4230"/>
          <w:tab w:val="right" w:pos="10620"/>
        </w:tabs>
        <w:jc w:val="right"/>
      </w:pPr>
      <w:r w:rsidRPr="6018F217">
        <w:rPr>
          <w:color w:val="000000" w:themeColor="text1"/>
        </w:rPr>
        <w:t xml:space="preserve">                   </w:t>
      </w:r>
    </w:p>
    <w:p w14:paraId="549EC538" w14:textId="77777777" w:rsidR="00BC7803" w:rsidRPr="00D533B8" w:rsidRDefault="00BC7803" w:rsidP="00BC7803">
      <w:pPr>
        <w:ind w:left="110"/>
        <w:rPr>
          <w:rFonts w:ascii="Atkinson Hyperlegible" w:hAnsi="Atkinson Hyperlegible"/>
          <w:color w:val="000000" w:themeColor="text1"/>
        </w:rPr>
      </w:pPr>
      <w:r>
        <w:rPr>
          <w:rFonts w:ascii="Abadi" w:hAnsi="Abadi" w:cs="Arial"/>
          <w:b/>
          <w:bCs/>
          <w:color w:val="000000" w:themeColor="text1"/>
          <w:sz w:val="40"/>
          <w:szCs w:val="40"/>
          <w:u w:val="single"/>
          <w14:ligatures w14:val="standardContextual"/>
        </w:rPr>
        <w:br w:type="page"/>
      </w:r>
      <w:r w:rsidRPr="00D533B8">
        <w:rPr>
          <w:rFonts w:ascii="Atkinson Hyperlegible" w:hAnsi="Atkinson Hyperlegible"/>
          <w:noProof/>
          <w:color w:val="000000" w:themeColor="text1"/>
          <w:spacing w:val="117"/>
          <w:position w:val="3"/>
        </w:rPr>
        <w:lastRenderedPageBreak/>
        <w:drawing>
          <wp:anchor distT="0" distB="0" distL="114300" distR="114300" simplePos="0" relativeHeight="251658383" behindDoc="0" locked="0" layoutInCell="1" allowOverlap="1" wp14:anchorId="738417DA" wp14:editId="2D93EE59">
            <wp:simplePos x="0" y="0"/>
            <wp:positionH relativeFrom="column">
              <wp:posOffset>4669790</wp:posOffset>
            </wp:positionH>
            <wp:positionV relativeFrom="paragraph">
              <wp:posOffset>10160</wp:posOffset>
            </wp:positionV>
            <wp:extent cx="1915160" cy="733425"/>
            <wp:effectExtent l="0" t="0" r="8890" b="9525"/>
            <wp:wrapThrough wrapText="bothSides">
              <wp:wrapPolygon edited="0">
                <wp:start x="0" y="0"/>
                <wp:lineTo x="0" y="21319"/>
                <wp:lineTo x="1289" y="21319"/>
                <wp:lineTo x="21485" y="21319"/>
                <wp:lineTo x="21485" y="16831"/>
                <wp:lineTo x="20626" y="10099"/>
                <wp:lineTo x="17833" y="8977"/>
                <wp:lineTo x="18477" y="1683"/>
                <wp:lineTo x="18263" y="0"/>
                <wp:lineTo x="0" y="0"/>
              </wp:wrapPolygon>
            </wp:wrapThrough>
            <wp:docPr id="1624616241" name="image1.png"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16241" name="image1.png" descr="A blue and white logo&#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15160" cy="733425"/>
                    </a:xfrm>
                    <a:prstGeom prst="rect">
                      <a:avLst/>
                    </a:prstGeom>
                  </pic:spPr>
                </pic:pic>
              </a:graphicData>
            </a:graphic>
            <wp14:sizeRelH relativeFrom="margin">
              <wp14:pctWidth>0</wp14:pctWidth>
            </wp14:sizeRelH>
            <wp14:sizeRelV relativeFrom="margin">
              <wp14:pctHeight>0</wp14:pctHeight>
            </wp14:sizeRelV>
          </wp:anchor>
        </w:drawing>
      </w:r>
      <w:r w:rsidRPr="00D533B8">
        <w:rPr>
          <w:rFonts w:ascii="Atkinson Hyperlegible" w:hAnsi="Atkinson Hyperlegible"/>
          <w:noProof/>
          <w:color w:val="000000" w:themeColor="text1"/>
          <w:spacing w:val="117"/>
          <w:position w:val="3"/>
        </w:rPr>
        <mc:AlternateContent>
          <mc:Choice Requires="wps">
            <w:drawing>
              <wp:anchor distT="0" distB="0" distL="114300" distR="114300" simplePos="0" relativeHeight="251658384" behindDoc="0" locked="0" layoutInCell="1" allowOverlap="1" wp14:anchorId="1F2B9264" wp14:editId="659BD9CC">
                <wp:simplePos x="0" y="0"/>
                <wp:positionH relativeFrom="column">
                  <wp:posOffset>20472</wp:posOffset>
                </wp:positionH>
                <wp:positionV relativeFrom="paragraph">
                  <wp:posOffset>-66021</wp:posOffset>
                </wp:positionV>
                <wp:extent cx="4312692" cy="846161"/>
                <wp:effectExtent l="0" t="0" r="0" b="0"/>
                <wp:wrapThrough wrapText="bothSides">
                  <wp:wrapPolygon edited="0">
                    <wp:start x="0" y="0"/>
                    <wp:lineTo x="0" y="20919"/>
                    <wp:lineTo x="21470" y="20919"/>
                    <wp:lineTo x="21470" y="0"/>
                    <wp:lineTo x="0" y="0"/>
                  </wp:wrapPolygon>
                </wp:wrapThrough>
                <wp:docPr id="1820933245" name="Rectangle 1820933245"/>
                <wp:cNvGraphicFramePr/>
                <a:graphic xmlns:a="http://schemas.openxmlformats.org/drawingml/2006/main">
                  <a:graphicData uri="http://schemas.microsoft.com/office/word/2010/wordprocessingShape">
                    <wps:wsp>
                      <wps:cNvSpPr/>
                      <wps:spPr>
                        <a:xfrm>
                          <a:off x="0" y="0"/>
                          <a:ext cx="4312692" cy="846161"/>
                        </a:xfrm>
                        <a:prstGeom prst="rect">
                          <a:avLst/>
                        </a:prstGeom>
                        <a:solidFill>
                          <a:srgbClr val="1A3E6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54E717" w14:textId="77777777" w:rsidR="00051725" w:rsidRPr="00051725" w:rsidRDefault="00051725" w:rsidP="00051725">
                            <w:pPr>
                              <w:ind w:left="144"/>
                              <w:rPr>
                                <w:rFonts w:ascii="Abadi" w:hAnsi="Abadi"/>
                                <w:b/>
                                <w:bCs/>
                                <w:color w:val="000000"/>
                                <w:sz w:val="48"/>
                              </w:rPr>
                            </w:pPr>
                            <w:r w:rsidRPr="00051725">
                              <w:rPr>
                                <w:rFonts w:ascii="Abadi" w:hAnsi="Abadi"/>
                                <w:b/>
                                <w:bCs/>
                                <w:color w:val="FFFFFF"/>
                                <w:sz w:val="48"/>
                              </w:rPr>
                              <w:t>OPERATING</w:t>
                            </w:r>
                            <w:r w:rsidRPr="00051725">
                              <w:rPr>
                                <w:rFonts w:ascii="Abadi" w:hAnsi="Abadi"/>
                                <w:b/>
                                <w:bCs/>
                                <w:color w:val="FFFFFF"/>
                                <w:spacing w:val="-25"/>
                                <w:sz w:val="48"/>
                              </w:rPr>
                              <w:t xml:space="preserve"> </w:t>
                            </w:r>
                            <w:r w:rsidRPr="00051725">
                              <w:rPr>
                                <w:rFonts w:ascii="Abadi" w:hAnsi="Abadi"/>
                                <w:b/>
                                <w:bCs/>
                                <w:color w:val="FFFFFF"/>
                                <w:spacing w:val="-2"/>
                                <w:sz w:val="48"/>
                              </w:rPr>
                              <w:t>GUIDANCE</w:t>
                            </w:r>
                          </w:p>
                          <w:p w14:paraId="3FA2783D" w14:textId="6BDAE0E1" w:rsidR="00BC7803" w:rsidRPr="00051725" w:rsidRDefault="00051725" w:rsidP="00051725">
                            <w:pPr>
                              <w:ind w:left="144"/>
                              <w:rPr>
                                <w:rFonts w:ascii="Abadi" w:hAnsi="Abadi"/>
                                <w:b/>
                                <w:bCs/>
                                <w:color w:val="000000"/>
                              </w:rPr>
                            </w:pPr>
                            <w:r w:rsidRPr="00051725">
                              <w:rPr>
                                <w:rFonts w:ascii="Abadi" w:hAnsi="Abadi"/>
                                <w:b/>
                                <w:bCs/>
                                <w:color w:val="FFFFFF"/>
                                <w:sz w:val="28"/>
                                <w:szCs w:val="28"/>
                              </w:rPr>
                              <w:t>Support</w:t>
                            </w:r>
                            <w:r w:rsidRPr="00051725">
                              <w:rPr>
                                <w:rFonts w:ascii="Abadi" w:hAnsi="Abadi"/>
                                <w:b/>
                                <w:bCs/>
                                <w:color w:val="FFFFFF"/>
                                <w:spacing w:val="-6"/>
                                <w:sz w:val="28"/>
                                <w:szCs w:val="28"/>
                              </w:rPr>
                              <w:t xml:space="preserve"> </w:t>
                            </w:r>
                            <w:r w:rsidRPr="00051725">
                              <w:rPr>
                                <w:rFonts w:ascii="Abadi" w:hAnsi="Abadi"/>
                                <w:b/>
                                <w:bCs/>
                                <w:color w:val="FFFFFF"/>
                                <w:sz w:val="28"/>
                                <w:szCs w:val="28"/>
                              </w:rPr>
                              <w:t>for</w:t>
                            </w:r>
                            <w:r w:rsidRPr="00051725">
                              <w:rPr>
                                <w:rFonts w:ascii="Abadi" w:hAnsi="Abadi"/>
                                <w:b/>
                                <w:bCs/>
                                <w:color w:val="FFFFFF"/>
                                <w:spacing w:val="-5"/>
                                <w:sz w:val="28"/>
                                <w:szCs w:val="28"/>
                              </w:rPr>
                              <w:t xml:space="preserve"> Local </w:t>
                            </w:r>
                            <w:r w:rsidRPr="00051725">
                              <w:rPr>
                                <w:rFonts w:ascii="Abadi" w:hAnsi="Abadi"/>
                                <w:b/>
                                <w:bCs/>
                                <w:color w:val="FFFFFF"/>
                                <w:sz w:val="28"/>
                                <w:szCs w:val="28"/>
                              </w:rPr>
                              <w:t>PTA</w:t>
                            </w:r>
                            <w:r w:rsidRPr="00051725">
                              <w:rPr>
                                <w:rFonts w:ascii="Abadi" w:hAnsi="Abadi"/>
                                <w:b/>
                                <w:bCs/>
                                <w:color w:val="FFFFFF"/>
                                <w:spacing w:val="-5"/>
                                <w:sz w:val="28"/>
                                <w:szCs w:val="28"/>
                              </w:rPr>
                              <w:t xml:space="preserve"> </w:t>
                            </w:r>
                            <w:r w:rsidRPr="00051725">
                              <w:rPr>
                                <w:rFonts w:ascii="Abadi" w:hAnsi="Abadi"/>
                                <w:b/>
                                <w:bCs/>
                                <w:color w:val="FFFFFF"/>
                                <w:sz w:val="28"/>
                                <w:szCs w:val="28"/>
                              </w:rPr>
                              <w:t>Units</w:t>
                            </w:r>
                            <w:r w:rsidRPr="00051725">
                              <w:rPr>
                                <w:rFonts w:ascii="Abadi" w:hAnsi="Abadi"/>
                                <w:b/>
                                <w:bCs/>
                                <w:color w:val="FFFFFF"/>
                                <w:spacing w:val="-5"/>
                                <w:sz w:val="28"/>
                                <w:szCs w:val="28"/>
                              </w:rPr>
                              <w:t xml:space="preserve"> by LAPTA</w:t>
                            </w:r>
                          </w:p>
                          <w:p w14:paraId="56EB849D" w14:textId="77777777" w:rsidR="00BC7803" w:rsidRDefault="00BC7803" w:rsidP="00BC780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F2B9264" id="Rectangle 1820933245" o:spid="_x0000_s1028" style="position:absolute;left:0;text-align:left;margin-left:1.6pt;margin-top:-5.2pt;width:339.6pt;height:66.65pt;z-index:25165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" fillcolor="#1a3e6f" stroked="f" strokeweight="1pt">
                <v:textbox>
                  <w:txbxContent>
                    <w:p w14:paraId="0454E717" w14:textId="77777777" w:rsidR="00051725" w:rsidRPr="00051725" w:rsidRDefault="00051725" w:rsidP="00051725">
                      <w:pPr>
                        <w:ind w:left="144"/>
                        <w:rPr>
                          <w:rFonts w:ascii="Abadi" w:hAnsi="Abadi"/>
                          <w:b/>
                          <w:bCs/>
                          <w:color w:val="000000"/>
                          <w:sz w:val="48"/>
                        </w:rPr>
                      </w:pPr>
                      <w:r w:rsidRPr="00051725">
                        <w:rPr>
                          <w:rFonts w:ascii="Abadi" w:hAnsi="Abadi"/>
                          <w:b/>
                          <w:bCs/>
                          <w:color w:val="FFFFFF"/>
                          <w:sz w:val="48"/>
                        </w:rPr>
                        <w:t>OPERATING</w:t>
                      </w:r>
                      <w:r w:rsidRPr="00051725">
                        <w:rPr>
                          <w:rFonts w:ascii="Abadi" w:hAnsi="Abadi"/>
                          <w:b/>
                          <w:bCs/>
                          <w:color w:val="FFFFFF"/>
                          <w:spacing w:val="-25"/>
                          <w:sz w:val="48"/>
                        </w:rPr>
                        <w:t xml:space="preserve"> </w:t>
                      </w:r>
                      <w:r w:rsidRPr="00051725">
                        <w:rPr>
                          <w:rFonts w:ascii="Abadi" w:hAnsi="Abadi"/>
                          <w:b/>
                          <w:bCs/>
                          <w:color w:val="FFFFFF"/>
                          <w:spacing w:val="-2"/>
                          <w:sz w:val="48"/>
                        </w:rPr>
                        <w:t>GUIDANCE</w:t>
                      </w:r>
                    </w:p>
                    <w:p w14:paraId="3FA2783D" w14:textId="6BDAE0E1" w:rsidR="00BC7803" w:rsidRPr="00051725" w:rsidRDefault="00051725" w:rsidP="00051725">
                      <w:pPr>
                        <w:ind w:left="144"/>
                        <w:rPr>
                          <w:rFonts w:ascii="Abadi" w:hAnsi="Abadi"/>
                          <w:b/>
                          <w:bCs/>
                          <w:color w:val="000000"/>
                        </w:rPr>
                      </w:pPr>
                      <w:r w:rsidRPr="00051725">
                        <w:rPr>
                          <w:rFonts w:ascii="Abadi" w:hAnsi="Abadi"/>
                          <w:b/>
                          <w:bCs/>
                          <w:color w:val="FFFFFF"/>
                          <w:sz w:val="28"/>
                          <w:szCs w:val="28"/>
                        </w:rPr>
                        <w:t>Support</w:t>
                      </w:r>
                      <w:r w:rsidRPr="00051725">
                        <w:rPr>
                          <w:rFonts w:ascii="Abadi" w:hAnsi="Abadi"/>
                          <w:b/>
                          <w:bCs/>
                          <w:color w:val="FFFFFF"/>
                          <w:spacing w:val="-6"/>
                          <w:sz w:val="28"/>
                          <w:szCs w:val="28"/>
                        </w:rPr>
                        <w:t xml:space="preserve"> </w:t>
                      </w:r>
                      <w:r w:rsidRPr="00051725">
                        <w:rPr>
                          <w:rFonts w:ascii="Abadi" w:hAnsi="Abadi"/>
                          <w:b/>
                          <w:bCs/>
                          <w:color w:val="FFFFFF"/>
                          <w:sz w:val="28"/>
                          <w:szCs w:val="28"/>
                        </w:rPr>
                        <w:t>for</w:t>
                      </w:r>
                      <w:r w:rsidRPr="00051725">
                        <w:rPr>
                          <w:rFonts w:ascii="Abadi" w:hAnsi="Abadi"/>
                          <w:b/>
                          <w:bCs/>
                          <w:color w:val="FFFFFF"/>
                          <w:spacing w:val="-5"/>
                          <w:sz w:val="28"/>
                          <w:szCs w:val="28"/>
                        </w:rPr>
                        <w:t xml:space="preserve"> Local </w:t>
                      </w:r>
                      <w:r w:rsidRPr="00051725">
                        <w:rPr>
                          <w:rFonts w:ascii="Abadi" w:hAnsi="Abadi"/>
                          <w:b/>
                          <w:bCs/>
                          <w:color w:val="FFFFFF"/>
                          <w:sz w:val="28"/>
                          <w:szCs w:val="28"/>
                        </w:rPr>
                        <w:t>PTA</w:t>
                      </w:r>
                      <w:r w:rsidRPr="00051725">
                        <w:rPr>
                          <w:rFonts w:ascii="Abadi" w:hAnsi="Abadi"/>
                          <w:b/>
                          <w:bCs/>
                          <w:color w:val="FFFFFF"/>
                          <w:spacing w:val="-5"/>
                          <w:sz w:val="28"/>
                          <w:szCs w:val="28"/>
                        </w:rPr>
                        <w:t xml:space="preserve"> </w:t>
                      </w:r>
                      <w:r w:rsidRPr="00051725">
                        <w:rPr>
                          <w:rFonts w:ascii="Abadi" w:hAnsi="Abadi"/>
                          <w:b/>
                          <w:bCs/>
                          <w:color w:val="FFFFFF"/>
                          <w:sz w:val="28"/>
                          <w:szCs w:val="28"/>
                        </w:rPr>
                        <w:t>Units</w:t>
                      </w:r>
                      <w:r w:rsidRPr="00051725">
                        <w:rPr>
                          <w:rFonts w:ascii="Abadi" w:hAnsi="Abadi"/>
                          <w:b/>
                          <w:bCs/>
                          <w:color w:val="FFFFFF"/>
                          <w:spacing w:val="-5"/>
                          <w:sz w:val="28"/>
                          <w:szCs w:val="28"/>
                        </w:rPr>
                        <w:t xml:space="preserve"> by LAPTA</w:t>
                      </w:r>
                    </w:p>
                    <w:p w14:paraId="56EB849D" w14:textId="77777777" w:rsidR="00BC7803" w:rsidRDefault="00BC7803" w:rsidP="00BC7803">
                      <w:pPr>
                        <w:jc w:val="center"/>
                      </w:pPr>
                    </w:p>
                  </w:txbxContent>
                </v:textbox>
                <w10:wrap type="through"/>
              </v:rect>
            </w:pict>
          </mc:Fallback>
        </mc:AlternateContent>
      </w:r>
      <w:r w:rsidRPr="00D533B8">
        <w:rPr>
          <w:rFonts w:ascii="Atkinson Hyperlegible" w:hAnsi="Atkinson Hyperlegible"/>
          <w:color w:val="000000" w:themeColor="text1"/>
          <w:spacing w:val="40"/>
        </w:rPr>
        <w:t xml:space="preserve"> </w:t>
      </w:r>
      <w:r w:rsidRPr="00D533B8">
        <w:rPr>
          <w:rFonts w:ascii="Atkinson Hyperlegible" w:hAnsi="Atkinson Hyperlegible"/>
          <w:color w:val="000000" w:themeColor="text1"/>
          <w:spacing w:val="5"/>
        </w:rPr>
        <w:t xml:space="preserve"> </w:t>
      </w:r>
      <w:r w:rsidRPr="00D533B8">
        <w:rPr>
          <w:rFonts w:ascii="Atkinson Hyperlegible" w:hAnsi="Atkinson Hyperlegible"/>
          <w:color w:val="000000" w:themeColor="text1"/>
          <w:spacing w:val="117"/>
        </w:rPr>
        <w:t xml:space="preserve"> </w:t>
      </w:r>
    </w:p>
    <w:p w14:paraId="6A00CD02" w14:textId="77777777" w:rsidR="00BC7803" w:rsidRPr="00D533B8" w:rsidRDefault="00BC7803" w:rsidP="00BC7803">
      <w:pPr>
        <w:jc w:val="center"/>
        <w:rPr>
          <w:rFonts w:ascii="Atkinson Hyperlegible" w:hAnsi="Atkinson Hyperlegible" w:cs="Arial"/>
          <w:b/>
          <w:bCs/>
          <w:color w:val="000000" w:themeColor="text1"/>
        </w:rPr>
      </w:pPr>
    </w:p>
    <w:p w14:paraId="3BC5B37F" w14:textId="77777777" w:rsidR="00BC7803" w:rsidRPr="00D533B8" w:rsidRDefault="00BC7803" w:rsidP="00BC7803">
      <w:pPr>
        <w:jc w:val="center"/>
        <w:rPr>
          <w:rFonts w:ascii="Atkinson Hyperlegible" w:hAnsi="Atkinson Hyperlegible" w:cs="Arial"/>
          <w:b/>
          <w:bCs/>
          <w:color w:val="000000" w:themeColor="text1"/>
        </w:rPr>
      </w:pPr>
    </w:p>
    <w:p w14:paraId="2A83ECF3" w14:textId="77777777" w:rsidR="00BC7803" w:rsidRPr="001002B4" w:rsidRDefault="00BC7803" w:rsidP="00BC7803">
      <w:pPr>
        <w:pStyle w:val="paragraph"/>
        <w:spacing w:before="0" w:beforeAutospacing="0" w:after="0" w:afterAutospacing="0"/>
        <w:textAlignment w:val="baseline"/>
        <w:rPr>
          <w:rFonts w:ascii="Abadi" w:hAnsi="Abadi" w:cs="Segoe UI"/>
          <w:color w:val="000000" w:themeColor="text1"/>
          <w:sz w:val="48"/>
          <w:szCs w:val="48"/>
          <w:u w:val="single"/>
        </w:rPr>
      </w:pPr>
      <w:r w:rsidRPr="001002B4">
        <w:rPr>
          <w:rStyle w:val="normaltextrun"/>
          <w:rFonts w:ascii="Abadi" w:eastAsiaTheme="majorEastAsia" w:hAnsi="Abadi" w:cs="Segoe UI"/>
          <w:b/>
          <w:bCs/>
          <w:color w:val="000000" w:themeColor="text1"/>
          <w:sz w:val="40"/>
          <w:szCs w:val="40"/>
          <w:u w:val="single"/>
        </w:rPr>
        <w:t>Appropriate Use of PTA Funds</w:t>
      </w:r>
      <w:r w:rsidRPr="001002B4">
        <w:rPr>
          <w:rStyle w:val="eop"/>
          <w:rFonts w:ascii="Abadi" w:eastAsiaTheme="majorEastAsia" w:hAnsi="Abadi" w:cs="Segoe UI"/>
          <w:color w:val="000000" w:themeColor="text1"/>
          <w:sz w:val="48"/>
          <w:szCs w:val="48"/>
          <w:u w:val="single"/>
        </w:rPr>
        <w:t> </w:t>
      </w:r>
    </w:p>
    <w:p w14:paraId="2225E9A4" w14:textId="77777777" w:rsidR="00BC7803" w:rsidRDefault="00BC7803" w:rsidP="00BC7803">
      <w:pPr>
        <w:pStyle w:val="paragraph"/>
        <w:spacing w:before="0" w:beforeAutospacing="0" w:after="0" w:afterAutospacing="0"/>
        <w:textAlignment w:val="baseline"/>
        <w:rPr>
          <w:rStyle w:val="normaltextrun"/>
          <w:rFonts w:ascii="Abadi" w:eastAsiaTheme="majorEastAsia" w:hAnsi="Abadi" w:cs="Segoe UI"/>
          <w:color w:val="000000" w:themeColor="text1"/>
          <w:sz w:val="22"/>
          <w:szCs w:val="22"/>
        </w:rPr>
      </w:pPr>
    </w:p>
    <w:p w14:paraId="2380F75F" w14:textId="77777777" w:rsidR="00BC7803" w:rsidRPr="00D22FBC" w:rsidRDefault="00BC7803" w:rsidP="00BC7803">
      <w:pPr>
        <w:pStyle w:val="paragraph"/>
        <w:spacing w:before="0" w:beforeAutospacing="0" w:after="0" w:afterAutospacing="0"/>
        <w:textAlignment w:val="baseline"/>
        <w:rPr>
          <w:rStyle w:val="normaltextrun"/>
          <w:rFonts w:ascii="Abadi" w:eastAsiaTheme="majorEastAsia" w:hAnsi="Abadi" w:cs="Segoe UI"/>
          <w:color w:val="000000" w:themeColor="text1"/>
          <w:sz w:val="22"/>
          <w:szCs w:val="22"/>
        </w:rPr>
      </w:pPr>
      <w:r w:rsidRPr="00D22FBC">
        <w:rPr>
          <w:rStyle w:val="normaltextrun"/>
          <w:rFonts w:ascii="Abadi" w:eastAsiaTheme="majorEastAsia" w:hAnsi="Abadi" w:cs="Segoe UI"/>
          <w:color w:val="000000" w:themeColor="text1"/>
          <w:sz w:val="22"/>
          <w:szCs w:val="22"/>
        </w:rPr>
        <w:t xml:space="preserve">Should the PTA pay the school’s bills, school employee salaries, or for teachers’ projects? How does the PTA decide how to raise funds and where to spend </w:t>
      </w:r>
      <w:proofErr w:type="gramStart"/>
      <w:r w:rsidRPr="00D22FBC">
        <w:rPr>
          <w:rStyle w:val="normaltextrun"/>
          <w:rFonts w:ascii="Abadi" w:eastAsiaTheme="majorEastAsia" w:hAnsi="Abadi" w:cs="Segoe UI"/>
          <w:color w:val="000000" w:themeColor="text1"/>
          <w:sz w:val="22"/>
          <w:szCs w:val="22"/>
        </w:rPr>
        <w:t>it</w:t>
      </w:r>
      <w:proofErr w:type="gramEnd"/>
      <w:r w:rsidRPr="00D22FBC">
        <w:rPr>
          <w:rStyle w:val="normaltextrun"/>
          <w:rFonts w:ascii="Abadi" w:eastAsiaTheme="majorEastAsia" w:hAnsi="Abadi" w:cs="Segoe UI"/>
          <w:color w:val="000000" w:themeColor="text1"/>
          <w:sz w:val="22"/>
          <w:szCs w:val="22"/>
        </w:rPr>
        <w:t>? The following Operating Guidance gives PTAs a framework to answer those questions.</w:t>
      </w:r>
    </w:p>
    <w:p w14:paraId="259EB33B" w14:textId="77777777" w:rsidR="00BC7803" w:rsidRPr="00D22FBC" w:rsidRDefault="00BC7803" w:rsidP="00BC7803">
      <w:pPr>
        <w:pStyle w:val="paragraph"/>
        <w:spacing w:before="0" w:beforeAutospacing="0" w:after="0" w:afterAutospacing="0"/>
        <w:textAlignment w:val="baseline"/>
        <w:rPr>
          <w:rStyle w:val="normaltextrun"/>
          <w:rFonts w:ascii="Abadi" w:eastAsiaTheme="majorEastAsia" w:hAnsi="Abadi" w:cs="Segoe UI"/>
          <w:color w:val="000000" w:themeColor="text1"/>
          <w:sz w:val="22"/>
          <w:szCs w:val="22"/>
        </w:rPr>
      </w:pPr>
    </w:p>
    <w:p w14:paraId="544EAF5B" w14:textId="77777777" w:rsidR="00BC7803" w:rsidRPr="00D22FBC" w:rsidRDefault="00BC7803" w:rsidP="00BC7803">
      <w:pPr>
        <w:pStyle w:val="paragraph"/>
        <w:spacing w:before="0" w:beforeAutospacing="0" w:after="0" w:afterAutospacing="0"/>
        <w:textAlignment w:val="baseline"/>
        <w:rPr>
          <w:rStyle w:val="normaltextrun"/>
          <w:rFonts w:ascii="Abadi" w:eastAsiaTheme="majorEastAsia" w:hAnsi="Abadi" w:cs="Segoe UI"/>
          <w:b/>
          <w:bCs/>
          <w:color w:val="000000" w:themeColor="text1"/>
          <w:sz w:val="22"/>
          <w:szCs w:val="22"/>
        </w:rPr>
      </w:pPr>
      <w:r w:rsidRPr="00D22FBC">
        <w:rPr>
          <w:rStyle w:val="normaltextrun"/>
          <w:rFonts w:ascii="Abadi" w:eastAsiaTheme="majorEastAsia" w:hAnsi="Abadi" w:cs="Segoe UI"/>
          <w:b/>
          <w:bCs/>
          <w:color w:val="000000" w:themeColor="text1"/>
          <w:sz w:val="22"/>
          <w:szCs w:val="22"/>
        </w:rPr>
        <w:t>Mission, Purpose, and Values</w:t>
      </w:r>
    </w:p>
    <w:p w14:paraId="69AA167D" w14:textId="77777777" w:rsidR="00BC7803" w:rsidRPr="00D22FBC" w:rsidRDefault="00BC7803" w:rsidP="00BC7803">
      <w:pPr>
        <w:ind w:left="-5"/>
        <w:rPr>
          <w:rFonts w:ascii="Abadi" w:hAnsi="Abadi"/>
          <w:bCs/>
          <w:iCs/>
          <w:color w:val="000000" w:themeColor="text1"/>
        </w:rPr>
      </w:pPr>
      <w:r w:rsidRPr="00D22FBC">
        <w:rPr>
          <w:rFonts w:ascii="Abadi" w:hAnsi="Abadi" w:cs="Arial"/>
          <w:color w:val="000000" w:themeColor="text1"/>
        </w:rPr>
        <w:t xml:space="preserve">PTAs should use the </w:t>
      </w:r>
      <w:r w:rsidRPr="00D22FBC">
        <w:rPr>
          <w:rFonts w:ascii="Abadi" w:eastAsia="Times New Roman" w:hAnsi="Abadi" w:cs="Arial"/>
          <w:color w:val="000000" w:themeColor="text1"/>
        </w:rPr>
        <w:t>mission</w:t>
      </w:r>
      <w:r w:rsidRPr="00D22FBC">
        <w:rPr>
          <w:rFonts w:ascii="Abadi" w:hAnsi="Abadi" w:cs="Arial"/>
          <w:color w:val="000000" w:themeColor="text1"/>
        </w:rPr>
        <w:t xml:space="preserve">, </w:t>
      </w:r>
      <w:r w:rsidRPr="00D22FBC">
        <w:rPr>
          <w:rFonts w:ascii="Abadi" w:eastAsia="Times New Roman" w:hAnsi="Abadi" w:cs="Arial"/>
          <w:color w:val="000000" w:themeColor="text1"/>
        </w:rPr>
        <w:t>purpose</w:t>
      </w:r>
      <w:r w:rsidRPr="00D22FBC">
        <w:rPr>
          <w:rFonts w:ascii="Abadi" w:hAnsi="Abadi" w:cs="Arial"/>
          <w:color w:val="000000" w:themeColor="text1"/>
        </w:rPr>
        <w:t>, and values of PTA</w:t>
      </w:r>
      <w:r w:rsidRPr="00D22FBC">
        <w:rPr>
          <w:rFonts w:ascii="Abadi" w:eastAsia="Times New Roman" w:hAnsi="Abadi" w:cs="Arial"/>
          <w:color w:val="000000" w:themeColor="text1"/>
        </w:rPr>
        <w:t xml:space="preserve"> to </w:t>
      </w:r>
      <w:r w:rsidRPr="00D22FBC">
        <w:rPr>
          <w:rFonts w:ascii="Abadi" w:hAnsi="Abadi" w:cs="Arial"/>
          <w:color w:val="000000" w:themeColor="text1"/>
        </w:rPr>
        <w:t xml:space="preserve">influence and guide the use of its </w:t>
      </w:r>
      <w:r w:rsidRPr="00D22FBC">
        <w:rPr>
          <w:rFonts w:ascii="Abadi" w:eastAsia="Times New Roman" w:hAnsi="Abadi" w:cs="Arial"/>
          <w:color w:val="000000" w:themeColor="text1"/>
        </w:rPr>
        <w:t xml:space="preserve">funds. </w:t>
      </w:r>
      <w:r w:rsidRPr="00D22FBC">
        <w:rPr>
          <w:rFonts w:ascii="Abadi" w:hAnsi="Abadi" w:cs="Arial"/>
          <w:color w:val="000000" w:themeColor="text1"/>
        </w:rPr>
        <w:t xml:space="preserve">PTA collaborates with educators, children, and the community respectfully holding all to account and sharing in the responsibility of improving children’s lives. </w:t>
      </w:r>
    </w:p>
    <w:p w14:paraId="3D2DB0D9" w14:textId="77777777" w:rsidR="00BC7803" w:rsidRPr="00D22FBC" w:rsidRDefault="00BC7803" w:rsidP="00BC7803">
      <w:pPr>
        <w:pStyle w:val="ListParagraph"/>
        <w:numPr>
          <w:ilvl w:val="0"/>
          <w:numId w:val="145"/>
        </w:numPr>
        <w:shd w:val="clear" w:color="auto" w:fill="FFFFFF"/>
        <w:textAlignment w:val="baseline"/>
        <w:rPr>
          <w:rFonts w:ascii="Abadi" w:hAnsi="Abadi" w:cs="Arial"/>
          <w:color w:val="000000" w:themeColor="text1"/>
        </w:rPr>
      </w:pPr>
      <w:r w:rsidRPr="00D22FBC">
        <w:rPr>
          <w:rFonts w:ascii="Abadi" w:hAnsi="Abadi" w:cs="Arial"/>
          <w:color w:val="000000" w:themeColor="text1"/>
        </w:rPr>
        <w:t xml:space="preserve">The </w:t>
      </w:r>
      <w:r w:rsidRPr="00D22FBC">
        <w:rPr>
          <w:rFonts w:ascii="Abadi" w:hAnsi="Abadi" w:cs="Arial"/>
          <w:b/>
          <w:bCs/>
          <w:color w:val="000000" w:themeColor="text1"/>
        </w:rPr>
        <w:t>mission</w:t>
      </w:r>
      <w:r w:rsidRPr="00D22FBC">
        <w:rPr>
          <w:rFonts w:ascii="Abadi" w:hAnsi="Abadi" w:cs="Arial"/>
          <w:color w:val="000000" w:themeColor="text1"/>
        </w:rPr>
        <w:t xml:space="preserve"> is t</w:t>
      </w:r>
      <w:r w:rsidRPr="00D22FBC">
        <w:rPr>
          <w:rFonts w:ascii="Abadi" w:eastAsia="Times New Roman" w:hAnsi="Abadi" w:cs="Arial"/>
          <w:color w:val="000000" w:themeColor="text1"/>
        </w:rPr>
        <w:t>o make every child’s potential a reality by engaging and empowering families and communities to advocate for all children.</w:t>
      </w:r>
      <w:r w:rsidRPr="00D22FBC">
        <w:rPr>
          <w:rFonts w:ascii="Abadi" w:hAnsi="Abadi" w:cs="Arial"/>
          <w:color w:val="000000" w:themeColor="text1"/>
        </w:rPr>
        <w:t xml:space="preserve"> </w:t>
      </w:r>
    </w:p>
    <w:p w14:paraId="1CE63CD7" w14:textId="77777777" w:rsidR="00BC7803" w:rsidRPr="00D22FBC" w:rsidRDefault="00BC7803" w:rsidP="00BC7803">
      <w:pPr>
        <w:pStyle w:val="paragraph"/>
        <w:numPr>
          <w:ilvl w:val="0"/>
          <w:numId w:val="145"/>
        </w:numPr>
        <w:spacing w:before="0" w:beforeAutospacing="0" w:after="0" w:afterAutospacing="0"/>
        <w:textAlignment w:val="baseline"/>
        <w:rPr>
          <w:rFonts w:ascii="Abadi" w:hAnsi="Abadi" w:cs="Arial"/>
          <w:color w:val="000000" w:themeColor="text1"/>
          <w:sz w:val="22"/>
          <w:szCs w:val="22"/>
        </w:rPr>
      </w:pPr>
      <w:r w:rsidRPr="00D22FBC">
        <w:rPr>
          <w:rFonts w:ascii="Abadi" w:hAnsi="Abadi" w:cs="Arial"/>
          <w:color w:val="000000" w:themeColor="text1"/>
          <w:sz w:val="22"/>
          <w:szCs w:val="22"/>
        </w:rPr>
        <w:t xml:space="preserve">The </w:t>
      </w:r>
      <w:r w:rsidRPr="00D22FBC">
        <w:rPr>
          <w:rFonts w:ascii="Abadi" w:hAnsi="Abadi" w:cs="Arial"/>
          <w:b/>
          <w:bCs/>
          <w:color w:val="000000" w:themeColor="text1"/>
          <w:sz w:val="22"/>
          <w:szCs w:val="22"/>
        </w:rPr>
        <w:t>purposes</w:t>
      </w:r>
      <w:r w:rsidRPr="00D22FBC">
        <w:rPr>
          <w:rFonts w:ascii="Abadi" w:hAnsi="Abadi" w:cs="Arial"/>
          <w:color w:val="000000" w:themeColor="text1"/>
          <w:sz w:val="22"/>
          <w:szCs w:val="22"/>
        </w:rPr>
        <w:t xml:space="preserve"> are to promote the welfare of children [in all areas of life]; to raise the standards of home life; to advocate for laws that further the education, physical and mental health, welfare, and safety of children; to promote the collaboration and engagement of families and educators in the education of children; to engage the public in united efforts to secure the physical, mental, emotional, spiritual, and social well-being of all children; and to advocate for fiscal responsibility regarding public tax dollars in public education funding.</w:t>
      </w:r>
    </w:p>
    <w:p w14:paraId="47B8CCF0" w14:textId="77777777" w:rsidR="00BC7803" w:rsidRPr="00D22FBC" w:rsidRDefault="00BC7803" w:rsidP="00BC7803">
      <w:pPr>
        <w:pStyle w:val="paragraph"/>
        <w:numPr>
          <w:ilvl w:val="0"/>
          <w:numId w:val="145"/>
        </w:numPr>
        <w:spacing w:before="0" w:beforeAutospacing="0" w:after="0" w:afterAutospacing="0"/>
        <w:textAlignment w:val="baseline"/>
        <w:rPr>
          <w:rFonts w:ascii="Abadi" w:hAnsi="Abadi" w:cs="Arial"/>
          <w:color w:val="000000" w:themeColor="text1"/>
          <w:sz w:val="22"/>
          <w:szCs w:val="22"/>
        </w:rPr>
      </w:pPr>
      <w:r w:rsidRPr="00D22FBC">
        <w:rPr>
          <w:rFonts w:ascii="Abadi" w:hAnsi="Abadi" w:cs="Arial"/>
          <w:color w:val="000000" w:themeColor="text1"/>
          <w:sz w:val="22"/>
          <w:szCs w:val="22"/>
        </w:rPr>
        <w:t xml:space="preserve">The </w:t>
      </w:r>
      <w:r w:rsidRPr="00D22FBC">
        <w:rPr>
          <w:rFonts w:ascii="Abadi" w:hAnsi="Abadi" w:cs="Arial"/>
          <w:b/>
          <w:bCs/>
          <w:color w:val="000000" w:themeColor="text1"/>
          <w:sz w:val="22"/>
          <w:szCs w:val="22"/>
        </w:rPr>
        <w:t>values</w:t>
      </w:r>
      <w:r w:rsidRPr="00D22FBC">
        <w:rPr>
          <w:rFonts w:ascii="Abadi" w:hAnsi="Abadi" w:cs="Arial"/>
          <w:color w:val="000000" w:themeColor="text1"/>
          <w:sz w:val="22"/>
          <w:szCs w:val="22"/>
        </w:rPr>
        <w:t>, in summary, are collaboration, commitment, diversity, respect, and accountability.</w:t>
      </w:r>
    </w:p>
    <w:p w14:paraId="179ADBF2" w14:textId="77777777" w:rsidR="00BC7803" w:rsidRPr="00D22FBC" w:rsidRDefault="00BC7803" w:rsidP="00BC7803">
      <w:pPr>
        <w:rPr>
          <w:rFonts w:ascii="Abadi" w:hAnsi="Abadi"/>
          <w:b/>
          <w:color w:val="000000" w:themeColor="text1"/>
        </w:rPr>
      </w:pPr>
    </w:p>
    <w:p w14:paraId="2AF494B4" w14:textId="77777777" w:rsidR="00BC7803" w:rsidRPr="00D22FBC" w:rsidRDefault="00BC7803" w:rsidP="00BC7803">
      <w:pPr>
        <w:ind w:left="-5"/>
        <w:rPr>
          <w:rFonts w:ascii="Abadi" w:hAnsi="Abadi"/>
          <w:color w:val="000000" w:themeColor="text1"/>
        </w:rPr>
      </w:pPr>
      <w:r w:rsidRPr="00D22FBC">
        <w:rPr>
          <w:rFonts w:ascii="Abadi" w:hAnsi="Abadi"/>
          <w:b/>
          <w:color w:val="000000" w:themeColor="text1"/>
        </w:rPr>
        <w:t xml:space="preserve">Protecting PTA’s Tax-Exempt Status </w:t>
      </w:r>
      <w:r w:rsidRPr="00D22FBC">
        <w:rPr>
          <w:rFonts w:ascii="Abadi" w:hAnsi="Abadi"/>
          <w:color w:val="000000" w:themeColor="text1"/>
        </w:rPr>
        <w:t xml:space="preserve"> </w:t>
      </w:r>
    </w:p>
    <w:p w14:paraId="03F9834D" w14:textId="77777777" w:rsidR="00BC7803" w:rsidRPr="00D22FBC" w:rsidRDefault="00BC7803" w:rsidP="00BC7803">
      <w:pPr>
        <w:pStyle w:val="paragraph"/>
        <w:spacing w:before="0" w:beforeAutospacing="0" w:after="0" w:afterAutospacing="0"/>
        <w:textAlignment w:val="baseline"/>
        <w:rPr>
          <w:rFonts w:ascii="Abadi" w:hAnsi="Abadi" w:cs="Arial"/>
          <w:color w:val="000000" w:themeColor="text1"/>
          <w:sz w:val="22"/>
          <w:szCs w:val="22"/>
        </w:rPr>
      </w:pPr>
      <w:r w:rsidRPr="00D22FBC">
        <w:rPr>
          <w:rStyle w:val="normaltextrun"/>
          <w:rFonts w:ascii="Abadi" w:eastAsiaTheme="majorEastAsia" w:hAnsi="Abadi" w:cs="Segoe UI"/>
          <w:sz w:val="22"/>
          <w:szCs w:val="22"/>
        </w:rPr>
        <w:t xml:space="preserve">As a 501(c)(3) nonprofit organization, PTA is an independent association governed by its Board of Directors and membership. </w:t>
      </w:r>
      <w:r w:rsidRPr="00D22FBC">
        <w:rPr>
          <w:rStyle w:val="normaltextrun"/>
          <w:rFonts w:ascii="Abadi" w:eastAsiaTheme="majorEastAsia" w:hAnsi="Abadi" w:cs="Segoe UI"/>
          <w:color w:val="000000" w:themeColor="text1"/>
          <w:sz w:val="22"/>
          <w:szCs w:val="22"/>
        </w:rPr>
        <w:t xml:space="preserve">School officials may not exert undue financial influence over PTA spending. </w:t>
      </w:r>
      <w:r w:rsidRPr="00D22FBC">
        <w:rPr>
          <w:rFonts w:ascii="Abadi" w:hAnsi="Abadi" w:cs="Arial"/>
          <w:color w:val="000000" w:themeColor="text1"/>
          <w:sz w:val="22"/>
          <w:szCs w:val="22"/>
        </w:rPr>
        <w:t xml:space="preserve">PTAs are not a “supporting organization” of its host school and are not subject to school oversight and financial approval. Rather, PTAs are subject to their General Membership and Board of Directors. PTAs are not </w:t>
      </w:r>
      <w:proofErr w:type="gramStart"/>
      <w:r w:rsidRPr="00D22FBC">
        <w:rPr>
          <w:rFonts w:ascii="Abadi" w:hAnsi="Abadi" w:cs="Arial"/>
          <w:color w:val="000000" w:themeColor="text1"/>
          <w:sz w:val="22"/>
          <w:szCs w:val="22"/>
        </w:rPr>
        <w:t>an additional</w:t>
      </w:r>
      <w:proofErr w:type="gramEnd"/>
      <w:r w:rsidRPr="00D22FBC">
        <w:rPr>
          <w:rFonts w:ascii="Abadi" w:hAnsi="Abadi" w:cs="Arial"/>
          <w:color w:val="000000" w:themeColor="text1"/>
          <w:sz w:val="22"/>
          <w:szCs w:val="22"/>
        </w:rPr>
        <w:t xml:space="preserve"> funding sources for goods, services, or payroll for public schools.</w:t>
      </w:r>
    </w:p>
    <w:p w14:paraId="162EE682" w14:textId="77777777" w:rsidR="00BC7803" w:rsidRPr="00D22FBC" w:rsidRDefault="00BC7803" w:rsidP="00BC7803">
      <w:pPr>
        <w:pStyle w:val="paragraph"/>
        <w:spacing w:before="0" w:beforeAutospacing="0" w:after="0" w:afterAutospacing="0"/>
        <w:textAlignment w:val="baseline"/>
        <w:rPr>
          <w:rStyle w:val="normaltextrun"/>
          <w:rFonts w:ascii="Abadi" w:eastAsiaTheme="majorEastAsia" w:hAnsi="Abadi" w:cs="Segoe UI"/>
          <w:color w:val="000000" w:themeColor="text1"/>
          <w:sz w:val="22"/>
          <w:szCs w:val="22"/>
        </w:rPr>
      </w:pPr>
    </w:p>
    <w:p w14:paraId="204DD249" w14:textId="77777777" w:rsidR="00BC7803" w:rsidRPr="00D22FBC" w:rsidRDefault="00BC7803" w:rsidP="00BC7803">
      <w:pPr>
        <w:ind w:left="-5"/>
        <w:rPr>
          <w:rFonts w:ascii="Abadi" w:hAnsi="Abadi"/>
          <w:color w:val="000000" w:themeColor="text1"/>
        </w:rPr>
      </w:pPr>
      <w:r w:rsidRPr="00D22FBC">
        <w:rPr>
          <w:rFonts w:ascii="Abadi" w:hAnsi="Abadi"/>
          <w:b/>
          <w:color w:val="000000" w:themeColor="text1"/>
        </w:rPr>
        <w:t>Balancing Fundraising with PTA Programs and the 3-to-1 Rule</w:t>
      </w:r>
    </w:p>
    <w:p w14:paraId="6488F1D1" w14:textId="77777777" w:rsidR="00BC7803" w:rsidRPr="00D22FBC" w:rsidRDefault="00BC7803" w:rsidP="00BC7803">
      <w:pPr>
        <w:ind w:left="-5"/>
        <w:rPr>
          <w:rFonts w:ascii="Abadi" w:hAnsi="Abadi"/>
          <w:color w:val="000000" w:themeColor="text1"/>
        </w:rPr>
      </w:pPr>
      <w:r w:rsidRPr="00D22FBC">
        <w:rPr>
          <w:rFonts w:ascii="Abadi" w:hAnsi="Abadi"/>
          <w:bCs/>
          <w:iCs/>
          <w:color w:val="000000" w:themeColor="text1"/>
        </w:rPr>
        <w:t xml:space="preserve">The real working capital of a PTA lies in its members and not in its treasury, as fundraising is not a primary function of PTA. </w:t>
      </w:r>
      <w:r w:rsidRPr="00D22FBC">
        <w:rPr>
          <w:rFonts w:ascii="Abadi" w:hAnsi="Abadi"/>
          <w:color w:val="000000" w:themeColor="text1"/>
        </w:rPr>
        <w:t xml:space="preserve">Funds may be raised for programs and events within the context of the mission and purposes of the PTA. Funds are to support PTA projects and programs, such as leadership development and training, parent education and enrichment activities, child health, education, and safety programs, and working with other community organizations. PTAs set annual goals and then identify strategies to reach those goals to determine the dollar amount needed in a fundraising event. Raise only those funds necessary to meet the needs of the year’s activities and projects. When planning the year’s activities, PTAs should use the 3-to-1 rule: for every fundraising activity, have at least three projects or programs for the parents, children, school, or community. </w:t>
      </w:r>
    </w:p>
    <w:p w14:paraId="74B1BAB6" w14:textId="77777777" w:rsidR="00BC7803" w:rsidRPr="00D22FBC" w:rsidRDefault="00BC7803" w:rsidP="00BC7803">
      <w:pPr>
        <w:ind w:left="-5"/>
        <w:rPr>
          <w:rFonts w:ascii="Abadi" w:hAnsi="Abadi"/>
          <w:color w:val="000000" w:themeColor="text1"/>
        </w:rPr>
      </w:pPr>
    </w:p>
    <w:p w14:paraId="6154C583" w14:textId="77777777" w:rsidR="00BC7803" w:rsidRPr="00D22FBC" w:rsidRDefault="00BC7803" w:rsidP="00BC7803">
      <w:pPr>
        <w:ind w:left="-5"/>
        <w:rPr>
          <w:rFonts w:ascii="Abadi" w:hAnsi="Abadi"/>
          <w:b/>
          <w:bCs/>
          <w:color w:val="000000" w:themeColor="text1"/>
        </w:rPr>
      </w:pPr>
      <w:r w:rsidRPr="00D22FBC">
        <w:rPr>
          <w:rFonts w:ascii="Abadi" w:hAnsi="Abadi"/>
          <w:b/>
          <w:bCs/>
          <w:color w:val="000000" w:themeColor="text1"/>
        </w:rPr>
        <w:t>Approving the Budget</w:t>
      </w:r>
    </w:p>
    <w:p w14:paraId="0C2A13ED" w14:textId="77777777" w:rsidR="00BC7803" w:rsidRPr="00D22FBC" w:rsidRDefault="00BC7803" w:rsidP="00BC7803">
      <w:pPr>
        <w:ind w:left="-5"/>
        <w:rPr>
          <w:rFonts w:ascii="Abadi" w:hAnsi="Abadi"/>
          <w:color w:val="000000" w:themeColor="text1"/>
        </w:rPr>
      </w:pPr>
      <w:r w:rsidRPr="00D22FBC">
        <w:rPr>
          <w:rStyle w:val="normaltextrun"/>
          <w:rFonts w:ascii="Abadi" w:hAnsi="Abadi" w:cs="Segoe UI"/>
          <w:color w:val="000000" w:themeColor="text1"/>
        </w:rPr>
        <w:t>All PTA funds belong to its members. The PTA presents the budget to the General Membership line by line at the beginning of the year. Discuss the different projects or use of funds with the members. This creates transparency and independence from the school officials. The budget is not decided by one or two people. The General Membership as a whole approves the proposed budget and utilization of those funds. Only current members vote. Proper management of the PTA funds is the responsibility of the Board of Directors. If the budget needs to be amended during the year, the General Membership votes to approve the amendment.</w:t>
      </w:r>
    </w:p>
    <w:p w14:paraId="454B1CB3" w14:textId="77777777" w:rsidR="00BC7803" w:rsidRPr="00D22FBC" w:rsidRDefault="00BC7803" w:rsidP="00BC7803">
      <w:pPr>
        <w:pStyle w:val="paragraph"/>
        <w:spacing w:before="0" w:beforeAutospacing="0" w:after="0" w:afterAutospacing="0"/>
        <w:textAlignment w:val="baseline"/>
        <w:rPr>
          <w:rFonts w:ascii="Abadi" w:hAnsi="Abadi" w:cs="Segoe UI"/>
          <w:color w:val="000000" w:themeColor="text1"/>
          <w:sz w:val="22"/>
          <w:szCs w:val="22"/>
        </w:rPr>
      </w:pPr>
      <w:r w:rsidRPr="00D22FBC">
        <w:rPr>
          <w:rStyle w:val="eop"/>
          <w:rFonts w:ascii="Abadi" w:eastAsiaTheme="majorEastAsia" w:hAnsi="Abadi" w:cs="Segoe UI"/>
          <w:color w:val="000000" w:themeColor="text1"/>
          <w:sz w:val="22"/>
          <w:szCs w:val="22"/>
        </w:rPr>
        <w:t> </w:t>
      </w:r>
    </w:p>
    <w:p w14:paraId="6D98E24E" w14:textId="77777777" w:rsidR="00BC7803" w:rsidRPr="00D22FBC" w:rsidRDefault="00BC7803" w:rsidP="00BC7803">
      <w:pPr>
        <w:pStyle w:val="paragraph"/>
        <w:spacing w:before="0" w:beforeAutospacing="0" w:after="0" w:afterAutospacing="0"/>
        <w:textAlignment w:val="baseline"/>
        <w:rPr>
          <w:rFonts w:ascii="Abadi" w:hAnsi="Abadi" w:cs="Segoe UI"/>
          <w:b/>
          <w:bCs/>
          <w:color w:val="000000" w:themeColor="text1"/>
          <w:sz w:val="22"/>
          <w:szCs w:val="22"/>
        </w:rPr>
      </w:pPr>
      <w:r w:rsidRPr="00D22FBC">
        <w:rPr>
          <w:rFonts w:ascii="Abadi" w:hAnsi="Abadi" w:cs="Segoe UI"/>
          <w:b/>
          <w:bCs/>
          <w:color w:val="000000" w:themeColor="text1"/>
          <w:sz w:val="22"/>
          <w:szCs w:val="22"/>
        </w:rPr>
        <w:t xml:space="preserve">Excess Funds </w:t>
      </w:r>
    </w:p>
    <w:p w14:paraId="1D2EBE07" w14:textId="77777777" w:rsidR="00BC7803" w:rsidRPr="00D22FBC" w:rsidRDefault="00BC7803" w:rsidP="00BC7803">
      <w:pPr>
        <w:pStyle w:val="paragraph"/>
        <w:spacing w:before="0" w:beforeAutospacing="0" w:after="0" w:afterAutospacing="0"/>
        <w:textAlignment w:val="baseline"/>
        <w:rPr>
          <w:rFonts w:ascii="Abadi" w:hAnsi="Abadi" w:cs="Segoe UI"/>
          <w:color w:val="000000" w:themeColor="text1"/>
          <w:sz w:val="22"/>
          <w:szCs w:val="22"/>
        </w:rPr>
      </w:pPr>
      <w:r w:rsidRPr="00D22FBC">
        <w:rPr>
          <w:rFonts w:ascii="Abadi" w:hAnsi="Abadi" w:cs="Segoe UI"/>
          <w:color w:val="000000" w:themeColor="text1"/>
          <w:sz w:val="22"/>
          <w:szCs w:val="22"/>
        </w:rPr>
        <w:t xml:space="preserve">PTAs may carry over excess money to the next year. The IRS does not limit the amount of remaining money. Funds not spent in one budget year are incorporated into the next budget. The PTA Board does not have the authority to write checks to the school or principal for unbudgeted items to “clean out” the account. </w:t>
      </w:r>
    </w:p>
    <w:p w14:paraId="0EBCB44C" w14:textId="77777777" w:rsidR="009E1D40" w:rsidRDefault="009E1D40" w:rsidP="00BC7803">
      <w:pPr>
        <w:pStyle w:val="paragraph"/>
        <w:spacing w:before="0" w:beforeAutospacing="0" w:after="0" w:afterAutospacing="0"/>
        <w:textAlignment w:val="baseline"/>
        <w:rPr>
          <w:rFonts w:ascii="Abadi" w:hAnsi="Abadi" w:cs="Segoe UI"/>
          <w:b/>
          <w:bCs/>
          <w:color w:val="000000" w:themeColor="text1"/>
          <w:sz w:val="22"/>
          <w:szCs w:val="22"/>
        </w:rPr>
      </w:pPr>
    </w:p>
    <w:p w14:paraId="253CD767" w14:textId="4FC3345D" w:rsidR="00BC7803" w:rsidRPr="00D22FBC" w:rsidRDefault="00BC7803" w:rsidP="00BC7803">
      <w:pPr>
        <w:pStyle w:val="paragraph"/>
        <w:spacing w:before="0" w:beforeAutospacing="0" w:after="0" w:afterAutospacing="0"/>
        <w:textAlignment w:val="baseline"/>
        <w:rPr>
          <w:rFonts w:ascii="Abadi" w:hAnsi="Abadi" w:cs="Segoe UI"/>
          <w:b/>
          <w:bCs/>
          <w:color w:val="000000" w:themeColor="text1"/>
          <w:sz w:val="22"/>
          <w:szCs w:val="22"/>
        </w:rPr>
      </w:pPr>
      <w:r w:rsidRPr="00D22FBC">
        <w:rPr>
          <w:rFonts w:ascii="Abadi" w:hAnsi="Abadi" w:cs="Segoe UI"/>
          <w:b/>
          <w:bCs/>
          <w:color w:val="000000" w:themeColor="text1"/>
          <w:sz w:val="22"/>
          <w:szCs w:val="22"/>
        </w:rPr>
        <w:lastRenderedPageBreak/>
        <w:t xml:space="preserve">Emergency Reserve </w:t>
      </w:r>
    </w:p>
    <w:p w14:paraId="2A20617C" w14:textId="77777777" w:rsidR="00BC7803" w:rsidRPr="00D22FBC" w:rsidRDefault="00BC7803" w:rsidP="00BC7803">
      <w:pPr>
        <w:pStyle w:val="paragraph"/>
        <w:spacing w:before="0" w:beforeAutospacing="0" w:after="0" w:afterAutospacing="0"/>
        <w:textAlignment w:val="baseline"/>
        <w:rPr>
          <w:rFonts w:ascii="Abadi" w:hAnsi="Abadi" w:cs="Segoe UI"/>
          <w:color w:val="000000" w:themeColor="text1"/>
          <w:sz w:val="22"/>
          <w:szCs w:val="22"/>
        </w:rPr>
      </w:pPr>
      <w:r w:rsidRPr="00D22FBC">
        <w:rPr>
          <w:rFonts w:ascii="Abadi" w:hAnsi="Abadi" w:cs="Segoe UI"/>
          <w:color w:val="000000" w:themeColor="text1"/>
          <w:sz w:val="22"/>
          <w:szCs w:val="22"/>
        </w:rPr>
        <w:t xml:space="preserve">An Emergency Reserve Fund is considered an integral part of each PTA’s budget to retain financial stability during down times. As a rule, a healthy reserve is between one-half to one full year’s average expenditures. </w:t>
      </w:r>
    </w:p>
    <w:p w14:paraId="3748AE6F" w14:textId="77777777" w:rsidR="00BC7803" w:rsidRPr="00D22FBC" w:rsidRDefault="00BC7803" w:rsidP="00BC7803">
      <w:pPr>
        <w:pStyle w:val="paragraph"/>
        <w:spacing w:before="0" w:beforeAutospacing="0" w:after="0" w:afterAutospacing="0"/>
        <w:textAlignment w:val="baseline"/>
        <w:rPr>
          <w:rFonts w:ascii="Abadi" w:hAnsi="Abadi" w:cs="Segoe UI"/>
          <w:color w:val="000000" w:themeColor="text1"/>
          <w:sz w:val="22"/>
          <w:szCs w:val="22"/>
        </w:rPr>
      </w:pPr>
    </w:p>
    <w:p w14:paraId="7A58B0BD" w14:textId="77777777" w:rsidR="00BC7803" w:rsidRPr="00D22FBC" w:rsidRDefault="00BC7803" w:rsidP="00BC7803">
      <w:pPr>
        <w:pStyle w:val="paragraph"/>
        <w:spacing w:before="0" w:beforeAutospacing="0" w:after="0" w:afterAutospacing="0"/>
        <w:textAlignment w:val="baseline"/>
        <w:rPr>
          <w:rFonts w:ascii="Abadi" w:hAnsi="Abadi" w:cs="Segoe UI"/>
          <w:b/>
          <w:bCs/>
          <w:color w:val="000000" w:themeColor="text1"/>
          <w:sz w:val="22"/>
          <w:szCs w:val="22"/>
        </w:rPr>
      </w:pPr>
      <w:r w:rsidRPr="00D22FBC">
        <w:rPr>
          <w:rFonts w:ascii="Abadi" w:hAnsi="Abadi" w:cs="Segoe UI"/>
          <w:b/>
          <w:bCs/>
          <w:color w:val="000000" w:themeColor="text1"/>
          <w:sz w:val="22"/>
          <w:szCs w:val="22"/>
        </w:rPr>
        <w:t xml:space="preserve">Restricted Funds </w:t>
      </w:r>
    </w:p>
    <w:p w14:paraId="37812963" w14:textId="77777777" w:rsidR="00BC7803" w:rsidRPr="00D22FBC" w:rsidRDefault="00BC7803" w:rsidP="00BC7803">
      <w:pPr>
        <w:pStyle w:val="paragraph"/>
        <w:spacing w:before="0" w:beforeAutospacing="0" w:after="0" w:afterAutospacing="0"/>
        <w:textAlignment w:val="baseline"/>
        <w:rPr>
          <w:rStyle w:val="eop"/>
          <w:rFonts w:ascii="Abadi" w:eastAsiaTheme="majorEastAsia" w:hAnsi="Abadi" w:cs="Segoe UI"/>
          <w:color w:val="000000" w:themeColor="text1"/>
          <w:sz w:val="22"/>
          <w:szCs w:val="22"/>
        </w:rPr>
      </w:pPr>
      <w:r w:rsidRPr="00D22FBC">
        <w:rPr>
          <w:rFonts w:ascii="Abadi" w:hAnsi="Abadi" w:cs="Segoe UI"/>
          <w:color w:val="000000" w:themeColor="text1"/>
          <w:sz w:val="22"/>
          <w:szCs w:val="22"/>
        </w:rPr>
        <w:t xml:space="preserve">While it is a common PTA rule that one board cannot obligate the next year’s board, there is one exception. The IRS has strict rules on “restricted funds.” Money raised for one specific purpose, such as technology or a new playground, must be spent on that purpose regardless of the lapse of time before the purchase. To use restricted funds for an alternate purpose, the PTA must notify the donors and include the option to refund their donation. However, if it was initially stated that it was for something specific </w:t>
      </w:r>
      <w:r w:rsidRPr="00D22FBC">
        <w:rPr>
          <w:rFonts w:ascii="Abadi" w:hAnsi="Abadi" w:cs="Segoe UI"/>
          <w:i/>
          <w:iCs/>
          <w:color w:val="000000" w:themeColor="text1"/>
          <w:sz w:val="22"/>
          <w:szCs w:val="22"/>
        </w:rPr>
        <w:t xml:space="preserve">and </w:t>
      </w:r>
      <w:r w:rsidRPr="00D22FBC">
        <w:rPr>
          <w:rFonts w:ascii="Abadi" w:hAnsi="Abadi" w:cs="Segoe UI"/>
          <w:color w:val="000000" w:themeColor="text1"/>
          <w:sz w:val="22"/>
          <w:szCs w:val="22"/>
        </w:rPr>
        <w:t>other PTA projects, the collected funds are not restricted and may be used for other purposes.</w:t>
      </w:r>
    </w:p>
    <w:p w14:paraId="711D9600" w14:textId="77777777" w:rsidR="00BC7803" w:rsidRPr="00D22FBC" w:rsidRDefault="00BC7803" w:rsidP="00BC7803">
      <w:pPr>
        <w:pStyle w:val="paragraph"/>
        <w:spacing w:before="0" w:beforeAutospacing="0" w:after="0" w:afterAutospacing="0"/>
        <w:textAlignment w:val="baseline"/>
        <w:rPr>
          <w:rStyle w:val="eop"/>
          <w:rFonts w:ascii="Abadi" w:eastAsiaTheme="majorEastAsia" w:hAnsi="Abadi" w:cs="Segoe UI"/>
          <w:color w:val="000000" w:themeColor="text1"/>
          <w:sz w:val="22"/>
          <w:szCs w:val="22"/>
        </w:rPr>
      </w:pPr>
    </w:p>
    <w:p w14:paraId="17107271" w14:textId="77777777" w:rsidR="00BC7803" w:rsidRPr="00D22FBC" w:rsidRDefault="00BC7803" w:rsidP="00BC7803">
      <w:pPr>
        <w:pStyle w:val="paragraph"/>
        <w:spacing w:before="0" w:beforeAutospacing="0" w:after="0" w:afterAutospacing="0"/>
        <w:textAlignment w:val="baseline"/>
        <w:rPr>
          <w:rFonts w:ascii="Abadi" w:hAnsi="Abadi" w:cs="Arial"/>
          <w:b/>
          <w:bCs/>
          <w:color w:val="000000" w:themeColor="text1"/>
          <w:sz w:val="22"/>
          <w:szCs w:val="22"/>
        </w:rPr>
      </w:pPr>
      <w:r w:rsidRPr="00D22FBC">
        <w:rPr>
          <w:rStyle w:val="eop"/>
          <w:rFonts w:ascii="Abadi" w:eastAsiaTheme="majorEastAsia" w:hAnsi="Abadi" w:cs="Segoe UI"/>
          <w:b/>
          <w:bCs/>
          <w:color w:val="000000" w:themeColor="text1"/>
          <w:sz w:val="22"/>
          <w:szCs w:val="22"/>
        </w:rPr>
        <w:t>Purchasing School Equipment</w:t>
      </w:r>
    </w:p>
    <w:p w14:paraId="6D031704" w14:textId="77777777" w:rsidR="00BC7803" w:rsidRPr="00D22FBC" w:rsidRDefault="00BC7803" w:rsidP="00BC7803">
      <w:pPr>
        <w:shd w:val="clear" w:color="auto" w:fill="FFFFFF"/>
        <w:textAlignment w:val="baseline"/>
        <w:rPr>
          <w:rFonts w:ascii="Abadi" w:hAnsi="Abadi"/>
          <w:color w:val="000000" w:themeColor="text1"/>
        </w:rPr>
      </w:pPr>
      <w:r w:rsidRPr="00D22FBC">
        <w:rPr>
          <w:rFonts w:ascii="Abadi" w:hAnsi="Abadi"/>
          <w:color w:val="000000" w:themeColor="text1"/>
        </w:rPr>
        <w:t xml:space="preserve">If a school asks the PTA to purchase equipment, for example, the PTA and its members decide what to do. Consider if the proposed equipment or service is a public responsibility or a PTA responsibility. </w:t>
      </w:r>
      <w:r w:rsidRPr="00D22FBC">
        <w:rPr>
          <w:rFonts w:ascii="Abadi" w:hAnsi="Abadi"/>
          <w:bCs/>
          <w:color w:val="000000" w:themeColor="text1"/>
        </w:rPr>
        <w:t xml:space="preserve">PTA actually renders a greater service by working to secure adequate funding for programs that have an enduring benefit, rather than picking up the slack and making the purchase. </w:t>
      </w:r>
      <w:r w:rsidRPr="00D22FBC">
        <w:rPr>
          <w:rFonts w:ascii="Abadi" w:hAnsi="Abadi"/>
          <w:color w:val="000000" w:themeColor="text1"/>
        </w:rPr>
        <w:t xml:space="preserve">If a PTA purchases school equipment, it can formally donate the purchase at a board of education meeting, requesting the school district to accept the donation, thus entering the transaction into the official minutes. The purchase then becomes the property of the school </w:t>
      </w:r>
      <w:proofErr w:type="gramStart"/>
      <w:r w:rsidRPr="00D22FBC">
        <w:rPr>
          <w:rFonts w:ascii="Abadi" w:hAnsi="Abadi"/>
          <w:color w:val="000000" w:themeColor="text1"/>
        </w:rPr>
        <w:t>district</w:t>
      </w:r>
      <w:proofErr w:type="gramEnd"/>
      <w:r w:rsidRPr="00D22FBC">
        <w:rPr>
          <w:rFonts w:ascii="Abadi" w:hAnsi="Abadi"/>
          <w:color w:val="000000" w:themeColor="text1"/>
        </w:rPr>
        <w:t xml:space="preserve"> and the PTA removes itself from liability while also exposing the school’s budgetary shortcomings.</w:t>
      </w:r>
      <w:r w:rsidRPr="00D22FBC">
        <w:rPr>
          <w:rFonts w:ascii="Abadi" w:hAnsi="Abadi"/>
          <w:bCs/>
          <w:color w:val="000000" w:themeColor="text1"/>
        </w:rPr>
        <w:t xml:space="preserve"> </w:t>
      </w:r>
    </w:p>
    <w:p w14:paraId="2A96D69C" w14:textId="77777777" w:rsidR="00BC7803" w:rsidRPr="00D22FBC" w:rsidRDefault="00BC7803" w:rsidP="00BC7803">
      <w:pPr>
        <w:shd w:val="clear" w:color="auto" w:fill="FFFFFF"/>
        <w:textAlignment w:val="baseline"/>
        <w:rPr>
          <w:rStyle w:val="eop"/>
          <w:rFonts w:ascii="Abadi" w:hAnsi="Abadi" w:cs="Segoe UI"/>
          <w:color w:val="000000" w:themeColor="text1"/>
        </w:rPr>
      </w:pPr>
    </w:p>
    <w:p w14:paraId="77B3F6B6" w14:textId="77777777" w:rsidR="00BC7803" w:rsidRPr="00D22FBC" w:rsidRDefault="00BC7803" w:rsidP="00BC7803">
      <w:pPr>
        <w:pStyle w:val="paragraph"/>
        <w:spacing w:before="0" w:beforeAutospacing="0" w:after="0" w:afterAutospacing="0"/>
        <w:textAlignment w:val="baseline"/>
        <w:rPr>
          <w:rStyle w:val="normaltextrun"/>
          <w:rFonts w:ascii="Abadi" w:eastAsiaTheme="majorEastAsia" w:hAnsi="Abadi" w:cs="Arial"/>
          <w:color w:val="000000" w:themeColor="text1"/>
          <w:sz w:val="22"/>
          <w:szCs w:val="22"/>
        </w:rPr>
      </w:pPr>
      <w:r w:rsidRPr="00D22FBC">
        <w:rPr>
          <w:rStyle w:val="eop"/>
          <w:rFonts w:ascii="Abadi" w:eastAsiaTheme="majorEastAsia" w:hAnsi="Abadi" w:cs="Segoe UI"/>
          <w:color w:val="000000" w:themeColor="text1"/>
          <w:sz w:val="22"/>
          <w:szCs w:val="22"/>
        </w:rPr>
        <w:t xml:space="preserve">In brief, when considering PTA expenditures, ask if it adheres to the PTA’s mission and purposes, is it the PTA’s responsibility, and did the General Membership approved it. </w:t>
      </w:r>
      <w:r w:rsidRPr="00D22FBC">
        <w:rPr>
          <w:rStyle w:val="normaltextrun"/>
          <w:rFonts w:ascii="Abadi" w:eastAsiaTheme="majorEastAsia" w:hAnsi="Abadi" w:cs="Segoe UI"/>
          <w:color w:val="000000" w:themeColor="text1"/>
          <w:sz w:val="22"/>
          <w:szCs w:val="22"/>
        </w:rPr>
        <w:t>Also read LAPTA Operating Guidance “</w:t>
      </w:r>
      <w:r w:rsidRPr="00D22FBC">
        <w:rPr>
          <w:rStyle w:val="normaltextrun"/>
          <w:rFonts w:ascii="Abadi" w:eastAsiaTheme="majorEastAsia" w:hAnsi="Abadi" w:cs="Segoe UI"/>
          <w:i/>
          <w:iCs/>
          <w:color w:val="000000" w:themeColor="text1"/>
          <w:sz w:val="22"/>
          <w:szCs w:val="22"/>
        </w:rPr>
        <w:t>School Officials and PTA Funds</w:t>
      </w:r>
      <w:r w:rsidRPr="00D22FBC">
        <w:rPr>
          <w:rStyle w:val="normaltextrun"/>
          <w:rFonts w:ascii="Abadi" w:eastAsiaTheme="majorEastAsia" w:hAnsi="Abadi" w:cs="Segoe UI"/>
          <w:color w:val="000000" w:themeColor="text1"/>
          <w:sz w:val="22"/>
          <w:szCs w:val="22"/>
        </w:rPr>
        <w:t xml:space="preserve">” which details the separation of PTA funds from the school’s funds and how much financial control school officials have over PTAs. </w:t>
      </w:r>
      <w:r w:rsidRPr="00D22FBC">
        <w:rPr>
          <w:rStyle w:val="eop"/>
          <w:rFonts w:ascii="Abadi" w:eastAsiaTheme="majorEastAsia" w:hAnsi="Abadi" w:cs="Segoe UI"/>
          <w:color w:val="000000" w:themeColor="text1"/>
          <w:sz w:val="22"/>
          <w:szCs w:val="22"/>
        </w:rPr>
        <w:t>For further clarification, contact Louisiana PTA at treasurer@LouisianaPTA.org or visit LouisianaPTA.org.</w:t>
      </w:r>
    </w:p>
    <w:p w14:paraId="4E0C8E5D" w14:textId="77777777" w:rsidR="00BC7803" w:rsidRPr="00D22FBC" w:rsidRDefault="00BC7803" w:rsidP="00BC7803">
      <w:pPr>
        <w:pStyle w:val="NormalWeb"/>
        <w:spacing w:before="0" w:beforeAutospacing="0" w:after="0" w:afterAutospacing="0"/>
        <w:rPr>
          <w:rFonts w:ascii="Abadi" w:hAnsi="Abadi"/>
          <w:i/>
          <w:iCs/>
          <w:sz w:val="22"/>
          <w:szCs w:val="22"/>
        </w:rPr>
      </w:pPr>
    </w:p>
    <w:p w14:paraId="52BE7581" w14:textId="77777777" w:rsidR="00BC7803" w:rsidRPr="00D22FBC" w:rsidRDefault="00BC7803" w:rsidP="00BC7803">
      <w:pPr>
        <w:pStyle w:val="NormalWeb"/>
        <w:spacing w:before="0" w:beforeAutospacing="0" w:after="0" w:afterAutospacing="0"/>
        <w:ind w:left="567" w:hanging="567"/>
        <w:rPr>
          <w:rFonts w:ascii="Abadi" w:hAnsi="Abadi"/>
          <w:sz w:val="22"/>
          <w:szCs w:val="22"/>
        </w:rPr>
      </w:pPr>
      <w:r w:rsidRPr="00D22FBC">
        <w:rPr>
          <w:rFonts w:ascii="Abadi" w:hAnsi="Abadi"/>
          <w:i/>
          <w:iCs/>
          <w:sz w:val="22"/>
          <w:szCs w:val="22"/>
        </w:rPr>
        <w:t>Appropriate use of PTA Funds – New Jersey PTA Resources Hub</w:t>
      </w:r>
      <w:r w:rsidRPr="00D22FBC">
        <w:rPr>
          <w:rFonts w:ascii="Abadi" w:hAnsi="Abadi"/>
          <w:sz w:val="22"/>
          <w:szCs w:val="22"/>
        </w:rPr>
        <w:t xml:space="preserve">. (n.d.). Retrieved February 8, 2023, from </w:t>
      </w:r>
      <w:hyperlink r:id="rId32" w:history="1">
        <w:r w:rsidRPr="00D22FBC">
          <w:rPr>
            <w:rStyle w:val="Hyperlink"/>
            <w:rFonts w:ascii="Abadi" w:hAnsi="Abadi"/>
            <w:sz w:val="22"/>
            <w:szCs w:val="22"/>
          </w:rPr>
          <w:t>https://newjerseypta.zendesk.com/hc/en-us/articles/4407848348307-Appropriate-Use-of-PTA-Funds</w:t>
        </w:r>
      </w:hyperlink>
      <w:r w:rsidRPr="00D22FBC">
        <w:rPr>
          <w:rFonts w:ascii="Abadi" w:hAnsi="Abadi"/>
          <w:sz w:val="22"/>
          <w:szCs w:val="22"/>
        </w:rPr>
        <w:t xml:space="preserve"> </w:t>
      </w:r>
    </w:p>
    <w:p w14:paraId="6FAEA908" w14:textId="77777777" w:rsidR="00BC7803" w:rsidRPr="00D22FBC" w:rsidRDefault="00BC7803" w:rsidP="00BC7803">
      <w:pPr>
        <w:pStyle w:val="NormalWeb"/>
        <w:spacing w:before="0" w:beforeAutospacing="0" w:after="0" w:afterAutospacing="0"/>
        <w:ind w:left="567" w:hanging="567"/>
        <w:rPr>
          <w:rFonts w:ascii="Abadi" w:hAnsi="Abadi"/>
          <w:sz w:val="22"/>
          <w:szCs w:val="22"/>
        </w:rPr>
      </w:pPr>
      <w:r w:rsidRPr="00D22FBC">
        <w:rPr>
          <w:rFonts w:ascii="Abadi" w:hAnsi="Abadi"/>
          <w:i/>
          <w:iCs/>
          <w:sz w:val="22"/>
          <w:szCs w:val="22"/>
        </w:rPr>
        <w:t>Official local PTA leader kit</w:t>
      </w:r>
      <w:r w:rsidRPr="00D22FBC">
        <w:rPr>
          <w:rFonts w:ascii="Abadi" w:hAnsi="Abadi"/>
          <w:sz w:val="22"/>
          <w:szCs w:val="22"/>
        </w:rPr>
        <w:t xml:space="preserve">. (n.d.). Retrieved February 8, 2023, from </w:t>
      </w:r>
      <w:hyperlink r:id="rId33" w:history="1">
        <w:r w:rsidRPr="00D22FBC">
          <w:rPr>
            <w:rStyle w:val="Hyperlink"/>
            <w:rFonts w:ascii="Abadi" w:hAnsi="Abadi"/>
            <w:sz w:val="22"/>
            <w:szCs w:val="22"/>
          </w:rPr>
          <w:t>https://www.pta.org/docs/default-source/local-leader-kit/2018-lptalk-fundraising-qrg-final.pdf</w:t>
        </w:r>
      </w:hyperlink>
    </w:p>
    <w:p w14:paraId="1A978993" w14:textId="77777777" w:rsidR="00BC7803" w:rsidRPr="00D22FBC" w:rsidRDefault="00BC7803" w:rsidP="00BC7803">
      <w:pPr>
        <w:pStyle w:val="NormalWeb"/>
        <w:spacing w:before="0" w:beforeAutospacing="0" w:after="0" w:afterAutospacing="0"/>
        <w:ind w:left="567" w:hanging="567"/>
        <w:rPr>
          <w:rFonts w:ascii="Abadi" w:hAnsi="Abadi"/>
          <w:sz w:val="22"/>
          <w:szCs w:val="22"/>
        </w:rPr>
      </w:pPr>
    </w:p>
    <w:p w14:paraId="42859502" w14:textId="77777777" w:rsidR="00BC7803" w:rsidRDefault="00BC7803" w:rsidP="00BC7803">
      <w:pPr>
        <w:jc w:val="right"/>
        <w:rPr>
          <w:rStyle w:val="normaltextrun"/>
          <w:rFonts w:ascii="Atkinson Hyperlegible" w:hAnsi="Atkinson Hyperlegible" w:cs="Segoe UI"/>
          <w:color w:val="000000" w:themeColor="text1"/>
        </w:rPr>
      </w:pPr>
      <w:r w:rsidRPr="00D22FBC">
        <w:rPr>
          <w:rStyle w:val="eop"/>
          <w:rFonts w:ascii="Abadi" w:hAnsi="Abadi" w:cs="Segoe UI"/>
          <w:color w:val="000000" w:themeColor="text1"/>
        </w:rPr>
        <w:t>I</w:t>
      </w:r>
      <w:r w:rsidRPr="00D22FBC">
        <w:rPr>
          <w:rStyle w:val="normaltextrun"/>
          <w:rFonts w:ascii="Abadi" w:hAnsi="Abadi" w:cs="Segoe UI"/>
          <w:color w:val="000000" w:themeColor="text1"/>
        </w:rPr>
        <w:t>ssued: March 28, 2023</w:t>
      </w:r>
    </w:p>
    <w:p w14:paraId="19B247F1" w14:textId="77777777" w:rsidR="00BC7803" w:rsidRDefault="00BC7803" w:rsidP="00BC7803">
      <w:pPr>
        <w:rPr>
          <w:rStyle w:val="normaltextrun"/>
          <w:rFonts w:ascii="Atkinson Hyperlegible" w:hAnsi="Atkinson Hyperlegible" w:cs="Segoe UI"/>
          <w:color w:val="000000" w:themeColor="text1"/>
        </w:rPr>
      </w:pPr>
      <w:r>
        <w:rPr>
          <w:rStyle w:val="normaltextrun"/>
          <w:rFonts w:ascii="Atkinson Hyperlegible" w:hAnsi="Atkinson Hyperlegible" w:cs="Segoe UI"/>
          <w:color w:val="000000" w:themeColor="text1"/>
        </w:rPr>
        <w:br w:type="page"/>
      </w:r>
    </w:p>
    <w:p w14:paraId="785C63D3" w14:textId="77777777" w:rsidR="002218A6" w:rsidRPr="00D23D44" w:rsidRDefault="002218A6" w:rsidP="002218A6">
      <w:pPr>
        <w:widowControl w:val="0"/>
        <w:rPr>
          <w:rFonts w:ascii="Abadi" w:hAnsi="Abadi" w:cs="Arial"/>
          <w:b/>
          <w:bCs/>
          <w:color w:val="000000" w:themeColor="text1"/>
          <w:sz w:val="40"/>
          <w:szCs w:val="48"/>
          <w14:ligatures w14:val="standardContextual"/>
        </w:rPr>
      </w:pPr>
      <w:r w:rsidRPr="00D23D44">
        <w:rPr>
          <w:rFonts w:ascii="Abadi" w:hAnsi="Abadi" w:cs="Arial"/>
          <w:b/>
          <w:bCs/>
          <w:color w:val="000000" w:themeColor="text1"/>
          <w:sz w:val="40"/>
          <w:szCs w:val="40"/>
          <w:u w:val="single"/>
          <w14:ligatures w14:val="standardContextual"/>
        </w:rPr>
        <w:lastRenderedPageBreak/>
        <w:t>ACTIVE AFFILIATION REPORT</w:t>
      </w:r>
      <w:r w:rsidRPr="00D23D44">
        <w:rPr>
          <w:rFonts w:ascii="Abadi" w:hAnsi="Abadi" w:cs="Arial"/>
          <w:b/>
          <w:bCs/>
          <w:color w:val="000000" w:themeColor="text1"/>
          <w:sz w:val="40"/>
          <w:szCs w:val="40"/>
          <w14:ligatures w14:val="standardContextual"/>
        </w:rPr>
        <w:t xml:space="preserve"> </w:t>
      </w:r>
      <w:r w:rsidRPr="00D23D44">
        <w:rPr>
          <w:rFonts w:ascii="Abadi" w:hAnsi="Abadi" w:cs="Arial"/>
          <w:b/>
          <w:bCs/>
          <w:color w:val="000000" w:themeColor="text1"/>
          <w:sz w:val="40"/>
          <w:szCs w:val="48"/>
          <w14:ligatures w14:val="standardContextual"/>
        </w:rPr>
        <w:t>***VERY IMPORTANT***</w:t>
      </w:r>
    </w:p>
    <w:p w14:paraId="0B6E7E2E" w14:textId="77777777" w:rsidR="002218A6" w:rsidRPr="00D23D44" w:rsidRDefault="002218A6" w:rsidP="002218A6">
      <w:pPr>
        <w:widowControl w:val="0"/>
        <w:jc w:val="both"/>
        <w:rPr>
          <w:rFonts w:ascii="Abadi" w:hAnsi="Abadi" w:cs="Arial"/>
          <w:color w:val="000000" w:themeColor="text1"/>
          <w14:ligatures w14:val="standardContextual"/>
        </w:rPr>
      </w:pPr>
    </w:p>
    <w:p w14:paraId="28EB6D2D" w14:textId="09ECA09A" w:rsidR="002218A6" w:rsidRPr="00D23D44" w:rsidRDefault="002218A6" w:rsidP="002218A6">
      <w:pPr>
        <w:widowControl w:val="0"/>
        <w:rPr>
          <w:rFonts w:ascii="Abadi" w:hAnsi="Abadi" w:cs="Arial"/>
          <w:color w:val="000000" w:themeColor="text1"/>
          <w14:ligatures w14:val="standardContextual"/>
        </w:rPr>
      </w:pPr>
      <w:r w:rsidRPr="00D23D44">
        <w:rPr>
          <w:rFonts w:ascii="Abadi" w:hAnsi="Abadi" w:cs="Arial"/>
          <w:noProof/>
          <w:color w:val="000000" w:themeColor="text1"/>
          <w14:ligatures w14:val="standardContextual"/>
        </w:rPr>
        <w:drawing>
          <wp:anchor distT="0" distB="0" distL="114300" distR="114300" simplePos="0" relativeHeight="251658346" behindDoc="0" locked="0" layoutInCell="1" allowOverlap="1" wp14:anchorId="736B9649" wp14:editId="389FA091">
            <wp:simplePos x="0" y="0"/>
            <wp:positionH relativeFrom="margin">
              <wp:align>right</wp:align>
            </wp:positionH>
            <wp:positionV relativeFrom="paragraph">
              <wp:posOffset>847181</wp:posOffset>
            </wp:positionV>
            <wp:extent cx="650240" cy="650240"/>
            <wp:effectExtent l="0" t="0" r="0" b="0"/>
            <wp:wrapNone/>
            <wp:docPr id="788093254" name="Picture 78809325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34" cstate="print">
                      <a:extLst>
                        <a:ext uri="{28A0092B-C50C-407E-A947-70E740481C1C}">
                          <a14:useLocalDpi xmlns:a14="http://schemas.microsoft.com/office/drawing/2010/main"/>
                        </a:ext>
                      </a:extLst>
                    </a:blip>
                    <a:stretch>
                      <a:fillRect/>
                    </a:stretch>
                  </pic:blipFill>
                  <pic:spPr>
                    <a:xfrm>
                      <a:off x="0" y="0"/>
                      <a:ext cx="650240" cy="650240"/>
                    </a:xfrm>
                    <a:prstGeom prst="rect">
                      <a:avLst/>
                    </a:prstGeom>
                  </pic:spPr>
                </pic:pic>
              </a:graphicData>
            </a:graphic>
            <wp14:sizeRelH relativeFrom="margin">
              <wp14:pctWidth>0</wp14:pctWidth>
            </wp14:sizeRelH>
            <wp14:sizeRelV relativeFrom="margin">
              <wp14:pctHeight>0</wp14:pctHeight>
            </wp14:sizeRelV>
          </wp:anchor>
        </w:drawing>
      </w:r>
      <w:r w:rsidRPr="00D23D44">
        <w:rPr>
          <w:rFonts w:ascii="Abadi" w:hAnsi="Abadi" w:cs="Arial"/>
          <w:color w:val="000000" w:themeColor="text1"/>
          <w14:ligatures w14:val="standardContextual"/>
        </w:rPr>
        <w:t xml:space="preserve">Every year, local PTAs are required to submit documentation to achieve Active Affiliation Status with both Louisiana PTA and National PTA. "Active Affiliation" signifies that the Local PTA Unit is up to date with its responsibilities to preserve its IRS status and its affiliation with Louisiana and National PTA. The Active Affiliation Report consists of nine items which are uploaded at </w:t>
      </w:r>
      <w:hyperlink r:id="rId35" w:history="1">
        <w:r w:rsidRPr="00D23D44">
          <w:rPr>
            <w:rStyle w:val="Hyperlink"/>
            <w:rFonts w:ascii="Abadi" w:hAnsi="Abadi" w:cs="Arial"/>
          </w:rPr>
          <w:t>LouisanaPTA.org/affiliation</w:t>
        </w:r>
      </w:hyperlink>
      <w:r w:rsidRPr="00D23D44">
        <w:rPr>
          <w:rFonts w:ascii="Abadi" w:hAnsi="Abadi" w:cs="Arial"/>
        </w:rPr>
        <w:t xml:space="preserve"> </w:t>
      </w:r>
      <w:r w:rsidRPr="00D23D44">
        <w:rPr>
          <w:rFonts w:ascii="Abadi" w:hAnsi="Abadi" w:cs="Arial"/>
          <w:color w:val="000000" w:themeColor="text1"/>
          <w14:ligatures w14:val="standardContextual"/>
        </w:rPr>
        <w:t>or by scanning the QR Code. Local PTA Units failing to maintain Active Affiliation will be subject to the Retention Plan. The deadline for submitting these files is October 31, 2024.</w:t>
      </w:r>
    </w:p>
    <w:p w14:paraId="6AC80F3E" w14:textId="77777777" w:rsidR="002218A6" w:rsidRPr="00D23D44" w:rsidRDefault="002218A6" w:rsidP="002218A6">
      <w:pPr>
        <w:widowControl w:val="0"/>
        <w:rPr>
          <w:rFonts w:ascii="Abadi" w:hAnsi="Abadi" w:cs="Arial"/>
          <w:b/>
          <w:bCs/>
          <w:color w:val="000000" w:themeColor="text1"/>
          <w:sz w:val="20"/>
          <w:szCs w:val="24"/>
          <w14:ligatures w14:val="standardContextual"/>
        </w:rPr>
      </w:pPr>
    </w:p>
    <w:p w14:paraId="17FDAAB2" w14:textId="77777777" w:rsidR="002218A6" w:rsidRPr="00D23D44" w:rsidRDefault="002218A6" w:rsidP="002218A6">
      <w:pPr>
        <w:widowControl w:val="0"/>
        <w:jc w:val="center"/>
        <w:rPr>
          <w:rFonts w:ascii="Abadi" w:hAnsi="Abadi" w:cs="Arial"/>
          <w:b/>
          <w:bCs/>
          <w:color w:val="000000" w:themeColor="text1"/>
          <w:sz w:val="32"/>
          <w:szCs w:val="32"/>
          <w14:ligatures w14:val="standardContextual"/>
        </w:rPr>
      </w:pPr>
      <w:r w:rsidRPr="00D23D44">
        <w:rPr>
          <w:rFonts w:ascii="Abadi" w:hAnsi="Abadi" w:cs="Arial"/>
          <w:b/>
          <w:bCs/>
          <w:color w:val="000000" w:themeColor="text1"/>
          <w:sz w:val="40"/>
          <w:szCs w:val="40"/>
          <w14:ligatures w14:val="standardContextual"/>
        </w:rPr>
        <w:t>DUE OCTOBER 31, 2024</w:t>
      </w:r>
    </w:p>
    <w:p w14:paraId="798A3B2A" w14:textId="77777777" w:rsidR="002218A6" w:rsidRPr="00D23D44" w:rsidRDefault="002218A6" w:rsidP="002218A6">
      <w:pPr>
        <w:widowControl w:val="0"/>
        <w:jc w:val="both"/>
        <w:rPr>
          <w:rFonts w:ascii="Abadi" w:hAnsi="Abadi" w:cs="Arial"/>
          <w:b/>
          <w:bCs/>
          <w:color w:val="000000" w:themeColor="text1"/>
          <w:sz w:val="18"/>
          <w:szCs w:val="18"/>
          <w14:ligatures w14:val="standardContextual"/>
        </w:rPr>
      </w:pPr>
    </w:p>
    <w:p w14:paraId="470CA58E" w14:textId="503564C4" w:rsidR="002218A6" w:rsidRPr="00D23D44" w:rsidRDefault="002218A6" w:rsidP="002218A6">
      <w:pPr>
        <w:widowControl w:val="0"/>
        <w:rPr>
          <w:rFonts w:ascii="Abadi" w:hAnsi="Abadi" w:cs="Arial"/>
          <w:b/>
          <w:bCs/>
          <w:color w:val="000000" w:themeColor="text1"/>
          <w14:ligatures w14:val="standardContextual"/>
        </w:rPr>
      </w:pPr>
      <w:r w:rsidRPr="00D23D44">
        <w:rPr>
          <w:rFonts w:ascii="Abadi" w:hAnsi="Abadi" w:cs="Arial"/>
          <w:color w:val="000000" w:themeColor="text1"/>
          <w14:ligatures w14:val="standardContextual"/>
        </w:rPr>
        <w:t xml:space="preserve">The following items are individually uploaded into the corresponding field. Please do not combine files. See further information at </w:t>
      </w:r>
      <w:hyperlink r:id="rId36" w:history="1">
        <w:r w:rsidR="00C24F0D" w:rsidRPr="00D23D44">
          <w:rPr>
            <w:rStyle w:val="Hyperlink"/>
            <w:rFonts w:ascii="Abadi" w:hAnsi="Abadi" w:cs="Arial"/>
          </w:rPr>
          <w:t>LouisanaPTA.org/affiliation</w:t>
        </w:r>
      </w:hyperlink>
      <w:r w:rsidRPr="00D23D44">
        <w:rPr>
          <w:rFonts w:ascii="Abadi" w:hAnsi="Abadi" w:cs="Arial"/>
          <w:color w:val="000000" w:themeColor="text1"/>
          <w14:ligatures w14:val="standardContextual"/>
        </w:rPr>
        <w:t>.</w:t>
      </w:r>
    </w:p>
    <w:p w14:paraId="4B38169F" w14:textId="77777777" w:rsidR="002218A6" w:rsidRPr="00D23D44" w:rsidRDefault="002218A6" w:rsidP="00E20EBB">
      <w:pPr>
        <w:widowControl w:val="0"/>
        <w:numPr>
          <w:ilvl w:val="0"/>
          <w:numId w:val="134"/>
        </w:numPr>
        <w:ind w:left="36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MEMBERSHIP: Submit proof of paid dues which are paid to LAPTA at </w:t>
      </w:r>
      <w:hyperlink r:id="rId37" w:history="1">
        <w:r w:rsidRPr="00D23D44">
          <w:rPr>
            <w:rStyle w:val="Hyperlink"/>
            <w:rFonts w:ascii="Abadi" w:hAnsi="Abadi" w:cs="Arial"/>
            <w14:ligatures w14:val="standardContextual"/>
          </w:rPr>
          <w:t>LouisianaPTA.org/membership</w:t>
        </w:r>
      </w:hyperlink>
      <w:r w:rsidRPr="00D23D44">
        <w:rPr>
          <w:rFonts w:ascii="Abadi" w:hAnsi="Abadi" w:cs="Arial"/>
          <w:color w:val="000000" w:themeColor="text1"/>
          <w14:ligatures w14:val="standardContextual"/>
        </w:rPr>
        <w:t>.</w:t>
      </w:r>
    </w:p>
    <w:p w14:paraId="41C8AA07" w14:textId="50640F8B" w:rsidR="002218A6" w:rsidRPr="00D23D44" w:rsidRDefault="002218A6" w:rsidP="00E20EBB">
      <w:pPr>
        <w:widowControl w:val="0"/>
        <w:numPr>
          <w:ilvl w:val="0"/>
          <w:numId w:val="134"/>
        </w:numPr>
        <w:ind w:left="270" w:hanging="270"/>
        <w:jc w:val="both"/>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LEADER REGISTRATION: Register all </w:t>
      </w:r>
      <w:r w:rsidR="00807489">
        <w:rPr>
          <w:rFonts w:ascii="Abadi" w:hAnsi="Abadi" w:cs="Arial"/>
          <w:color w:val="000000" w:themeColor="text1"/>
          <w14:ligatures w14:val="standardContextual"/>
        </w:rPr>
        <w:t>Board Member</w:t>
      </w:r>
      <w:r w:rsidRPr="00D23D44">
        <w:rPr>
          <w:rFonts w:ascii="Abadi" w:hAnsi="Abadi" w:cs="Arial"/>
          <w:color w:val="000000" w:themeColor="text1"/>
          <w14:ligatures w14:val="standardContextual"/>
        </w:rPr>
        <w:t xml:space="preserve">s at </w:t>
      </w:r>
      <w:hyperlink r:id="rId38" w:history="1">
        <w:r w:rsidRPr="00D23D44">
          <w:rPr>
            <w:rStyle w:val="Hyperlink"/>
            <w:rFonts w:ascii="Abadi" w:hAnsi="Abadi" w:cs="Arial"/>
            <w14:ligatures w14:val="standardContextual"/>
          </w:rPr>
          <w:t>LouisianaPTA.org/register</w:t>
        </w:r>
      </w:hyperlink>
      <w:r w:rsidRPr="00D23D44">
        <w:rPr>
          <w:rFonts w:ascii="Abadi" w:hAnsi="Abadi" w:cs="Arial"/>
          <w:color w:val="000000" w:themeColor="text1"/>
          <w14:ligatures w14:val="standardContextual"/>
        </w:rPr>
        <w:t>. Officers are required.</w:t>
      </w:r>
    </w:p>
    <w:p w14:paraId="4A2FA755" w14:textId="77777777" w:rsidR="002218A6" w:rsidRPr="00D23D44" w:rsidRDefault="002218A6" w:rsidP="00E20EBB">
      <w:pPr>
        <w:widowControl w:val="0"/>
        <w:numPr>
          <w:ilvl w:val="0"/>
          <w:numId w:val="134"/>
        </w:numPr>
        <w:ind w:left="270" w:hanging="27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BYLAWS: Submit the first page of the Bylaws with the LAPTA approval stamp. </w:t>
      </w:r>
    </w:p>
    <w:p w14:paraId="21334B16" w14:textId="77777777" w:rsidR="002218A6" w:rsidRPr="00D23D44" w:rsidRDefault="002218A6" w:rsidP="00E20EBB">
      <w:pPr>
        <w:widowControl w:val="0"/>
        <w:numPr>
          <w:ilvl w:val="0"/>
          <w:numId w:val="134"/>
        </w:numPr>
        <w:ind w:left="270" w:hanging="270"/>
        <w:jc w:val="both"/>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TAXES: Submit proof of 2022 or 2023 filed and </w:t>
      </w:r>
      <w:proofErr w:type="gramStart"/>
      <w:r w:rsidRPr="00D23D44">
        <w:rPr>
          <w:rFonts w:ascii="Abadi" w:hAnsi="Abadi" w:cs="Arial"/>
          <w:color w:val="000000" w:themeColor="text1"/>
          <w14:ligatures w14:val="standardContextual"/>
        </w:rPr>
        <w:t>accepted</w:t>
      </w:r>
      <w:proofErr w:type="gramEnd"/>
      <w:r w:rsidRPr="00D23D44">
        <w:rPr>
          <w:rFonts w:ascii="Abadi" w:hAnsi="Abadi" w:cs="Arial"/>
          <w:color w:val="000000" w:themeColor="text1"/>
          <w14:ligatures w14:val="standardContextual"/>
        </w:rPr>
        <w:t xml:space="preserve"> IRS Form 990 tax filing.</w:t>
      </w:r>
    </w:p>
    <w:p w14:paraId="47D4515A" w14:textId="77777777" w:rsidR="002218A6" w:rsidRPr="00D23D44" w:rsidRDefault="002218A6" w:rsidP="00E20EBB">
      <w:pPr>
        <w:widowControl w:val="0"/>
        <w:numPr>
          <w:ilvl w:val="0"/>
          <w:numId w:val="134"/>
        </w:numPr>
        <w:ind w:left="270" w:hanging="270"/>
        <w:jc w:val="both"/>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BUDGET: Submit the 1) Local Budget Approval Form </w:t>
      </w:r>
      <w:r w:rsidRPr="00D23D44">
        <w:rPr>
          <w:rFonts w:ascii="Abadi" w:hAnsi="Abadi" w:cs="Arial"/>
          <w:b/>
          <w:bCs/>
          <w:color w:val="000000" w:themeColor="text1"/>
          <w14:ligatures w14:val="standardContextual"/>
        </w:rPr>
        <w:t>and</w:t>
      </w:r>
      <w:r w:rsidRPr="00D23D44">
        <w:rPr>
          <w:rFonts w:ascii="Abadi" w:hAnsi="Abadi" w:cs="Arial"/>
          <w:color w:val="000000" w:themeColor="text1"/>
          <w14:ligatures w14:val="standardContextual"/>
        </w:rPr>
        <w:t xml:space="preserve"> 2) the approved Annual Budget.</w:t>
      </w:r>
    </w:p>
    <w:p w14:paraId="3741B2AD" w14:textId="77777777" w:rsidR="002218A6" w:rsidRPr="00D23D44" w:rsidRDefault="002218A6" w:rsidP="00E20EBB">
      <w:pPr>
        <w:widowControl w:val="0"/>
        <w:numPr>
          <w:ilvl w:val="0"/>
          <w:numId w:val="134"/>
        </w:numPr>
        <w:ind w:left="270" w:hanging="270"/>
        <w:jc w:val="both"/>
        <w:rPr>
          <w:rFonts w:ascii="Abadi" w:hAnsi="Abadi" w:cs="Arial"/>
          <w:color w:val="000000" w:themeColor="text1"/>
          <w14:ligatures w14:val="standardContextual"/>
        </w:rPr>
      </w:pPr>
      <w:r w:rsidRPr="00D23D44">
        <w:rPr>
          <w:rFonts w:ascii="Abadi" w:hAnsi="Abadi" w:cs="Arial"/>
          <w:color w:val="000000" w:themeColor="text1"/>
          <w14:ligatures w14:val="standardContextual"/>
        </w:rPr>
        <w:t>AUDIT REPORT: Submit the Audit Committee Report for the previous year.</w:t>
      </w:r>
    </w:p>
    <w:p w14:paraId="6E706D8A" w14:textId="77777777" w:rsidR="002218A6" w:rsidRPr="00D23D44" w:rsidRDefault="002218A6" w:rsidP="00E20EBB">
      <w:pPr>
        <w:widowControl w:val="0"/>
        <w:numPr>
          <w:ilvl w:val="0"/>
          <w:numId w:val="134"/>
        </w:numPr>
        <w:ind w:left="270" w:hanging="270"/>
        <w:jc w:val="both"/>
        <w:rPr>
          <w:rFonts w:ascii="Abadi" w:hAnsi="Abadi" w:cs="Arial"/>
          <w:color w:val="000000" w:themeColor="text1"/>
          <w14:ligatures w14:val="standardContextual"/>
        </w:rPr>
      </w:pPr>
      <w:r w:rsidRPr="00D23D44">
        <w:rPr>
          <w:rFonts w:ascii="Abadi" w:hAnsi="Abadi" w:cs="Arial"/>
          <w:color w:val="000000" w:themeColor="text1"/>
          <w14:ligatures w14:val="standardContextual"/>
        </w:rPr>
        <w:t>ARTICLES OF INCORPORATION: Submit the updated Articles of Incorporation from geauxbiz.com.</w:t>
      </w:r>
    </w:p>
    <w:p w14:paraId="6A27270A" w14:textId="77777777" w:rsidR="002218A6" w:rsidRPr="00D23D44" w:rsidRDefault="002218A6" w:rsidP="00E20EBB">
      <w:pPr>
        <w:widowControl w:val="0"/>
        <w:numPr>
          <w:ilvl w:val="0"/>
          <w:numId w:val="134"/>
        </w:numPr>
        <w:ind w:left="270" w:hanging="270"/>
        <w:jc w:val="both"/>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INSURANCE: Submit the insurance declaration page. </w:t>
      </w:r>
    </w:p>
    <w:p w14:paraId="7B1197A6" w14:textId="77777777" w:rsidR="002218A6" w:rsidRPr="00D23D44" w:rsidRDefault="002218A6" w:rsidP="00E20EBB">
      <w:pPr>
        <w:widowControl w:val="0"/>
        <w:numPr>
          <w:ilvl w:val="0"/>
          <w:numId w:val="134"/>
        </w:numPr>
        <w:ind w:left="270" w:hanging="27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TRAINING: Submit proof of training for officers from LAPTA training or see </w:t>
      </w:r>
      <w:hyperlink r:id="rId39" w:history="1">
        <w:r w:rsidRPr="00D23D44">
          <w:rPr>
            <w:rStyle w:val="Hyperlink"/>
            <w:rFonts w:ascii="Abadi" w:hAnsi="Abadi" w:cs="Arial"/>
            <w14:ligatures w14:val="standardContextual"/>
          </w:rPr>
          <w:t>LouisianaPTA.org/training</w:t>
        </w:r>
      </w:hyperlink>
      <w:r w:rsidRPr="00D23D44">
        <w:rPr>
          <w:rFonts w:ascii="Abadi" w:hAnsi="Abadi" w:cs="Arial"/>
          <w:color w:val="000000" w:themeColor="text1"/>
          <w14:ligatures w14:val="standardContextual"/>
        </w:rPr>
        <w:t xml:space="preserve">. </w:t>
      </w:r>
    </w:p>
    <w:p w14:paraId="6CF3C685" w14:textId="77777777" w:rsidR="002218A6" w:rsidRPr="00D23D44" w:rsidRDefault="002218A6" w:rsidP="002218A6">
      <w:pPr>
        <w:widowControl w:val="0"/>
        <w:jc w:val="both"/>
        <w:rPr>
          <w:rFonts w:ascii="Abadi" w:hAnsi="Abadi" w:cs="Arial"/>
          <w:color w:val="000000" w:themeColor="text1"/>
          <w14:ligatures w14:val="standardContextual"/>
        </w:rPr>
      </w:pPr>
    </w:p>
    <w:p w14:paraId="5F13C909" w14:textId="77777777" w:rsidR="002218A6" w:rsidRPr="00D23D44" w:rsidRDefault="002218A6" w:rsidP="002218A6">
      <w:pPr>
        <w:widowControl w:val="0"/>
        <w:rPr>
          <w:rFonts w:ascii="Abadi" w:hAnsi="Abadi" w:cs="Arial"/>
          <w:b/>
          <w:bCs/>
          <w:color w:val="000000" w:themeColor="text1"/>
          <w:sz w:val="40"/>
          <w:szCs w:val="40"/>
          <w:u w:val="single"/>
          <w14:ligatures w14:val="standardContextual"/>
        </w:rPr>
      </w:pPr>
      <w:r w:rsidRPr="00D23D44">
        <w:rPr>
          <w:rFonts w:ascii="Abadi" w:hAnsi="Abadi" w:cs="Arial"/>
          <w:b/>
          <w:bCs/>
          <w:color w:val="000000" w:themeColor="text1"/>
          <w:sz w:val="40"/>
          <w:szCs w:val="40"/>
          <w:u w:val="single"/>
          <w14:ligatures w14:val="standardContextual"/>
        </w:rPr>
        <w:t>RETENTION PLAN</w:t>
      </w:r>
    </w:p>
    <w:p w14:paraId="15144DB1" w14:textId="77777777" w:rsidR="002218A6" w:rsidRPr="00D23D44" w:rsidRDefault="002218A6" w:rsidP="002218A6">
      <w:pPr>
        <w:widowControl w:val="0"/>
        <w:rPr>
          <w:rFonts w:ascii="Abadi" w:hAnsi="Abadi" w:cs="Arial"/>
          <w:color w:val="000000" w:themeColor="text1"/>
          <w14:ligatures w14:val="standardContextual"/>
        </w:rPr>
      </w:pPr>
    </w:p>
    <w:p w14:paraId="46F53699" w14:textId="77777777" w:rsidR="002218A6" w:rsidRPr="00D23D44" w:rsidRDefault="002218A6" w:rsidP="002218A6">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If a Local PTA Unit fails to submit the Active Affiliation Packet by the annual deadline, LAPTA will initiate the Retention Plan to guide units back to compliance. Maintaining open communication with LAPTA is crucial to facilitate the PTA's return to Active Affiliation status. For inquiries, email Affiliation@LouisianaPTA.org. The Retention Plan has five phases:</w:t>
      </w:r>
    </w:p>
    <w:p w14:paraId="483C675E" w14:textId="77777777" w:rsidR="002218A6" w:rsidRPr="00D23D44" w:rsidRDefault="002218A6" w:rsidP="00E20EBB">
      <w:pPr>
        <w:widowControl w:val="0"/>
        <w:numPr>
          <w:ilvl w:val="0"/>
          <w:numId w:val="135"/>
        </w:numPr>
        <w:tabs>
          <w:tab w:val="clear" w:pos="720"/>
        </w:tabs>
        <w:ind w:left="360"/>
        <w:rPr>
          <w:rFonts w:ascii="Abadi" w:hAnsi="Abadi" w:cs="Arial"/>
          <w:color w:val="000000" w:themeColor="text1"/>
          <w14:ligatures w14:val="standardContextual"/>
        </w:rPr>
      </w:pPr>
      <w:r w:rsidRPr="00D23D44">
        <w:rPr>
          <w:rFonts w:ascii="Abadi" w:hAnsi="Abadi" w:cs="Arial"/>
          <w:color w:val="000000" w:themeColor="text1"/>
          <w:u w:val="single"/>
          <w14:ligatures w14:val="standardContextual"/>
        </w:rPr>
        <w:t>Notification</w:t>
      </w:r>
      <w:r w:rsidRPr="00D23D44">
        <w:rPr>
          <w:rFonts w:ascii="Abadi" w:hAnsi="Abadi" w:cs="Arial"/>
          <w:color w:val="000000" w:themeColor="text1"/>
          <w14:ligatures w14:val="standardContextual"/>
        </w:rPr>
        <w:t>: LAPTA notifies the PTA of the missed deadline and grants a 30-day grace period to submit the missing items.</w:t>
      </w:r>
    </w:p>
    <w:p w14:paraId="50566E8B" w14:textId="77777777" w:rsidR="002218A6" w:rsidRPr="00D23D44" w:rsidRDefault="002218A6" w:rsidP="00E20EBB">
      <w:pPr>
        <w:widowControl w:val="0"/>
        <w:numPr>
          <w:ilvl w:val="0"/>
          <w:numId w:val="135"/>
        </w:numPr>
        <w:ind w:left="360"/>
        <w:rPr>
          <w:rFonts w:ascii="Abadi" w:hAnsi="Abadi" w:cs="Arial"/>
          <w:color w:val="000000" w:themeColor="text1"/>
          <w14:ligatures w14:val="standardContextual"/>
        </w:rPr>
      </w:pPr>
      <w:r w:rsidRPr="00D23D44">
        <w:rPr>
          <w:rFonts w:ascii="Abadi" w:hAnsi="Abadi" w:cs="Arial"/>
          <w:color w:val="000000" w:themeColor="text1"/>
          <w:u w:val="single"/>
          <w14:ligatures w14:val="standardContextual"/>
        </w:rPr>
        <w:t>Restriction</w:t>
      </w:r>
      <w:r w:rsidRPr="00D23D44">
        <w:rPr>
          <w:rFonts w:ascii="Abadi" w:hAnsi="Abadi" w:cs="Arial"/>
          <w:color w:val="000000" w:themeColor="text1"/>
          <w14:ligatures w14:val="standardContextual"/>
        </w:rPr>
        <w:t>: During a second 30-day period, the Local Unit must submit the outstanding items. Additionally, the unit will be ineligible for awards, programs, or grants administered by LAPTA or National PTA.</w:t>
      </w:r>
    </w:p>
    <w:p w14:paraId="1EDBABD5" w14:textId="77777777" w:rsidR="002218A6" w:rsidRPr="00D23D44" w:rsidRDefault="002218A6" w:rsidP="00E20EBB">
      <w:pPr>
        <w:widowControl w:val="0"/>
        <w:numPr>
          <w:ilvl w:val="0"/>
          <w:numId w:val="135"/>
        </w:numPr>
        <w:ind w:left="360"/>
        <w:rPr>
          <w:rFonts w:ascii="Abadi" w:hAnsi="Abadi" w:cs="Arial"/>
          <w:color w:val="000000" w:themeColor="text1"/>
          <w14:ligatures w14:val="standardContextual"/>
        </w:rPr>
      </w:pPr>
      <w:r w:rsidRPr="00D23D44">
        <w:rPr>
          <w:rFonts w:ascii="Abadi" w:hAnsi="Abadi" w:cs="Arial"/>
          <w:color w:val="000000" w:themeColor="text1"/>
          <w:u w:val="single"/>
          <w14:ligatures w14:val="standardContextual"/>
        </w:rPr>
        <w:t>Intervention</w:t>
      </w:r>
      <w:r w:rsidRPr="00D23D44">
        <w:rPr>
          <w:rFonts w:ascii="Abadi" w:hAnsi="Abadi" w:cs="Arial"/>
          <w:color w:val="000000" w:themeColor="text1"/>
          <w14:ligatures w14:val="standardContextual"/>
        </w:rPr>
        <w:t>: The PTA will collaborate with LAPTA to establish a Plan of Action, specifying new deadlines for resolving the outstanding issues.</w:t>
      </w:r>
    </w:p>
    <w:p w14:paraId="6C5BBBFB" w14:textId="77777777" w:rsidR="002218A6" w:rsidRPr="00D23D44" w:rsidRDefault="002218A6" w:rsidP="00E20EBB">
      <w:pPr>
        <w:widowControl w:val="0"/>
        <w:numPr>
          <w:ilvl w:val="0"/>
          <w:numId w:val="135"/>
        </w:numPr>
        <w:ind w:left="360"/>
        <w:rPr>
          <w:rFonts w:ascii="Abadi" w:hAnsi="Abadi" w:cs="Arial"/>
          <w:color w:val="000000" w:themeColor="text1"/>
          <w14:ligatures w14:val="standardContextual"/>
        </w:rPr>
      </w:pPr>
      <w:r w:rsidRPr="00D23D44">
        <w:rPr>
          <w:rFonts w:ascii="Abadi" w:hAnsi="Abadi" w:cs="Arial"/>
          <w:color w:val="000000" w:themeColor="text1"/>
          <w:u w:val="single"/>
          <w14:ligatures w14:val="standardContextual"/>
        </w:rPr>
        <w:t>Restructure</w:t>
      </w:r>
      <w:r w:rsidRPr="00D23D44">
        <w:rPr>
          <w:rFonts w:ascii="Abadi" w:hAnsi="Abadi" w:cs="Arial"/>
          <w:color w:val="000000" w:themeColor="text1"/>
          <w14:ligatures w14:val="standardContextual"/>
        </w:rPr>
        <w:t>: Should the PTA fail to complete the required report, LAPTA may consider restructuring the PTA's leadership or advancing to the Dissolution Phase early.</w:t>
      </w:r>
    </w:p>
    <w:p w14:paraId="16476F77" w14:textId="77777777" w:rsidR="002218A6" w:rsidRPr="00D23D44" w:rsidRDefault="002218A6" w:rsidP="00E20EBB">
      <w:pPr>
        <w:widowControl w:val="0"/>
        <w:numPr>
          <w:ilvl w:val="0"/>
          <w:numId w:val="135"/>
        </w:numPr>
        <w:ind w:left="360"/>
        <w:rPr>
          <w:rFonts w:ascii="Abadi" w:hAnsi="Abadi" w:cs="Arial"/>
          <w:color w:val="000000" w:themeColor="text1"/>
          <w14:ligatures w14:val="standardContextual"/>
        </w:rPr>
      </w:pPr>
      <w:r w:rsidRPr="00D23D44">
        <w:rPr>
          <w:rFonts w:ascii="Abadi" w:hAnsi="Abadi" w:cs="Arial"/>
          <w:color w:val="000000" w:themeColor="text1"/>
          <w:u w:val="single"/>
          <w14:ligatures w14:val="standardContextual"/>
        </w:rPr>
        <w:t>Dissolution</w:t>
      </w:r>
      <w:r w:rsidRPr="00D23D44">
        <w:rPr>
          <w:rFonts w:ascii="Abadi" w:hAnsi="Abadi" w:cs="Arial"/>
          <w:color w:val="000000" w:themeColor="text1"/>
          <w14:ligatures w14:val="standardContextual"/>
        </w:rPr>
        <w:t>: A Local Unit's charter may be revoked and their LAPTA associated IRS 501(c)(3) nonprofit status may be forfeited under certain conditions, which include failing to achieve Active Affiliation for three consecutive years, refusing to implement the Plan of Action as agreed upon, or non-compliance with the Purposes and Principles of PTA outlined in the Bylaws adopted in May 2024 (Articles II and III). In such cases, the PTA must discontinue using the PTA name and close its bank accounts, with any remaining funds to be donated to another PTA.</w:t>
      </w:r>
    </w:p>
    <w:p w14:paraId="4D8BF5A2" w14:textId="77777777" w:rsidR="002218A6" w:rsidRPr="00D23D44" w:rsidRDefault="002218A6" w:rsidP="002218A6">
      <w:pPr>
        <w:widowControl w:val="0"/>
        <w:rPr>
          <w:rFonts w:ascii="Abadi" w:hAnsi="Abadi" w:cs="Arial"/>
          <w:b/>
          <w:color w:val="000000" w:themeColor="text1"/>
          <w:sz w:val="36"/>
          <w:szCs w:val="36"/>
          <w:u w:val="single"/>
          <w14:ligatures w14:val="standardContextual"/>
        </w:rPr>
      </w:pPr>
    </w:p>
    <w:p w14:paraId="0D5B13AF" w14:textId="77777777" w:rsidR="002218A6" w:rsidRPr="00D23D44" w:rsidRDefault="002218A6" w:rsidP="002218A6">
      <w:pPr>
        <w:widowControl w:val="0"/>
        <w:rPr>
          <w:rFonts w:ascii="Abadi" w:hAnsi="Abadi" w:cs="Arial"/>
          <w:b/>
          <w:color w:val="000000" w:themeColor="text1"/>
          <w:sz w:val="36"/>
          <w:szCs w:val="36"/>
          <w:u w:val="single"/>
          <w14:ligatures w14:val="standardContextual"/>
        </w:rPr>
      </w:pPr>
    </w:p>
    <w:p w14:paraId="7A0ECD27" w14:textId="03CAEA1F" w:rsidR="002218A6" w:rsidRPr="00D23D44" w:rsidRDefault="002218A6" w:rsidP="002218A6">
      <w:pPr>
        <w:widowControl w:val="0"/>
        <w:jc w:val="center"/>
        <w:rPr>
          <w:rFonts w:ascii="Abadi" w:hAnsi="Abadi" w:cs="Arial"/>
          <w:b/>
          <w:color w:val="000000" w:themeColor="text1"/>
          <w:sz w:val="36"/>
          <w:szCs w:val="36"/>
          <w14:ligatures w14:val="standardContextual"/>
        </w:rPr>
      </w:pPr>
      <w:r w:rsidRPr="00D23D44">
        <w:rPr>
          <w:rFonts w:ascii="Abadi" w:hAnsi="Abadi" w:cs="Arial"/>
          <w:b/>
          <w:color w:val="000000" w:themeColor="text1"/>
          <w:sz w:val="36"/>
          <w:szCs w:val="36"/>
          <w14:ligatures w14:val="standardContextual"/>
        </w:rPr>
        <w:t xml:space="preserve">Visit </w:t>
      </w:r>
      <w:hyperlink r:id="rId40" w:history="1">
        <w:r w:rsidR="00B361E9" w:rsidRPr="00B361E9">
          <w:rPr>
            <w:rStyle w:val="Hyperlink"/>
            <w:rFonts w:ascii="Abadi" w:hAnsi="Abadi" w:cs="Arial"/>
            <w:b/>
            <w:bCs/>
            <w:sz w:val="36"/>
            <w:szCs w:val="36"/>
          </w:rPr>
          <w:t>LouisanaPTA.org/affiliation</w:t>
        </w:r>
      </w:hyperlink>
      <w:r w:rsidRPr="00D23D44">
        <w:rPr>
          <w:rFonts w:ascii="Abadi" w:hAnsi="Abadi" w:cs="Arial"/>
          <w:b/>
          <w:color w:val="000000" w:themeColor="text1"/>
          <w:sz w:val="36"/>
          <w:szCs w:val="36"/>
          <w14:ligatures w14:val="standardContextual"/>
        </w:rPr>
        <w:t xml:space="preserve"> for details.</w:t>
      </w:r>
    </w:p>
    <w:p w14:paraId="32F5AEF9" w14:textId="2B9542DA" w:rsidR="00FB38A8" w:rsidRPr="00D23D44" w:rsidRDefault="002218A6" w:rsidP="002218A6">
      <w:pPr>
        <w:jc w:val="center"/>
        <w:rPr>
          <w:rFonts w:ascii="Abadi" w:eastAsia="Arial-BoldMT" w:hAnsi="Abadi" w:cs="Arial"/>
          <w:b/>
          <w:bCs/>
          <w:color w:val="000000" w:themeColor="text1"/>
          <w:sz w:val="40"/>
          <w:szCs w:val="44"/>
          <w:u w:val="single"/>
          <w14:ligatures w14:val="standardContextual"/>
        </w:rPr>
      </w:pPr>
      <w:r w:rsidRPr="00D23D44">
        <w:rPr>
          <w:rFonts w:ascii="Abadi" w:hAnsi="Abadi" w:cs="Arial"/>
          <w:b/>
          <w:bCs/>
          <w:color w:val="000000" w:themeColor="text1"/>
          <w:sz w:val="40"/>
          <w:szCs w:val="40"/>
          <w:u w:val="single"/>
          <w14:ligatures w14:val="standardContextual"/>
        </w:rPr>
        <w:br w:type="page"/>
      </w:r>
    </w:p>
    <w:p w14:paraId="55EBDA68" w14:textId="1E8016C1" w:rsidR="00D20A5C" w:rsidRPr="00D23D44" w:rsidRDefault="00D20A5C" w:rsidP="00B44BE2">
      <w:pPr>
        <w:widowControl w:val="0"/>
        <w:rPr>
          <w:rFonts w:ascii="Abadi" w:eastAsia="Arial-BoldMT" w:hAnsi="Abadi" w:cs="Arial"/>
          <w:b/>
          <w:bCs/>
          <w:color w:val="000000" w:themeColor="text1"/>
          <w:sz w:val="40"/>
          <w:szCs w:val="44"/>
          <w:u w:val="single"/>
          <w14:ligatures w14:val="standardContextual"/>
        </w:rPr>
      </w:pPr>
      <w:r w:rsidRPr="00D23D44">
        <w:rPr>
          <w:rFonts w:ascii="Abadi" w:eastAsia="Arial-BoldMT" w:hAnsi="Abadi" w:cs="Arial"/>
          <w:b/>
          <w:bCs/>
          <w:color w:val="000000" w:themeColor="text1"/>
          <w:sz w:val="40"/>
          <w:szCs w:val="44"/>
          <w:u w:val="single"/>
          <w14:ligatures w14:val="standardContextual"/>
        </w:rPr>
        <w:lastRenderedPageBreak/>
        <w:t xml:space="preserve">INVENTORY ACCOUNTABILITY FORM </w:t>
      </w:r>
    </w:p>
    <w:p w14:paraId="5426A3CB" w14:textId="77777777" w:rsidR="00D20A5C" w:rsidRPr="00D23D44" w:rsidRDefault="00D20A5C" w:rsidP="00B44BE2">
      <w:pPr>
        <w:widowControl w:val="0"/>
        <w:jc w:val="both"/>
        <w:rPr>
          <w:rFonts w:ascii="Abadi" w:eastAsia="Arial-BoldMT" w:hAnsi="Abadi" w:cs="Arial"/>
          <w:color w:val="000000" w:themeColor="text1"/>
          <w14:ligatures w14:val="standardContextual"/>
        </w:rPr>
      </w:pPr>
    </w:p>
    <w:p w14:paraId="69667EAE" w14:textId="5D7DE61D" w:rsidR="00D20A5C" w:rsidRPr="00D23D44" w:rsidRDefault="00D20A5C" w:rsidP="00B44BE2">
      <w:pPr>
        <w:widowControl w:val="0"/>
        <w:jc w:val="both"/>
        <w:rPr>
          <w:rFonts w:ascii="Abadi" w:eastAsia="Arial-BoldMT" w:hAnsi="Abadi" w:cs="Arial"/>
          <w:color w:val="000000" w:themeColor="text1"/>
          <w14:ligatures w14:val="standardContextual"/>
        </w:rPr>
      </w:pPr>
      <w:r w:rsidRPr="00D23D44">
        <w:rPr>
          <w:rFonts w:ascii="Abadi" w:eastAsia="Arial-BoldMT" w:hAnsi="Abadi" w:cs="Arial"/>
          <w:color w:val="000000" w:themeColor="text1"/>
          <w14:ligatures w14:val="standardContextual"/>
        </w:rPr>
        <w:t xml:space="preserve">Local PTA Units </w:t>
      </w:r>
      <w:r w:rsidR="00BA1C19">
        <w:rPr>
          <w:rFonts w:ascii="Abadi" w:eastAsia="Arial-BoldMT" w:hAnsi="Abadi" w:cs="Arial"/>
          <w:color w:val="000000" w:themeColor="text1"/>
          <w14:ligatures w14:val="standardContextual"/>
        </w:rPr>
        <w:t xml:space="preserve">should </w:t>
      </w:r>
      <w:r w:rsidRPr="00D23D44">
        <w:rPr>
          <w:rFonts w:ascii="Abadi" w:eastAsia="Arial-BoldMT" w:hAnsi="Abadi" w:cs="Arial"/>
          <w:color w:val="000000" w:themeColor="text1"/>
          <w14:ligatures w14:val="standardContextual"/>
        </w:rPr>
        <w:t xml:space="preserve">take inventory on a yearly, if not monthly, basis. This allows the PTA to know what assets it has and the value of that inventory. Inventory includes items such as t-shirts, prizes, gifts, donated items, food, decorations, and more. Take all necessary steps to avoid theft and fraud with the PTA. </w:t>
      </w:r>
    </w:p>
    <w:p w14:paraId="1C16D48C" w14:textId="77777777" w:rsidR="00D20A5C" w:rsidRPr="00D23D44" w:rsidRDefault="00D20A5C" w:rsidP="00B44BE2">
      <w:pPr>
        <w:widowControl w:val="0"/>
        <w:jc w:val="both"/>
        <w:rPr>
          <w:rFonts w:ascii="Abadi" w:eastAsia="Arial-BoldMT" w:hAnsi="Abadi" w:cs="Arial"/>
          <w:color w:val="000000" w:themeColor="text1"/>
          <w14:ligatures w14:val="standardContextual"/>
        </w:rPr>
      </w:pPr>
    </w:p>
    <w:p w14:paraId="32E4B196" w14:textId="77777777" w:rsidR="00D20A5C" w:rsidRPr="00D23D44" w:rsidRDefault="00D20A5C" w:rsidP="00B44BE2">
      <w:pPr>
        <w:widowControl w:val="0"/>
        <w:tabs>
          <w:tab w:val="left" w:pos="1980"/>
          <w:tab w:val="left" w:pos="2160"/>
          <w:tab w:val="left" w:pos="6570"/>
          <w:tab w:val="left" w:pos="6750"/>
          <w:tab w:val="left" w:pos="10800"/>
        </w:tabs>
        <w:rPr>
          <w:rFonts w:ascii="Abadi" w:eastAsia="Arial-BoldMT" w:hAnsi="Abadi" w:cs="Arial"/>
          <w:color w:val="000000" w:themeColor="text1"/>
          <w:u w:val="single"/>
          <w14:ligatures w14:val="standardContextual"/>
        </w:rPr>
      </w:pPr>
      <w:r w:rsidRPr="00D23D44">
        <w:rPr>
          <w:rFonts w:ascii="Abadi" w:eastAsia="Arial-BoldMT" w:hAnsi="Abadi" w:cs="Arial"/>
          <w:color w:val="000000" w:themeColor="text1"/>
          <w:u w:val="single"/>
          <w14:ligatures w14:val="standardContextual"/>
        </w:rPr>
        <w:tab/>
      </w:r>
      <w:r w:rsidRPr="00D23D44">
        <w:rPr>
          <w:rFonts w:ascii="Abadi" w:eastAsia="Arial-BoldMT" w:hAnsi="Abadi" w:cs="Arial"/>
          <w:color w:val="000000" w:themeColor="text1"/>
          <w14:ligatures w14:val="standardContextual"/>
        </w:rPr>
        <w:tab/>
      </w:r>
      <w:r w:rsidRPr="00D23D44">
        <w:rPr>
          <w:rFonts w:ascii="Abadi" w:eastAsia="Arial-BoldMT" w:hAnsi="Abadi" w:cs="Arial"/>
          <w:color w:val="000000" w:themeColor="text1"/>
          <w:u w:val="single"/>
          <w14:ligatures w14:val="standardContextual"/>
        </w:rPr>
        <w:tab/>
      </w:r>
      <w:r w:rsidRPr="00D23D44">
        <w:rPr>
          <w:rFonts w:ascii="Abadi" w:eastAsia="Arial-BoldMT" w:hAnsi="Abadi" w:cs="Arial"/>
          <w:color w:val="000000" w:themeColor="text1"/>
          <w14:ligatures w14:val="standardContextual"/>
        </w:rPr>
        <w:tab/>
      </w:r>
      <w:r w:rsidRPr="00D23D44">
        <w:rPr>
          <w:rFonts w:ascii="Abadi" w:eastAsia="Arial-BoldMT" w:hAnsi="Abadi" w:cs="Arial"/>
          <w:color w:val="000000" w:themeColor="text1"/>
          <w:u w:val="single"/>
          <w14:ligatures w14:val="standardContextual"/>
        </w:rPr>
        <w:tab/>
      </w:r>
    </w:p>
    <w:p w14:paraId="0A7DA036" w14:textId="77777777" w:rsidR="00D20A5C" w:rsidRPr="00D23D44" w:rsidRDefault="00D20A5C" w:rsidP="00B44BE2">
      <w:pPr>
        <w:widowControl w:val="0"/>
        <w:tabs>
          <w:tab w:val="left" w:pos="1980"/>
          <w:tab w:val="left" w:pos="2160"/>
          <w:tab w:val="left" w:pos="6570"/>
          <w:tab w:val="left" w:pos="6750"/>
          <w:tab w:val="left" w:pos="10800"/>
        </w:tabs>
        <w:rPr>
          <w:rFonts w:ascii="Abadi" w:eastAsia="Arial-BoldMT" w:hAnsi="Abadi" w:cs="Arial"/>
          <w:color w:val="000000" w:themeColor="text1"/>
          <w14:ligatures w14:val="standardContextual"/>
        </w:rPr>
      </w:pPr>
      <w:r w:rsidRPr="00D23D44">
        <w:rPr>
          <w:rFonts w:ascii="Abadi" w:eastAsia="Arial-BoldMT" w:hAnsi="Abadi" w:cs="Arial"/>
          <w:color w:val="000000" w:themeColor="text1"/>
          <w14:ligatures w14:val="standardContextual"/>
        </w:rPr>
        <w:t>Date of Inventory</w:t>
      </w:r>
      <w:r w:rsidRPr="00D23D44">
        <w:rPr>
          <w:rFonts w:ascii="Abadi" w:eastAsia="Arial-BoldMT" w:hAnsi="Abadi" w:cs="Arial"/>
          <w:color w:val="000000" w:themeColor="text1"/>
          <w14:ligatures w14:val="standardContextual"/>
        </w:rPr>
        <w:tab/>
      </w:r>
      <w:r w:rsidRPr="00D23D44">
        <w:rPr>
          <w:rFonts w:ascii="Abadi" w:eastAsia="Arial-BoldMT" w:hAnsi="Abadi" w:cs="Arial"/>
          <w:color w:val="000000" w:themeColor="text1"/>
          <w14:ligatures w14:val="standardContextual"/>
        </w:rPr>
        <w:tab/>
        <w:t>Person #1 doing inventory count</w:t>
      </w:r>
      <w:r w:rsidRPr="00D23D44">
        <w:rPr>
          <w:rFonts w:ascii="Abadi" w:eastAsia="Arial-BoldMT" w:hAnsi="Abadi" w:cs="Arial"/>
          <w:color w:val="000000" w:themeColor="text1"/>
          <w14:ligatures w14:val="standardContextual"/>
        </w:rPr>
        <w:tab/>
      </w:r>
      <w:r w:rsidRPr="00D23D44">
        <w:rPr>
          <w:rFonts w:ascii="Abadi" w:eastAsia="Arial-BoldMT" w:hAnsi="Abadi" w:cs="Arial"/>
          <w:color w:val="000000" w:themeColor="text1"/>
          <w14:ligatures w14:val="standardContextual"/>
        </w:rPr>
        <w:tab/>
        <w:t>Person #2 doing inventory count</w:t>
      </w:r>
    </w:p>
    <w:p w14:paraId="1077ED7E" w14:textId="77777777" w:rsidR="00D20A5C" w:rsidRPr="00D23D44" w:rsidRDefault="00D20A5C" w:rsidP="00B44BE2">
      <w:pPr>
        <w:widowControl w:val="0"/>
        <w:rPr>
          <w:rFonts w:ascii="Abadi" w:hAnsi="Abadi" w:cs="Arial"/>
          <w:color w:val="000000" w:themeColor="text1"/>
          <w:sz w:val="12"/>
          <w:szCs w:val="12"/>
          <w14:ligatures w14:val="standardContextual"/>
        </w:rPr>
      </w:pPr>
    </w:p>
    <w:tbl>
      <w:tblPr>
        <w:tblStyle w:val="TableGrid"/>
        <w:tblW w:w="10795" w:type="dxa"/>
        <w:tblLook w:val="04A0" w:firstRow="1" w:lastRow="0" w:firstColumn="1" w:lastColumn="0" w:noHBand="0" w:noVBand="1"/>
      </w:tblPr>
      <w:tblGrid>
        <w:gridCol w:w="1110"/>
        <w:gridCol w:w="960"/>
        <w:gridCol w:w="8725"/>
      </w:tblGrid>
      <w:tr w:rsidR="00411E80" w:rsidRPr="00D23D44" w14:paraId="5C9C8288" w14:textId="77777777" w:rsidTr="00411E80">
        <w:tc>
          <w:tcPr>
            <w:tcW w:w="1110" w:type="dxa"/>
          </w:tcPr>
          <w:p w14:paraId="63DEC540" w14:textId="77777777" w:rsidR="00411E80" w:rsidRPr="00D23D44" w:rsidRDefault="00411E80" w:rsidP="00B44BE2">
            <w:pPr>
              <w:rPr>
                <w:rFonts w:ascii="Abadi" w:hAnsi="Abadi" w:cs="Arial"/>
                <w:b/>
                <w:bCs/>
                <w:color w:val="000000" w:themeColor="text1"/>
              </w:rPr>
            </w:pPr>
            <w:r w:rsidRPr="00D23D44">
              <w:rPr>
                <w:rFonts w:ascii="Abadi" w:hAnsi="Abadi" w:cs="Arial"/>
                <w:b/>
                <w:bCs/>
                <w:color w:val="000000" w:themeColor="text1"/>
              </w:rPr>
              <w:t>Quantity</w:t>
            </w:r>
          </w:p>
        </w:tc>
        <w:tc>
          <w:tcPr>
            <w:tcW w:w="960" w:type="dxa"/>
          </w:tcPr>
          <w:p w14:paraId="74421737" w14:textId="77777777" w:rsidR="00411E80" w:rsidRPr="00D23D44" w:rsidRDefault="00411E80" w:rsidP="00B44BE2">
            <w:pPr>
              <w:rPr>
                <w:rFonts w:ascii="Abadi" w:hAnsi="Abadi" w:cs="Arial"/>
                <w:b/>
                <w:bCs/>
                <w:color w:val="000000" w:themeColor="text1"/>
              </w:rPr>
            </w:pPr>
            <w:r w:rsidRPr="00D23D44">
              <w:rPr>
                <w:rFonts w:ascii="Abadi" w:hAnsi="Abadi" w:cs="Arial"/>
                <w:b/>
                <w:bCs/>
                <w:color w:val="000000" w:themeColor="text1"/>
              </w:rPr>
              <w:t>Value</w:t>
            </w:r>
          </w:p>
        </w:tc>
        <w:tc>
          <w:tcPr>
            <w:tcW w:w="8725" w:type="dxa"/>
          </w:tcPr>
          <w:p w14:paraId="2681998F" w14:textId="6FCD5375" w:rsidR="00411E80" w:rsidRPr="00D23D44" w:rsidRDefault="00411E80" w:rsidP="00B44BE2">
            <w:pPr>
              <w:rPr>
                <w:rFonts w:ascii="Abadi" w:hAnsi="Abadi" w:cs="Arial"/>
                <w:b/>
                <w:bCs/>
                <w:color w:val="000000" w:themeColor="text1"/>
              </w:rPr>
            </w:pPr>
            <w:r w:rsidRPr="00D23D44">
              <w:rPr>
                <w:rFonts w:ascii="Abadi" w:hAnsi="Abadi" w:cs="Arial"/>
                <w:b/>
                <w:bCs/>
                <w:color w:val="000000" w:themeColor="text1"/>
              </w:rPr>
              <w:t>Item Description or Note</w:t>
            </w:r>
          </w:p>
        </w:tc>
      </w:tr>
      <w:tr w:rsidR="00411E80" w:rsidRPr="00D23D44" w14:paraId="14365735" w14:textId="77777777" w:rsidTr="00411E80">
        <w:trPr>
          <w:trHeight w:val="538"/>
        </w:trPr>
        <w:tc>
          <w:tcPr>
            <w:tcW w:w="1110" w:type="dxa"/>
            <w:vAlign w:val="center"/>
          </w:tcPr>
          <w:p w14:paraId="7B487BE9" w14:textId="77777777" w:rsidR="00411E80" w:rsidRPr="00D23D44" w:rsidRDefault="00411E80" w:rsidP="00B44BE2">
            <w:pPr>
              <w:rPr>
                <w:rFonts w:ascii="Abadi" w:hAnsi="Abadi" w:cs="Arial"/>
                <w:color w:val="000000" w:themeColor="text1"/>
              </w:rPr>
            </w:pPr>
          </w:p>
        </w:tc>
        <w:tc>
          <w:tcPr>
            <w:tcW w:w="960" w:type="dxa"/>
            <w:vAlign w:val="center"/>
          </w:tcPr>
          <w:p w14:paraId="26C6980D" w14:textId="77777777" w:rsidR="00411E80" w:rsidRPr="00D23D44" w:rsidRDefault="00411E80" w:rsidP="00B44BE2">
            <w:pPr>
              <w:rPr>
                <w:rFonts w:ascii="Abadi" w:hAnsi="Abadi" w:cs="Arial"/>
                <w:color w:val="000000" w:themeColor="text1"/>
              </w:rPr>
            </w:pPr>
          </w:p>
        </w:tc>
        <w:tc>
          <w:tcPr>
            <w:tcW w:w="8725" w:type="dxa"/>
            <w:vAlign w:val="center"/>
          </w:tcPr>
          <w:p w14:paraId="2BC3EEAF" w14:textId="77777777" w:rsidR="00411E80" w:rsidRPr="00D23D44" w:rsidRDefault="00411E80" w:rsidP="00B44BE2">
            <w:pPr>
              <w:rPr>
                <w:rFonts w:ascii="Abadi" w:hAnsi="Abadi" w:cs="Arial"/>
                <w:color w:val="000000" w:themeColor="text1"/>
              </w:rPr>
            </w:pPr>
          </w:p>
        </w:tc>
      </w:tr>
      <w:tr w:rsidR="00411E80" w:rsidRPr="00D23D44" w14:paraId="3704D42B" w14:textId="77777777" w:rsidTr="00411E80">
        <w:trPr>
          <w:trHeight w:val="538"/>
        </w:trPr>
        <w:tc>
          <w:tcPr>
            <w:tcW w:w="1110" w:type="dxa"/>
            <w:vAlign w:val="center"/>
          </w:tcPr>
          <w:p w14:paraId="03BC5085" w14:textId="77777777" w:rsidR="00411E80" w:rsidRPr="00D23D44" w:rsidRDefault="00411E80" w:rsidP="00B44BE2">
            <w:pPr>
              <w:rPr>
                <w:rFonts w:ascii="Abadi" w:hAnsi="Abadi" w:cs="Arial"/>
                <w:color w:val="000000" w:themeColor="text1"/>
              </w:rPr>
            </w:pPr>
          </w:p>
        </w:tc>
        <w:tc>
          <w:tcPr>
            <w:tcW w:w="960" w:type="dxa"/>
            <w:vAlign w:val="center"/>
          </w:tcPr>
          <w:p w14:paraId="6A699DA2" w14:textId="77777777" w:rsidR="00411E80" w:rsidRPr="00D23D44" w:rsidRDefault="00411E80" w:rsidP="00B44BE2">
            <w:pPr>
              <w:rPr>
                <w:rFonts w:ascii="Abadi" w:hAnsi="Abadi" w:cs="Arial"/>
                <w:color w:val="000000" w:themeColor="text1"/>
              </w:rPr>
            </w:pPr>
          </w:p>
        </w:tc>
        <w:tc>
          <w:tcPr>
            <w:tcW w:w="8725" w:type="dxa"/>
            <w:vAlign w:val="center"/>
          </w:tcPr>
          <w:p w14:paraId="70D14D34" w14:textId="77777777" w:rsidR="00411E80" w:rsidRPr="00D23D44" w:rsidRDefault="00411E80" w:rsidP="00B44BE2">
            <w:pPr>
              <w:rPr>
                <w:rFonts w:ascii="Abadi" w:hAnsi="Abadi" w:cs="Arial"/>
                <w:color w:val="000000" w:themeColor="text1"/>
              </w:rPr>
            </w:pPr>
          </w:p>
        </w:tc>
      </w:tr>
      <w:tr w:rsidR="00411E80" w:rsidRPr="00D23D44" w14:paraId="52546172" w14:textId="77777777" w:rsidTr="00411E80">
        <w:trPr>
          <w:trHeight w:val="538"/>
        </w:trPr>
        <w:tc>
          <w:tcPr>
            <w:tcW w:w="1110" w:type="dxa"/>
            <w:vAlign w:val="center"/>
          </w:tcPr>
          <w:p w14:paraId="4F4C541B" w14:textId="77777777" w:rsidR="00411E80" w:rsidRPr="00D23D44" w:rsidRDefault="00411E80" w:rsidP="00B44BE2">
            <w:pPr>
              <w:rPr>
                <w:rFonts w:ascii="Abadi" w:hAnsi="Abadi" w:cs="Arial"/>
                <w:color w:val="000000" w:themeColor="text1"/>
              </w:rPr>
            </w:pPr>
          </w:p>
        </w:tc>
        <w:tc>
          <w:tcPr>
            <w:tcW w:w="960" w:type="dxa"/>
            <w:vAlign w:val="center"/>
          </w:tcPr>
          <w:p w14:paraId="3E436B85" w14:textId="77777777" w:rsidR="00411E80" w:rsidRPr="00D23D44" w:rsidRDefault="00411E80" w:rsidP="00B44BE2">
            <w:pPr>
              <w:rPr>
                <w:rFonts w:ascii="Abadi" w:hAnsi="Abadi" w:cs="Arial"/>
                <w:color w:val="000000" w:themeColor="text1"/>
              </w:rPr>
            </w:pPr>
          </w:p>
        </w:tc>
        <w:tc>
          <w:tcPr>
            <w:tcW w:w="8725" w:type="dxa"/>
            <w:vAlign w:val="center"/>
          </w:tcPr>
          <w:p w14:paraId="3B80B3BE" w14:textId="77777777" w:rsidR="00411E80" w:rsidRPr="00D23D44" w:rsidRDefault="00411E80" w:rsidP="00B44BE2">
            <w:pPr>
              <w:rPr>
                <w:rFonts w:ascii="Abadi" w:hAnsi="Abadi" w:cs="Arial"/>
                <w:color w:val="000000" w:themeColor="text1"/>
              </w:rPr>
            </w:pPr>
          </w:p>
        </w:tc>
      </w:tr>
      <w:tr w:rsidR="00411E80" w:rsidRPr="00D23D44" w14:paraId="1C25EE94" w14:textId="77777777" w:rsidTr="00411E80">
        <w:trPr>
          <w:trHeight w:val="538"/>
        </w:trPr>
        <w:tc>
          <w:tcPr>
            <w:tcW w:w="1110" w:type="dxa"/>
            <w:vAlign w:val="center"/>
          </w:tcPr>
          <w:p w14:paraId="0A2B3459" w14:textId="77777777" w:rsidR="00411E80" w:rsidRPr="00D23D44" w:rsidRDefault="00411E80" w:rsidP="00B44BE2">
            <w:pPr>
              <w:rPr>
                <w:rFonts w:ascii="Abadi" w:hAnsi="Abadi" w:cs="Arial"/>
                <w:color w:val="000000" w:themeColor="text1"/>
              </w:rPr>
            </w:pPr>
          </w:p>
        </w:tc>
        <w:tc>
          <w:tcPr>
            <w:tcW w:w="960" w:type="dxa"/>
            <w:vAlign w:val="center"/>
          </w:tcPr>
          <w:p w14:paraId="3683FD52" w14:textId="77777777" w:rsidR="00411E80" w:rsidRPr="00D23D44" w:rsidRDefault="00411E80" w:rsidP="00B44BE2">
            <w:pPr>
              <w:rPr>
                <w:rFonts w:ascii="Abadi" w:hAnsi="Abadi" w:cs="Arial"/>
                <w:color w:val="000000" w:themeColor="text1"/>
              </w:rPr>
            </w:pPr>
          </w:p>
        </w:tc>
        <w:tc>
          <w:tcPr>
            <w:tcW w:w="8725" w:type="dxa"/>
            <w:vAlign w:val="center"/>
          </w:tcPr>
          <w:p w14:paraId="0099F51B" w14:textId="77777777" w:rsidR="00411E80" w:rsidRPr="00D23D44" w:rsidRDefault="00411E80" w:rsidP="00B44BE2">
            <w:pPr>
              <w:rPr>
                <w:rFonts w:ascii="Abadi" w:hAnsi="Abadi" w:cs="Arial"/>
                <w:color w:val="000000" w:themeColor="text1"/>
              </w:rPr>
            </w:pPr>
          </w:p>
        </w:tc>
      </w:tr>
      <w:tr w:rsidR="00411E80" w:rsidRPr="00D23D44" w14:paraId="7DF2B077" w14:textId="77777777" w:rsidTr="00411E80">
        <w:trPr>
          <w:trHeight w:val="538"/>
        </w:trPr>
        <w:tc>
          <w:tcPr>
            <w:tcW w:w="1110" w:type="dxa"/>
            <w:vAlign w:val="center"/>
          </w:tcPr>
          <w:p w14:paraId="763E7762" w14:textId="77777777" w:rsidR="00411E80" w:rsidRPr="00D23D44" w:rsidRDefault="00411E80" w:rsidP="00B44BE2">
            <w:pPr>
              <w:rPr>
                <w:rFonts w:ascii="Abadi" w:hAnsi="Abadi" w:cs="Arial"/>
                <w:color w:val="000000" w:themeColor="text1"/>
              </w:rPr>
            </w:pPr>
          </w:p>
        </w:tc>
        <w:tc>
          <w:tcPr>
            <w:tcW w:w="960" w:type="dxa"/>
            <w:vAlign w:val="center"/>
          </w:tcPr>
          <w:p w14:paraId="5576DFB7" w14:textId="77777777" w:rsidR="00411E80" w:rsidRPr="00D23D44" w:rsidRDefault="00411E80" w:rsidP="00B44BE2">
            <w:pPr>
              <w:rPr>
                <w:rFonts w:ascii="Abadi" w:hAnsi="Abadi" w:cs="Arial"/>
                <w:color w:val="000000" w:themeColor="text1"/>
              </w:rPr>
            </w:pPr>
          </w:p>
        </w:tc>
        <w:tc>
          <w:tcPr>
            <w:tcW w:w="8725" w:type="dxa"/>
            <w:vAlign w:val="center"/>
          </w:tcPr>
          <w:p w14:paraId="4C7145B9" w14:textId="77777777" w:rsidR="00411E80" w:rsidRPr="00D23D44" w:rsidRDefault="00411E80" w:rsidP="00B44BE2">
            <w:pPr>
              <w:rPr>
                <w:rFonts w:ascii="Abadi" w:hAnsi="Abadi" w:cs="Arial"/>
                <w:color w:val="000000" w:themeColor="text1"/>
              </w:rPr>
            </w:pPr>
          </w:p>
        </w:tc>
      </w:tr>
      <w:tr w:rsidR="00411E80" w:rsidRPr="00D23D44" w14:paraId="78685243" w14:textId="77777777" w:rsidTr="00411E80">
        <w:trPr>
          <w:trHeight w:val="538"/>
        </w:trPr>
        <w:tc>
          <w:tcPr>
            <w:tcW w:w="1110" w:type="dxa"/>
            <w:vAlign w:val="center"/>
          </w:tcPr>
          <w:p w14:paraId="6268C6EE" w14:textId="77777777" w:rsidR="00411E80" w:rsidRPr="00D23D44" w:rsidRDefault="00411E80" w:rsidP="00B44BE2">
            <w:pPr>
              <w:rPr>
                <w:rFonts w:ascii="Abadi" w:hAnsi="Abadi" w:cs="Arial"/>
                <w:color w:val="000000" w:themeColor="text1"/>
              </w:rPr>
            </w:pPr>
          </w:p>
        </w:tc>
        <w:tc>
          <w:tcPr>
            <w:tcW w:w="960" w:type="dxa"/>
            <w:vAlign w:val="center"/>
          </w:tcPr>
          <w:p w14:paraId="68A4827B" w14:textId="77777777" w:rsidR="00411E80" w:rsidRPr="00D23D44" w:rsidRDefault="00411E80" w:rsidP="00B44BE2">
            <w:pPr>
              <w:rPr>
                <w:rFonts w:ascii="Abadi" w:hAnsi="Abadi" w:cs="Arial"/>
                <w:color w:val="000000" w:themeColor="text1"/>
              </w:rPr>
            </w:pPr>
          </w:p>
        </w:tc>
        <w:tc>
          <w:tcPr>
            <w:tcW w:w="8725" w:type="dxa"/>
            <w:vAlign w:val="center"/>
          </w:tcPr>
          <w:p w14:paraId="0A2EA9B7" w14:textId="77777777" w:rsidR="00411E80" w:rsidRPr="00D23D44" w:rsidRDefault="00411E80" w:rsidP="00B44BE2">
            <w:pPr>
              <w:rPr>
                <w:rFonts w:ascii="Abadi" w:hAnsi="Abadi" w:cs="Arial"/>
                <w:color w:val="000000" w:themeColor="text1"/>
              </w:rPr>
            </w:pPr>
          </w:p>
        </w:tc>
      </w:tr>
      <w:tr w:rsidR="00411E80" w:rsidRPr="00D23D44" w14:paraId="2BAA56E5" w14:textId="77777777" w:rsidTr="00411E80">
        <w:trPr>
          <w:trHeight w:val="538"/>
        </w:trPr>
        <w:tc>
          <w:tcPr>
            <w:tcW w:w="1110" w:type="dxa"/>
            <w:vAlign w:val="center"/>
          </w:tcPr>
          <w:p w14:paraId="5528C628" w14:textId="77777777" w:rsidR="00411E80" w:rsidRPr="00D23D44" w:rsidRDefault="00411E80" w:rsidP="00B44BE2">
            <w:pPr>
              <w:rPr>
                <w:rFonts w:ascii="Abadi" w:hAnsi="Abadi" w:cs="Arial"/>
                <w:color w:val="000000" w:themeColor="text1"/>
              </w:rPr>
            </w:pPr>
          </w:p>
        </w:tc>
        <w:tc>
          <w:tcPr>
            <w:tcW w:w="960" w:type="dxa"/>
            <w:vAlign w:val="center"/>
          </w:tcPr>
          <w:p w14:paraId="1846C314" w14:textId="77777777" w:rsidR="00411E80" w:rsidRPr="00D23D44" w:rsidRDefault="00411E80" w:rsidP="00B44BE2">
            <w:pPr>
              <w:rPr>
                <w:rFonts w:ascii="Abadi" w:hAnsi="Abadi" w:cs="Arial"/>
                <w:color w:val="000000" w:themeColor="text1"/>
              </w:rPr>
            </w:pPr>
          </w:p>
        </w:tc>
        <w:tc>
          <w:tcPr>
            <w:tcW w:w="8725" w:type="dxa"/>
            <w:vAlign w:val="center"/>
          </w:tcPr>
          <w:p w14:paraId="6DB681DF" w14:textId="77777777" w:rsidR="00411E80" w:rsidRPr="00D23D44" w:rsidRDefault="00411E80" w:rsidP="00B44BE2">
            <w:pPr>
              <w:rPr>
                <w:rFonts w:ascii="Abadi" w:hAnsi="Abadi" w:cs="Arial"/>
                <w:color w:val="000000" w:themeColor="text1"/>
              </w:rPr>
            </w:pPr>
          </w:p>
        </w:tc>
      </w:tr>
      <w:tr w:rsidR="00411E80" w:rsidRPr="00D23D44" w14:paraId="3F9B3588" w14:textId="77777777" w:rsidTr="00411E80">
        <w:trPr>
          <w:trHeight w:val="538"/>
        </w:trPr>
        <w:tc>
          <w:tcPr>
            <w:tcW w:w="1110" w:type="dxa"/>
            <w:vAlign w:val="center"/>
          </w:tcPr>
          <w:p w14:paraId="40D448F6" w14:textId="77777777" w:rsidR="00411E80" w:rsidRPr="00D23D44" w:rsidRDefault="00411E80" w:rsidP="00B44BE2">
            <w:pPr>
              <w:rPr>
                <w:rFonts w:ascii="Abadi" w:hAnsi="Abadi" w:cs="Arial"/>
                <w:color w:val="000000" w:themeColor="text1"/>
              </w:rPr>
            </w:pPr>
          </w:p>
        </w:tc>
        <w:tc>
          <w:tcPr>
            <w:tcW w:w="960" w:type="dxa"/>
            <w:vAlign w:val="center"/>
          </w:tcPr>
          <w:p w14:paraId="2AFFE0EE" w14:textId="77777777" w:rsidR="00411E80" w:rsidRPr="00D23D44" w:rsidRDefault="00411E80" w:rsidP="00B44BE2">
            <w:pPr>
              <w:rPr>
                <w:rFonts w:ascii="Abadi" w:hAnsi="Abadi" w:cs="Arial"/>
                <w:color w:val="000000" w:themeColor="text1"/>
              </w:rPr>
            </w:pPr>
          </w:p>
        </w:tc>
        <w:tc>
          <w:tcPr>
            <w:tcW w:w="8725" w:type="dxa"/>
            <w:vAlign w:val="center"/>
          </w:tcPr>
          <w:p w14:paraId="3564E2F4" w14:textId="77777777" w:rsidR="00411E80" w:rsidRPr="00D23D44" w:rsidRDefault="00411E80" w:rsidP="00B44BE2">
            <w:pPr>
              <w:rPr>
                <w:rFonts w:ascii="Abadi" w:hAnsi="Abadi" w:cs="Arial"/>
                <w:color w:val="000000" w:themeColor="text1"/>
              </w:rPr>
            </w:pPr>
          </w:p>
        </w:tc>
      </w:tr>
      <w:tr w:rsidR="00411E80" w:rsidRPr="00D23D44" w14:paraId="4B9EE5DF" w14:textId="77777777" w:rsidTr="00411E80">
        <w:trPr>
          <w:trHeight w:val="538"/>
        </w:trPr>
        <w:tc>
          <w:tcPr>
            <w:tcW w:w="1110" w:type="dxa"/>
            <w:vAlign w:val="center"/>
          </w:tcPr>
          <w:p w14:paraId="406167CA" w14:textId="77777777" w:rsidR="00411E80" w:rsidRPr="00D23D44" w:rsidRDefault="00411E80" w:rsidP="00B44BE2">
            <w:pPr>
              <w:rPr>
                <w:rFonts w:ascii="Abadi" w:hAnsi="Abadi" w:cs="Arial"/>
                <w:color w:val="000000" w:themeColor="text1"/>
              </w:rPr>
            </w:pPr>
          </w:p>
        </w:tc>
        <w:tc>
          <w:tcPr>
            <w:tcW w:w="960" w:type="dxa"/>
            <w:vAlign w:val="center"/>
          </w:tcPr>
          <w:p w14:paraId="73D791DD" w14:textId="77777777" w:rsidR="00411E80" w:rsidRPr="00D23D44" w:rsidRDefault="00411E80" w:rsidP="00B44BE2">
            <w:pPr>
              <w:rPr>
                <w:rFonts w:ascii="Abadi" w:hAnsi="Abadi" w:cs="Arial"/>
                <w:color w:val="000000" w:themeColor="text1"/>
              </w:rPr>
            </w:pPr>
          </w:p>
        </w:tc>
        <w:tc>
          <w:tcPr>
            <w:tcW w:w="8725" w:type="dxa"/>
            <w:vAlign w:val="center"/>
          </w:tcPr>
          <w:p w14:paraId="3003B130" w14:textId="77777777" w:rsidR="00411E80" w:rsidRPr="00D23D44" w:rsidRDefault="00411E80" w:rsidP="00B44BE2">
            <w:pPr>
              <w:rPr>
                <w:rFonts w:ascii="Abadi" w:hAnsi="Abadi" w:cs="Arial"/>
                <w:color w:val="000000" w:themeColor="text1"/>
              </w:rPr>
            </w:pPr>
          </w:p>
        </w:tc>
      </w:tr>
      <w:tr w:rsidR="00411E80" w:rsidRPr="00D23D44" w14:paraId="678C8DD7" w14:textId="77777777" w:rsidTr="00411E80">
        <w:trPr>
          <w:trHeight w:val="538"/>
        </w:trPr>
        <w:tc>
          <w:tcPr>
            <w:tcW w:w="1110" w:type="dxa"/>
            <w:vAlign w:val="center"/>
          </w:tcPr>
          <w:p w14:paraId="29E5703C" w14:textId="77777777" w:rsidR="00411E80" w:rsidRPr="00D23D44" w:rsidRDefault="00411E80" w:rsidP="00B44BE2">
            <w:pPr>
              <w:rPr>
                <w:rFonts w:ascii="Abadi" w:hAnsi="Abadi" w:cs="Arial"/>
                <w:color w:val="000000" w:themeColor="text1"/>
              </w:rPr>
            </w:pPr>
          </w:p>
        </w:tc>
        <w:tc>
          <w:tcPr>
            <w:tcW w:w="960" w:type="dxa"/>
            <w:vAlign w:val="center"/>
          </w:tcPr>
          <w:p w14:paraId="620F6791" w14:textId="77777777" w:rsidR="00411E80" w:rsidRPr="00D23D44" w:rsidRDefault="00411E80" w:rsidP="00B44BE2">
            <w:pPr>
              <w:rPr>
                <w:rFonts w:ascii="Abadi" w:hAnsi="Abadi" w:cs="Arial"/>
                <w:color w:val="000000" w:themeColor="text1"/>
              </w:rPr>
            </w:pPr>
          </w:p>
        </w:tc>
        <w:tc>
          <w:tcPr>
            <w:tcW w:w="8725" w:type="dxa"/>
            <w:vAlign w:val="center"/>
          </w:tcPr>
          <w:p w14:paraId="0405013E" w14:textId="77777777" w:rsidR="00411E80" w:rsidRPr="00D23D44" w:rsidRDefault="00411E80" w:rsidP="00B44BE2">
            <w:pPr>
              <w:rPr>
                <w:rFonts w:ascii="Abadi" w:hAnsi="Abadi" w:cs="Arial"/>
                <w:color w:val="000000" w:themeColor="text1"/>
              </w:rPr>
            </w:pPr>
          </w:p>
        </w:tc>
      </w:tr>
      <w:tr w:rsidR="00411E80" w:rsidRPr="00D23D44" w14:paraId="56B0D710" w14:textId="77777777" w:rsidTr="00411E80">
        <w:trPr>
          <w:trHeight w:val="538"/>
        </w:trPr>
        <w:tc>
          <w:tcPr>
            <w:tcW w:w="1110" w:type="dxa"/>
            <w:vAlign w:val="center"/>
          </w:tcPr>
          <w:p w14:paraId="162A5EF4" w14:textId="77777777" w:rsidR="00411E80" w:rsidRPr="00D23D44" w:rsidRDefault="00411E80" w:rsidP="00B44BE2">
            <w:pPr>
              <w:rPr>
                <w:rFonts w:ascii="Abadi" w:hAnsi="Abadi" w:cs="Arial"/>
                <w:color w:val="000000" w:themeColor="text1"/>
              </w:rPr>
            </w:pPr>
          </w:p>
        </w:tc>
        <w:tc>
          <w:tcPr>
            <w:tcW w:w="960" w:type="dxa"/>
            <w:vAlign w:val="center"/>
          </w:tcPr>
          <w:p w14:paraId="7289750E" w14:textId="77777777" w:rsidR="00411E80" w:rsidRPr="00D23D44" w:rsidRDefault="00411E80" w:rsidP="00B44BE2">
            <w:pPr>
              <w:rPr>
                <w:rFonts w:ascii="Abadi" w:hAnsi="Abadi" w:cs="Arial"/>
                <w:color w:val="000000" w:themeColor="text1"/>
              </w:rPr>
            </w:pPr>
          </w:p>
        </w:tc>
        <w:tc>
          <w:tcPr>
            <w:tcW w:w="8725" w:type="dxa"/>
            <w:vAlign w:val="center"/>
          </w:tcPr>
          <w:p w14:paraId="1E5C7FB1" w14:textId="77777777" w:rsidR="00411E80" w:rsidRPr="00D23D44" w:rsidRDefault="00411E80" w:rsidP="00B44BE2">
            <w:pPr>
              <w:rPr>
                <w:rFonts w:ascii="Abadi" w:hAnsi="Abadi" w:cs="Arial"/>
                <w:color w:val="000000" w:themeColor="text1"/>
              </w:rPr>
            </w:pPr>
          </w:p>
        </w:tc>
      </w:tr>
      <w:tr w:rsidR="00411E80" w:rsidRPr="00D23D44" w14:paraId="15D30E0A" w14:textId="77777777" w:rsidTr="00411E80">
        <w:trPr>
          <w:trHeight w:val="538"/>
        </w:trPr>
        <w:tc>
          <w:tcPr>
            <w:tcW w:w="1110" w:type="dxa"/>
            <w:vAlign w:val="center"/>
          </w:tcPr>
          <w:p w14:paraId="5937631E" w14:textId="77777777" w:rsidR="00411E80" w:rsidRPr="00D23D44" w:rsidRDefault="00411E80" w:rsidP="00B44BE2">
            <w:pPr>
              <w:rPr>
                <w:rFonts w:ascii="Abadi" w:hAnsi="Abadi" w:cs="Arial"/>
                <w:color w:val="000000" w:themeColor="text1"/>
              </w:rPr>
            </w:pPr>
          </w:p>
        </w:tc>
        <w:tc>
          <w:tcPr>
            <w:tcW w:w="960" w:type="dxa"/>
            <w:vAlign w:val="center"/>
          </w:tcPr>
          <w:p w14:paraId="3CE25BBA" w14:textId="77777777" w:rsidR="00411E80" w:rsidRPr="00D23D44" w:rsidRDefault="00411E80" w:rsidP="00B44BE2">
            <w:pPr>
              <w:rPr>
                <w:rFonts w:ascii="Abadi" w:hAnsi="Abadi" w:cs="Arial"/>
                <w:color w:val="000000" w:themeColor="text1"/>
              </w:rPr>
            </w:pPr>
          </w:p>
        </w:tc>
        <w:tc>
          <w:tcPr>
            <w:tcW w:w="8725" w:type="dxa"/>
            <w:vAlign w:val="center"/>
          </w:tcPr>
          <w:p w14:paraId="52E5C2A4" w14:textId="77777777" w:rsidR="00411E80" w:rsidRPr="00D23D44" w:rsidRDefault="00411E80" w:rsidP="00B44BE2">
            <w:pPr>
              <w:rPr>
                <w:rFonts w:ascii="Abadi" w:hAnsi="Abadi" w:cs="Arial"/>
                <w:color w:val="000000" w:themeColor="text1"/>
              </w:rPr>
            </w:pPr>
          </w:p>
        </w:tc>
      </w:tr>
      <w:tr w:rsidR="00411E80" w:rsidRPr="00D23D44" w14:paraId="5122B423" w14:textId="77777777" w:rsidTr="00411E80">
        <w:trPr>
          <w:trHeight w:val="538"/>
        </w:trPr>
        <w:tc>
          <w:tcPr>
            <w:tcW w:w="1110" w:type="dxa"/>
            <w:vAlign w:val="center"/>
          </w:tcPr>
          <w:p w14:paraId="5CCE6415" w14:textId="77777777" w:rsidR="00411E80" w:rsidRPr="00D23D44" w:rsidRDefault="00411E80" w:rsidP="00B44BE2">
            <w:pPr>
              <w:rPr>
                <w:rFonts w:ascii="Abadi" w:hAnsi="Abadi" w:cs="Arial"/>
                <w:color w:val="000000" w:themeColor="text1"/>
              </w:rPr>
            </w:pPr>
          </w:p>
        </w:tc>
        <w:tc>
          <w:tcPr>
            <w:tcW w:w="960" w:type="dxa"/>
            <w:vAlign w:val="center"/>
          </w:tcPr>
          <w:p w14:paraId="74E25A49" w14:textId="77777777" w:rsidR="00411E80" w:rsidRPr="00D23D44" w:rsidRDefault="00411E80" w:rsidP="00B44BE2">
            <w:pPr>
              <w:rPr>
                <w:rFonts w:ascii="Abadi" w:hAnsi="Abadi" w:cs="Arial"/>
                <w:color w:val="000000" w:themeColor="text1"/>
              </w:rPr>
            </w:pPr>
          </w:p>
        </w:tc>
        <w:tc>
          <w:tcPr>
            <w:tcW w:w="8725" w:type="dxa"/>
            <w:vAlign w:val="center"/>
          </w:tcPr>
          <w:p w14:paraId="2AAE8880" w14:textId="77777777" w:rsidR="00411E80" w:rsidRPr="00D23D44" w:rsidRDefault="00411E80" w:rsidP="00B44BE2">
            <w:pPr>
              <w:rPr>
                <w:rFonts w:ascii="Abadi" w:hAnsi="Abadi" w:cs="Arial"/>
                <w:color w:val="000000" w:themeColor="text1"/>
              </w:rPr>
            </w:pPr>
          </w:p>
        </w:tc>
      </w:tr>
      <w:tr w:rsidR="00411E80" w:rsidRPr="00D23D44" w14:paraId="018FF86B" w14:textId="77777777" w:rsidTr="00411E80">
        <w:trPr>
          <w:trHeight w:val="538"/>
        </w:trPr>
        <w:tc>
          <w:tcPr>
            <w:tcW w:w="1110" w:type="dxa"/>
            <w:vAlign w:val="center"/>
          </w:tcPr>
          <w:p w14:paraId="3B6573CA" w14:textId="77777777" w:rsidR="00411E80" w:rsidRPr="00D23D44" w:rsidRDefault="00411E80" w:rsidP="00B44BE2">
            <w:pPr>
              <w:rPr>
                <w:rFonts w:ascii="Abadi" w:hAnsi="Abadi" w:cs="Arial"/>
                <w:color w:val="000000" w:themeColor="text1"/>
              </w:rPr>
            </w:pPr>
          </w:p>
        </w:tc>
        <w:tc>
          <w:tcPr>
            <w:tcW w:w="960" w:type="dxa"/>
            <w:vAlign w:val="center"/>
          </w:tcPr>
          <w:p w14:paraId="3E17D464" w14:textId="77777777" w:rsidR="00411E80" w:rsidRPr="00D23D44" w:rsidRDefault="00411E80" w:rsidP="00B44BE2">
            <w:pPr>
              <w:rPr>
                <w:rFonts w:ascii="Abadi" w:hAnsi="Abadi" w:cs="Arial"/>
                <w:color w:val="000000" w:themeColor="text1"/>
              </w:rPr>
            </w:pPr>
          </w:p>
        </w:tc>
        <w:tc>
          <w:tcPr>
            <w:tcW w:w="8725" w:type="dxa"/>
            <w:vAlign w:val="center"/>
          </w:tcPr>
          <w:p w14:paraId="333BC929" w14:textId="77777777" w:rsidR="00411E80" w:rsidRPr="00D23D44" w:rsidRDefault="00411E80" w:rsidP="00B44BE2">
            <w:pPr>
              <w:rPr>
                <w:rFonts w:ascii="Abadi" w:hAnsi="Abadi" w:cs="Arial"/>
                <w:color w:val="000000" w:themeColor="text1"/>
              </w:rPr>
            </w:pPr>
          </w:p>
        </w:tc>
      </w:tr>
      <w:tr w:rsidR="00411E80" w:rsidRPr="00D23D44" w14:paraId="0632F603" w14:textId="77777777" w:rsidTr="00411E80">
        <w:trPr>
          <w:trHeight w:val="538"/>
        </w:trPr>
        <w:tc>
          <w:tcPr>
            <w:tcW w:w="1110" w:type="dxa"/>
            <w:vAlign w:val="center"/>
          </w:tcPr>
          <w:p w14:paraId="0B39C00B" w14:textId="77777777" w:rsidR="00411E80" w:rsidRPr="00D23D44" w:rsidRDefault="00411E80" w:rsidP="00B44BE2">
            <w:pPr>
              <w:rPr>
                <w:rFonts w:ascii="Abadi" w:hAnsi="Abadi" w:cs="Arial"/>
                <w:color w:val="000000" w:themeColor="text1"/>
              </w:rPr>
            </w:pPr>
          </w:p>
        </w:tc>
        <w:tc>
          <w:tcPr>
            <w:tcW w:w="960" w:type="dxa"/>
            <w:vAlign w:val="center"/>
          </w:tcPr>
          <w:p w14:paraId="41892F0D" w14:textId="77777777" w:rsidR="00411E80" w:rsidRPr="00D23D44" w:rsidRDefault="00411E80" w:rsidP="00B44BE2">
            <w:pPr>
              <w:rPr>
                <w:rFonts w:ascii="Abadi" w:hAnsi="Abadi" w:cs="Arial"/>
                <w:color w:val="000000" w:themeColor="text1"/>
              </w:rPr>
            </w:pPr>
          </w:p>
        </w:tc>
        <w:tc>
          <w:tcPr>
            <w:tcW w:w="8725" w:type="dxa"/>
            <w:vAlign w:val="center"/>
          </w:tcPr>
          <w:p w14:paraId="46DEEEE2" w14:textId="77777777" w:rsidR="00411E80" w:rsidRPr="00D23D44" w:rsidRDefault="00411E80" w:rsidP="00B44BE2">
            <w:pPr>
              <w:rPr>
                <w:rFonts w:ascii="Abadi" w:hAnsi="Abadi" w:cs="Arial"/>
                <w:color w:val="000000" w:themeColor="text1"/>
              </w:rPr>
            </w:pPr>
          </w:p>
        </w:tc>
      </w:tr>
      <w:tr w:rsidR="00411E80" w:rsidRPr="00D23D44" w14:paraId="4C2672AB" w14:textId="77777777" w:rsidTr="00411E80">
        <w:trPr>
          <w:trHeight w:val="538"/>
        </w:trPr>
        <w:tc>
          <w:tcPr>
            <w:tcW w:w="1110" w:type="dxa"/>
            <w:vAlign w:val="center"/>
          </w:tcPr>
          <w:p w14:paraId="6C1485FD" w14:textId="77777777" w:rsidR="00411E80" w:rsidRPr="00D23D44" w:rsidRDefault="00411E80" w:rsidP="00B44BE2">
            <w:pPr>
              <w:rPr>
                <w:rFonts w:ascii="Abadi" w:hAnsi="Abadi" w:cs="Arial"/>
                <w:color w:val="000000" w:themeColor="text1"/>
              </w:rPr>
            </w:pPr>
          </w:p>
        </w:tc>
        <w:tc>
          <w:tcPr>
            <w:tcW w:w="960" w:type="dxa"/>
            <w:vAlign w:val="center"/>
          </w:tcPr>
          <w:p w14:paraId="6A651DE3" w14:textId="77777777" w:rsidR="00411E80" w:rsidRPr="00D23D44" w:rsidRDefault="00411E80" w:rsidP="00B44BE2">
            <w:pPr>
              <w:rPr>
                <w:rFonts w:ascii="Abadi" w:hAnsi="Abadi" w:cs="Arial"/>
                <w:color w:val="000000" w:themeColor="text1"/>
              </w:rPr>
            </w:pPr>
          </w:p>
        </w:tc>
        <w:tc>
          <w:tcPr>
            <w:tcW w:w="8725" w:type="dxa"/>
            <w:vAlign w:val="center"/>
          </w:tcPr>
          <w:p w14:paraId="44388BB8" w14:textId="77777777" w:rsidR="00411E80" w:rsidRPr="00D23D44" w:rsidRDefault="00411E80" w:rsidP="00B44BE2">
            <w:pPr>
              <w:rPr>
                <w:rFonts w:ascii="Abadi" w:hAnsi="Abadi" w:cs="Arial"/>
                <w:color w:val="000000" w:themeColor="text1"/>
              </w:rPr>
            </w:pPr>
          </w:p>
        </w:tc>
      </w:tr>
    </w:tbl>
    <w:p w14:paraId="7A09E4DB" w14:textId="77777777" w:rsidR="00D20A5C" w:rsidRPr="00D23D44" w:rsidRDefault="00D20A5C" w:rsidP="00B44BE2">
      <w:pPr>
        <w:widowControl w:val="0"/>
        <w:rPr>
          <w:rFonts w:ascii="Abadi" w:hAnsi="Abadi" w:cs="Arial"/>
          <w:color w:val="000000" w:themeColor="text1"/>
          <w:sz w:val="12"/>
          <w:szCs w:val="12"/>
          <w14:ligatures w14:val="standardContextual"/>
        </w:rPr>
      </w:pPr>
    </w:p>
    <w:p w14:paraId="689DA47C" w14:textId="77777777" w:rsidR="00D20A5C" w:rsidRPr="00D23D44" w:rsidRDefault="00D20A5C"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Number of pages of Inventory Accountability Form: Page </w:t>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 xml:space="preserve"> of </w:t>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 xml:space="preserve"> total pages.</w:t>
      </w:r>
    </w:p>
    <w:p w14:paraId="02BC1DDD" w14:textId="77777777" w:rsidR="00D20A5C" w:rsidRPr="00D23D44" w:rsidRDefault="00D20A5C"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We agree to the findings of this Inventory Accountability Form:</w:t>
      </w:r>
    </w:p>
    <w:p w14:paraId="05D26195" w14:textId="77777777" w:rsidR="00D20A5C" w:rsidRPr="00D23D44" w:rsidRDefault="00D20A5C" w:rsidP="00B44BE2">
      <w:pPr>
        <w:widowControl w:val="0"/>
        <w:rPr>
          <w:rFonts w:ascii="Abadi" w:hAnsi="Abadi" w:cs="Arial"/>
          <w:color w:val="000000" w:themeColor="text1"/>
          <w:sz w:val="12"/>
          <w:szCs w:val="12"/>
          <w14:ligatures w14:val="standardContextual"/>
        </w:rPr>
      </w:pPr>
    </w:p>
    <w:p w14:paraId="72F650BE" w14:textId="77777777" w:rsidR="00D20A5C" w:rsidRPr="00D23D44" w:rsidRDefault="00D20A5C" w:rsidP="00B44BE2">
      <w:pPr>
        <w:widowControl w:val="0"/>
        <w:tabs>
          <w:tab w:val="left" w:pos="1980"/>
          <w:tab w:val="left" w:pos="2160"/>
          <w:tab w:val="left" w:pos="6570"/>
          <w:tab w:val="left" w:pos="6750"/>
          <w:tab w:val="left" w:pos="10800"/>
        </w:tabs>
        <w:rPr>
          <w:rFonts w:ascii="Abadi" w:eastAsia="Arial-BoldMT" w:hAnsi="Abadi" w:cs="Arial"/>
          <w:color w:val="000000" w:themeColor="text1"/>
          <w:u w:val="single"/>
          <w14:ligatures w14:val="standardContextual"/>
        </w:rPr>
      </w:pPr>
      <w:r w:rsidRPr="00D23D44">
        <w:rPr>
          <w:rFonts w:ascii="Abadi" w:eastAsia="Arial-BoldMT" w:hAnsi="Abadi" w:cs="Arial"/>
          <w:color w:val="000000" w:themeColor="text1"/>
          <w:u w:val="single"/>
          <w14:ligatures w14:val="standardContextual"/>
        </w:rPr>
        <w:tab/>
      </w:r>
      <w:r w:rsidRPr="00D23D44">
        <w:rPr>
          <w:rFonts w:ascii="Abadi" w:eastAsia="Arial-BoldMT" w:hAnsi="Abadi" w:cs="Arial"/>
          <w:color w:val="000000" w:themeColor="text1"/>
          <w14:ligatures w14:val="standardContextual"/>
        </w:rPr>
        <w:tab/>
      </w:r>
      <w:r w:rsidRPr="00D23D44">
        <w:rPr>
          <w:rFonts w:ascii="Abadi" w:eastAsia="Arial-BoldMT" w:hAnsi="Abadi" w:cs="Arial"/>
          <w:color w:val="000000" w:themeColor="text1"/>
          <w:u w:val="single"/>
          <w14:ligatures w14:val="standardContextual"/>
        </w:rPr>
        <w:tab/>
      </w:r>
      <w:r w:rsidRPr="00D23D44">
        <w:rPr>
          <w:rFonts w:ascii="Abadi" w:eastAsia="Arial-BoldMT" w:hAnsi="Abadi" w:cs="Arial"/>
          <w:color w:val="000000" w:themeColor="text1"/>
          <w14:ligatures w14:val="standardContextual"/>
        </w:rPr>
        <w:tab/>
      </w:r>
      <w:r w:rsidRPr="00D23D44">
        <w:rPr>
          <w:rFonts w:ascii="Abadi" w:eastAsia="Arial-BoldMT" w:hAnsi="Abadi" w:cs="Arial"/>
          <w:color w:val="000000" w:themeColor="text1"/>
          <w:u w:val="single"/>
          <w14:ligatures w14:val="standardContextual"/>
        </w:rPr>
        <w:tab/>
      </w:r>
    </w:p>
    <w:p w14:paraId="6E848205" w14:textId="77777777" w:rsidR="00D20A5C" w:rsidRPr="00D23D44" w:rsidRDefault="00D20A5C" w:rsidP="00B44BE2">
      <w:pPr>
        <w:widowControl w:val="0"/>
        <w:tabs>
          <w:tab w:val="left" w:pos="1980"/>
          <w:tab w:val="left" w:pos="2160"/>
          <w:tab w:val="left" w:pos="6570"/>
          <w:tab w:val="left" w:pos="6750"/>
          <w:tab w:val="left" w:pos="10800"/>
        </w:tabs>
        <w:rPr>
          <w:rFonts w:ascii="Abadi" w:eastAsia="Arial-BoldMT" w:hAnsi="Abadi" w:cs="Arial"/>
          <w:color w:val="000000" w:themeColor="text1"/>
          <w14:ligatures w14:val="standardContextual"/>
        </w:rPr>
      </w:pPr>
      <w:r w:rsidRPr="00D23D44">
        <w:rPr>
          <w:rFonts w:ascii="Abadi" w:eastAsia="Arial-BoldMT" w:hAnsi="Abadi" w:cs="Arial"/>
          <w:color w:val="000000" w:themeColor="text1"/>
          <w14:ligatures w14:val="standardContextual"/>
        </w:rPr>
        <w:t>Date of Inventory</w:t>
      </w:r>
      <w:r w:rsidRPr="00D23D44">
        <w:rPr>
          <w:rFonts w:ascii="Abadi" w:eastAsia="Arial-BoldMT" w:hAnsi="Abadi" w:cs="Arial"/>
          <w:color w:val="000000" w:themeColor="text1"/>
          <w14:ligatures w14:val="standardContextual"/>
        </w:rPr>
        <w:tab/>
      </w:r>
      <w:r w:rsidRPr="00D23D44">
        <w:rPr>
          <w:rFonts w:ascii="Abadi" w:eastAsia="Arial-BoldMT" w:hAnsi="Abadi" w:cs="Arial"/>
          <w:color w:val="000000" w:themeColor="text1"/>
          <w14:ligatures w14:val="standardContextual"/>
        </w:rPr>
        <w:tab/>
        <w:t>Person #1 Signature</w:t>
      </w:r>
      <w:r w:rsidRPr="00D23D44">
        <w:rPr>
          <w:rFonts w:ascii="Abadi" w:eastAsia="Arial-BoldMT" w:hAnsi="Abadi" w:cs="Arial"/>
          <w:color w:val="000000" w:themeColor="text1"/>
          <w14:ligatures w14:val="standardContextual"/>
        </w:rPr>
        <w:tab/>
      </w:r>
      <w:r w:rsidRPr="00D23D44">
        <w:rPr>
          <w:rFonts w:ascii="Abadi" w:eastAsia="Arial-BoldMT" w:hAnsi="Abadi" w:cs="Arial"/>
          <w:color w:val="000000" w:themeColor="text1"/>
          <w14:ligatures w14:val="standardContextual"/>
        </w:rPr>
        <w:tab/>
        <w:t>Person #2 Signature</w:t>
      </w:r>
    </w:p>
    <w:p w14:paraId="6C7CF838" w14:textId="77777777" w:rsidR="00D20A5C" w:rsidRPr="00D23D44" w:rsidRDefault="00D20A5C" w:rsidP="00B44BE2">
      <w:pPr>
        <w:widowControl w:val="0"/>
        <w:tabs>
          <w:tab w:val="left" w:pos="1980"/>
          <w:tab w:val="left" w:pos="2160"/>
          <w:tab w:val="left" w:pos="6570"/>
          <w:tab w:val="left" w:pos="6750"/>
          <w:tab w:val="left" w:pos="10800"/>
        </w:tabs>
        <w:rPr>
          <w:rFonts w:ascii="Abadi" w:eastAsia="Arial-BoldMT" w:hAnsi="Abadi" w:cs="Arial"/>
          <w:color w:val="000000" w:themeColor="text1"/>
          <w:sz w:val="12"/>
          <w:szCs w:val="12"/>
          <w14:ligatures w14:val="standardContextual"/>
        </w:rPr>
      </w:pPr>
    </w:p>
    <w:p w14:paraId="5BD4CCE2" w14:textId="77777777" w:rsidR="00CD0D84" w:rsidRPr="00D23D44" w:rsidRDefault="00D20A5C" w:rsidP="008829C5">
      <w:pPr>
        <w:widowControl w:val="0"/>
        <w:jc w:val="center"/>
        <w:rPr>
          <w:rFonts w:ascii="Abadi" w:hAnsi="Abadi" w:cs="Arial"/>
          <w:i/>
          <w:iCs/>
          <w:color w:val="000000" w:themeColor="text1"/>
          <w14:ligatures w14:val="standardContextual"/>
        </w:rPr>
      </w:pPr>
      <w:r w:rsidRPr="00D23D44">
        <w:rPr>
          <w:rFonts w:ascii="Abadi" w:hAnsi="Abadi" w:cs="Arial"/>
          <w:i/>
          <w:iCs/>
          <w:color w:val="000000" w:themeColor="text1"/>
          <w14:ligatures w14:val="standardContextual"/>
        </w:rPr>
        <w:t xml:space="preserve">This Inventory Accountability Form shall be presented at the next </w:t>
      </w:r>
      <w:r w:rsidR="00F51227" w:rsidRPr="00D23D44">
        <w:rPr>
          <w:rFonts w:ascii="Abadi" w:hAnsi="Abadi" w:cs="Arial"/>
          <w:i/>
          <w:iCs/>
          <w:color w:val="000000" w:themeColor="text1"/>
          <w14:ligatures w14:val="standardContextual"/>
        </w:rPr>
        <w:t>Board</w:t>
      </w:r>
      <w:r w:rsidRPr="00D23D44">
        <w:rPr>
          <w:rFonts w:ascii="Abadi" w:hAnsi="Abadi" w:cs="Arial"/>
          <w:i/>
          <w:iCs/>
          <w:color w:val="000000" w:themeColor="text1"/>
          <w14:ligatures w14:val="standardContextual"/>
        </w:rPr>
        <w:t xml:space="preserve"> Meeting and </w:t>
      </w:r>
    </w:p>
    <w:p w14:paraId="4F57F1DE" w14:textId="7255ACD8" w:rsidR="002A68E5" w:rsidRPr="00D23D44" w:rsidRDefault="00D20A5C" w:rsidP="008829C5">
      <w:pPr>
        <w:widowControl w:val="0"/>
        <w:jc w:val="center"/>
        <w:rPr>
          <w:rFonts w:ascii="Abadi" w:hAnsi="Abadi" w:cs="Arial"/>
          <w:i/>
          <w:iCs/>
          <w:color w:val="000000" w:themeColor="text1"/>
          <w14:ligatures w14:val="standardContextual"/>
        </w:rPr>
      </w:pPr>
      <w:r w:rsidRPr="00D23D44">
        <w:rPr>
          <w:rFonts w:ascii="Abadi" w:hAnsi="Abadi" w:cs="Arial"/>
          <w:i/>
          <w:iCs/>
          <w:color w:val="000000" w:themeColor="text1"/>
          <w14:ligatures w14:val="standardContextual"/>
        </w:rPr>
        <w:t>filed with the Treasurer and Secretary as part of the official record of the PTA.</w:t>
      </w:r>
    </w:p>
    <w:p w14:paraId="28F4D132" w14:textId="77777777" w:rsidR="007A5CCB" w:rsidRPr="00D23D44" w:rsidRDefault="007A5CCB">
      <w:pPr>
        <w:rPr>
          <w:rFonts w:ascii="Abadi" w:eastAsiaTheme="majorEastAsia" w:hAnsi="Abadi" w:cs="Arial"/>
          <w:b/>
          <w:bCs/>
          <w:color w:val="000000" w:themeColor="text1"/>
          <w:sz w:val="40"/>
          <w:szCs w:val="40"/>
          <w:u w:val="single"/>
        </w:rPr>
      </w:pPr>
      <w:r w:rsidRPr="00D23D44">
        <w:rPr>
          <w:rFonts w:ascii="Abadi" w:eastAsiaTheme="majorEastAsia" w:hAnsi="Abadi" w:cs="Arial"/>
          <w:b/>
          <w:bCs/>
          <w:color w:val="000000" w:themeColor="text1"/>
          <w:sz w:val="40"/>
          <w:szCs w:val="40"/>
          <w:u w:val="single"/>
        </w:rPr>
        <w:br w:type="page"/>
      </w:r>
    </w:p>
    <w:p w14:paraId="7BE6A869" w14:textId="231648D5" w:rsidR="002A68E5" w:rsidRPr="00D23D44" w:rsidRDefault="002A68E5" w:rsidP="00B44BE2">
      <w:pPr>
        <w:widowControl w:val="0"/>
        <w:ind w:right="360"/>
        <w:outlineLvl w:val="0"/>
        <w:rPr>
          <w:rFonts w:ascii="Abadi" w:eastAsiaTheme="majorEastAsia" w:hAnsi="Abadi" w:cs="Arial"/>
          <w:b/>
          <w:bCs/>
          <w:color w:val="000000" w:themeColor="text1"/>
          <w:sz w:val="40"/>
          <w:szCs w:val="40"/>
          <w:u w:val="single"/>
        </w:rPr>
      </w:pPr>
      <w:r w:rsidRPr="00D23D44">
        <w:rPr>
          <w:rFonts w:ascii="Abadi" w:eastAsiaTheme="majorEastAsia" w:hAnsi="Abadi" w:cs="Arial"/>
          <w:b/>
          <w:bCs/>
          <w:color w:val="000000" w:themeColor="text1"/>
          <w:sz w:val="40"/>
          <w:szCs w:val="40"/>
          <w:u w:val="single"/>
        </w:rPr>
        <w:lastRenderedPageBreak/>
        <w:t>TREASURER’S OVERVIEW</w:t>
      </w:r>
    </w:p>
    <w:p w14:paraId="5AD7D162" w14:textId="77777777" w:rsidR="002A68E5" w:rsidRPr="00D23D44" w:rsidRDefault="002A68E5" w:rsidP="00B44BE2">
      <w:pPr>
        <w:widowControl w:val="0"/>
        <w:ind w:left="90" w:right="360"/>
        <w:rPr>
          <w:rFonts w:ascii="Abadi" w:hAnsi="Abadi" w:cs="Arial"/>
          <w:color w:val="000000" w:themeColor="text1"/>
          <w14:ligatures w14:val="standardContextual"/>
        </w:rPr>
      </w:pPr>
    </w:p>
    <w:p w14:paraId="2479449A" w14:textId="2418423F" w:rsidR="002A68E5" w:rsidRPr="00D23D44" w:rsidRDefault="002A68E5" w:rsidP="00F50156">
      <w:pPr>
        <w:widowControl w:val="0"/>
        <w:ind w:right="36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Use this checklist throughout the year to double check the financial management practices of </w:t>
      </w:r>
      <w:r w:rsidR="00A3065C" w:rsidRPr="00D23D44">
        <w:rPr>
          <w:rFonts w:ascii="Abadi" w:hAnsi="Abadi" w:cs="Arial"/>
          <w:color w:val="000000" w:themeColor="text1"/>
          <w14:ligatures w14:val="standardContextual"/>
        </w:rPr>
        <w:t>the</w:t>
      </w:r>
      <w:r w:rsidRPr="00D23D44">
        <w:rPr>
          <w:rFonts w:ascii="Abadi" w:hAnsi="Abadi" w:cs="Arial"/>
          <w:color w:val="000000" w:themeColor="text1"/>
          <w14:ligatures w14:val="standardContextual"/>
        </w:rPr>
        <w:t xml:space="preserve"> PTA. </w:t>
      </w:r>
    </w:p>
    <w:p w14:paraId="5B498682" w14:textId="72EBB728" w:rsidR="002A68E5" w:rsidRPr="00D23D44" w:rsidRDefault="002A68E5"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T</w:t>
      </w:r>
      <w:r w:rsidR="00EE51EE" w:rsidRPr="00D23D44">
        <w:rPr>
          <w:rFonts w:ascii="Abadi" w:hAnsi="Abadi" w:cs="Arial"/>
          <w:color w:val="000000" w:themeColor="text1"/>
        </w:rPr>
        <w:t xml:space="preserve">ransition </w:t>
      </w:r>
      <w:r w:rsidRPr="00D23D44">
        <w:rPr>
          <w:rFonts w:ascii="Abadi" w:hAnsi="Abadi" w:cs="Arial"/>
          <w:color w:val="000000" w:themeColor="text1"/>
        </w:rPr>
        <w:t>meeting held with outgoing Treasurer.</w:t>
      </w:r>
      <w:r w:rsidRPr="00D23D44">
        <w:rPr>
          <w:rFonts w:ascii="Abadi" w:hAnsi="Abadi" w:cs="Arial"/>
          <w:color w:val="000000" w:themeColor="text1"/>
          <w:spacing w:val="35"/>
        </w:rPr>
        <w:t xml:space="preserve"> </w:t>
      </w:r>
      <w:r w:rsidRPr="00D23D44">
        <w:rPr>
          <w:rFonts w:ascii="Abadi" w:hAnsi="Abadi" w:cs="Arial"/>
          <w:color w:val="000000" w:themeColor="text1"/>
        </w:rPr>
        <w:t xml:space="preserve">Date: </w:t>
      </w:r>
      <w:r w:rsidRPr="00D23D44">
        <w:rPr>
          <w:rFonts w:ascii="Abadi" w:hAnsi="Abadi" w:cs="Arial"/>
          <w:color w:val="000000" w:themeColor="text1"/>
          <w:u w:val="single"/>
        </w:rPr>
        <w:tab/>
      </w:r>
    </w:p>
    <w:p w14:paraId="2EBA1CC4" w14:textId="62EF88F9" w:rsidR="002A68E5" w:rsidRPr="00D23D44" w:rsidRDefault="006E3010"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Bank’s s</w:t>
      </w:r>
      <w:r w:rsidR="002A68E5" w:rsidRPr="00D23D44">
        <w:rPr>
          <w:rFonts w:ascii="Abadi" w:hAnsi="Abadi" w:cs="Arial"/>
          <w:color w:val="000000" w:themeColor="text1"/>
        </w:rPr>
        <w:t xml:space="preserve">ignature cards </w:t>
      </w:r>
      <w:r w:rsidRPr="00D23D44">
        <w:rPr>
          <w:rFonts w:ascii="Abadi" w:hAnsi="Abadi" w:cs="Arial"/>
          <w:color w:val="000000" w:themeColor="text1"/>
        </w:rPr>
        <w:t>updated</w:t>
      </w:r>
      <w:r w:rsidR="002A68E5" w:rsidRPr="00D23D44">
        <w:rPr>
          <w:rFonts w:ascii="Abadi" w:hAnsi="Abadi" w:cs="Arial"/>
          <w:color w:val="000000" w:themeColor="text1"/>
        </w:rPr>
        <w:t>.</w:t>
      </w:r>
      <w:r w:rsidR="002A68E5" w:rsidRPr="00D23D44">
        <w:rPr>
          <w:rFonts w:ascii="Abadi" w:hAnsi="Abadi" w:cs="Arial"/>
          <w:color w:val="000000" w:themeColor="text1"/>
          <w:spacing w:val="31"/>
        </w:rPr>
        <w:t xml:space="preserve"> </w:t>
      </w:r>
      <w:r w:rsidR="002A68E5" w:rsidRPr="00D23D44">
        <w:rPr>
          <w:rFonts w:ascii="Abadi" w:hAnsi="Abadi" w:cs="Arial"/>
          <w:color w:val="000000" w:themeColor="text1"/>
        </w:rPr>
        <w:t xml:space="preserve">Date: </w:t>
      </w:r>
      <w:r w:rsidR="002A68E5" w:rsidRPr="00D23D44">
        <w:rPr>
          <w:rFonts w:ascii="Abadi" w:hAnsi="Abadi" w:cs="Arial"/>
          <w:color w:val="000000" w:themeColor="text1"/>
          <w:u w:val="single"/>
        </w:rPr>
        <w:tab/>
      </w:r>
    </w:p>
    <w:p w14:paraId="34EE687D" w14:textId="77777777" w:rsidR="002A68E5" w:rsidRPr="00D23D44" w:rsidRDefault="002A68E5"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Budget Committee</w:t>
      </w:r>
      <w:r w:rsidRPr="00D23D44">
        <w:rPr>
          <w:rFonts w:ascii="Abadi" w:hAnsi="Abadi" w:cs="Arial"/>
          <w:color w:val="000000" w:themeColor="text1"/>
          <w:spacing w:val="-5"/>
        </w:rPr>
        <w:t xml:space="preserve"> </w:t>
      </w:r>
      <w:r w:rsidRPr="00D23D44">
        <w:rPr>
          <w:rFonts w:ascii="Abadi" w:hAnsi="Abadi" w:cs="Arial"/>
          <w:color w:val="000000" w:themeColor="text1"/>
        </w:rPr>
        <w:t>formed.</w:t>
      </w:r>
      <w:r w:rsidRPr="00D23D44">
        <w:rPr>
          <w:rFonts w:ascii="Abadi" w:hAnsi="Abadi" w:cs="Arial"/>
          <w:color w:val="000000" w:themeColor="text1"/>
          <w:spacing w:val="50"/>
        </w:rPr>
        <w:t xml:space="preserve"> </w:t>
      </w:r>
      <w:r w:rsidRPr="00D23D44">
        <w:rPr>
          <w:rFonts w:ascii="Abadi" w:hAnsi="Abadi" w:cs="Arial"/>
          <w:color w:val="000000" w:themeColor="text1"/>
        </w:rPr>
        <w:t xml:space="preserve">Date: </w:t>
      </w:r>
      <w:r w:rsidRPr="00D23D44">
        <w:rPr>
          <w:rFonts w:ascii="Abadi" w:hAnsi="Abadi" w:cs="Arial"/>
          <w:color w:val="000000" w:themeColor="text1"/>
          <w:u w:val="single"/>
        </w:rPr>
        <w:tab/>
      </w:r>
    </w:p>
    <w:p w14:paraId="392B62B8" w14:textId="193E9064" w:rsidR="002A68E5" w:rsidRPr="00D23D44" w:rsidRDefault="002A68E5"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 xml:space="preserve">Proposed budget presented to </w:t>
      </w:r>
      <w:r w:rsidR="00F51227" w:rsidRPr="00D23D44">
        <w:rPr>
          <w:rFonts w:ascii="Abadi" w:hAnsi="Abadi" w:cs="Arial"/>
          <w:color w:val="000000" w:themeColor="text1"/>
        </w:rPr>
        <w:t>Board</w:t>
      </w:r>
      <w:r w:rsidRPr="00D23D44">
        <w:rPr>
          <w:rFonts w:ascii="Abadi" w:hAnsi="Abadi" w:cs="Arial"/>
          <w:color w:val="000000" w:themeColor="text1"/>
        </w:rPr>
        <w:t xml:space="preserve"> for</w:t>
      </w:r>
      <w:r w:rsidRPr="00D23D44">
        <w:rPr>
          <w:rFonts w:ascii="Abadi" w:hAnsi="Abadi" w:cs="Arial"/>
          <w:color w:val="000000" w:themeColor="text1"/>
          <w:spacing w:val="-21"/>
        </w:rPr>
        <w:t xml:space="preserve"> </w:t>
      </w:r>
      <w:r w:rsidRPr="00D23D44">
        <w:rPr>
          <w:rFonts w:ascii="Abadi" w:hAnsi="Abadi" w:cs="Arial"/>
          <w:color w:val="000000" w:themeColor="text1"/>
        </w:rPr>
        <w:t>consideration.</w:t>
      </w:r>
      <w:r w:rsidRPr="00D23D44">
        <w:rPr>
          <w:rFonts w:ascii="Abadi" w:hAnsi="Abadi" w:cs="Arial"/>
          <w:color w:val="000000" w:themeColor="text1"/>
          <w:spacing w:val="47"/>
        </w:rPr>
        <w:t xml:space="preserve"> </w:t>
      </w:r>
    </w:p>
    <w:p w14:paraId="5077087B" w14:textId="0FC3D239" w:rsidR="002A68E5" w:rsidRPr="00D23D44" w:rsidRDefault="002A68E5"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 xml:space="preserve">Proposed budget presented to </w:t>
      </w:r>
      <w:r w:rsidR="006F1F85" w:rsidRPr="00D23D44">
        <w:rPr>
          <w:rFonts w:ascii="Abadi" w:hAnsi="Abadi" w:cs="Arial"/>
          <w:color w:val="000000" w:themeColor="text1"/>
        </w:rPr>
        <w:t>General Membership</w:t>
      </w:r>
      <w:r w:rsidRPr="00D23D44">
        <w:rPr>
          <w:rFonts w:ascii="Abadi" w:hAnsi="Abadi" w:cs="Arial"/>
          <w:color w:val="000000" w:themeColor="text1"/>
        </w:rPr>
        <w:t xml:space="preserve"> &amp;</w:t>
      </w:r>
      <w:r w:rsidRPr="00D23D44">
        <w:rPr>
          <w:rFonts w:ascii="Abadi" w:hAnsi="Abadi" w:cs="Arial"/>
          <w:color w:val="000000" w:themeColor="text1"/>
          <w:spacing w:val="-20"/>
        </w:rPr>
        <w:t xml:space="preserve"> </w:t>
      </w:r>
      <w:r w:rsidRPr="00D23D44">
        <w:rPr>
          <w:rFonts w:ascii="Abadi" w:hAnsi="Abadi" w:cs="Arial"/>
          <w:color w:val="000000" w:themeColor="text1"/>
        </w:rPr>
        <w:t>approved.</w:t>
      </w:r>
      <w:r w:rsidRPr="00D23D44">
        <w:rPr>
          <w:rFonts w:ascii="Abadi" w:hAnsi="Abadi" w:cs="Arial"/>
          <w:color w:val="000000" w:themeColor="text1"/>
          <w:spacing w:val="49"/>
        </w:rPr>
        <w:t xml:space="preserve"> </w:t>
      </w:r>
      <w:r w:rsidRPr="00D23D44">
        <w:rPr>
          <w:rFonts w:ascii="Abadi" w:hAnsi="Abadi" w:cs="Arial"/>
          <w:color w:val="000000" w:themeColor="text1"/>
        </w:rPr>
        <w:t xml:space="preserve">Date: </w:t>
      </w:r>
      <w:r w:rsidRPr="00D23D44">
        <w:rPr>
          <w:rFonts w:ascii="Abadi" w:hAnsi="Abadi" w:cs="Arial"/>
          <w:color w:val="000000" w:themeColor="text1"/>
          <w:u w:val="single"/>
        </w:rPr>
        <w:tab/>
      </w:r>
      <w:r w:rsidRPr="00D23D44">
        <w:rPr>
          <w:rFonts w:ascii="Abadi" w:hAnsi="Abadi" w:cs="Arial"/>
          <w:color w:val="000000" w:themeColor="text1"/>
        </w:rPr>
        <w:t xml:space="preserve"> </w:t>
      </w:r>
    </w:p>
    <w:p w14:paraId="018D3625" w14:textId="16AA664F" w:rsidR="002A68E5" w:rsidRPr="00D23D44" w:rsidRDefault="002A68E5"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 xml:space="preserve">Budget Approval Form </w:t>
      </w:r>
      <w:r w:rsidR="003C4DFC" w:rsidRPr="00D23D44">
        <w:rPr>
          <w:rFonts w:ascii="Abadi" w:hAnsi="Abadi" w:cs="Arial"/>
          <w:color w:val="000000" w:themeColor="text1"/>
        </w:rPr>
        <w:t>completed</w:t>
      </w:r>
      <w:r w:rsidRPr="00D23D44">
        <w:rPr>
          <w:rFonts w:ascii="Abadi" w:hAnsi="Abadi" w:cs="Arial"/>
          <w:color w:val="000000" w:themeColor="text1"/>
        </w:rPr>
        <w:t>.</w:t>
      </w:r>
      <w:r w:rsidRPr="00D23D44">
        <w:rPr>
          <w:rFonts w:ascii="Abadi" w:hAnsi="Abadi" w:cs="Arial"/>
          <w:color w:val="000000" w:themeColor="text1"/>
          <w:spacing w:val="51"/>
        </w:rPr>
        <w:t xml:space="preserve"> </w:t>
      </w:r>
    </w:p>
    <w:p w14:paraId="6B1D99E2" w14:textId="3AADBC7B" w:rsidR="002A68E5" w:rsidRPr="00D23D44" w:rsidRDefault="002A68E5"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 xml:space="preserve">Budget amendments </w:t>
      </w:r>
      <w:r w:rsidR="005A7C77">
        <w:rPr>
          <w:rFonts w:ascii="Abadi" w:hAnsi="Abadi" w:cs="Arial"/>
          <w:color w:val="000000" w:themeColor="text1"/>
        </w:rPr>
        <w:t xml:space="preserve">were </w:t>
      </w:r>
      <w:r w:rsidRPr="00D23D44">
        <w:rPr>
          <w:rFonts w:ascii="Abadi" w:hAnsi="Abadi" w:cs="Arial"/>
          <w:color w:val="000000" w:themeColor="text1"/>
        </w:rPr>
        <w:t xml:space="preserve">approved by </w:t>
      </w:r>
      <w:r w:rsidR="006F1F85" w:rsidRPr="00D23D44">
        <w:rPr>
          <w:rFonts w:ascii="Abadi" w:hAnsi="Abadi" w:cs="Arial"/>
          <w:color w:val="000000" w:themeColor="text1"/>
        </w:rPr>
        <w:t>General Membership</w:t>
      </w:r>
      <w:r w:rsidRPr="00D23D44">
        <w:rPr>
          <w:rFonts w:ascii="Abadi" w:hAnsi="Abadi" w:cs="Arial"/>
          <w:color w:val="000000" w:themeColor="text1"/>
          <w:spacing w:val="-8"/>
        </w:rPr>
        <w:t xml:space="preserve"> </w:t>
      </w:r>
      <w:r w:rsidRPr="00D23D44">
        <w:rPr>
          <w:rFonts w:ascii="Abadi" w:hAnsi="Abadi" w:cs="Arial"/>
          <w:color w:val="000000" w:themeColor="text1"/>
        </w:rPr>
        <w:t>on</w:t>
      </w:r>
      <w:r w:rsidR="003C4DFC" w:rsidRPr="00D23D44">
        <w:rPr>
          <w:rFonts w:ascii="Abadi" w:hAnsi="Abadi" w:cs="Arial"/>
          <w:color w:val="000000" w:themeColor="text1"/>
        </w:rPr>
        <w:t xml:space="preserve"> all of the following dates</w:t>
      </w:r>
      <w:r w:rsidRPr="00D23D44">
        <w:rPr>
          <w:rFonts w:ascii="Abadi" w:hAnsi="Abadi" w:cs="Arial"/>
          <w:color w:val="000000" w:themeColor="text1"/>
        </w:rPr>
        <w:t xml:space="preserve">: </w:t>
      </w:r>
      <w:r w:rsidRPr="00D23D44">
        <w:rPr>
          <w:rFonts w:ascii="Abadi" w:hAnsi="Abadi" w:cs="Arial"/>
          <w:color w:val="000000" w:themeColor="text1"/>
          <w:u w:val="single"/>
        </w:rPr>
        <w:tab/>
      </w:r>
    </w:p>
    <w:p w14:paraId="69A568ED" w14:textId="2F6A28C2" w:rsidR="002A68E5" w:rsidRPr="00D23D44" w:rsidRDefault="002A68E5" w:rsidP="003C4DFC">
      <w:pPr>
        <w:widowControl w:val="0"/>
        <w:tabs>
          <w:tab w:val="left" w:pos="3600"/>
          <w:tab w:val="left" w:pos="3960"/>
          <w:tab w:val="left" w:pos="6750"/>
          <w:tab w:val="left" w:pos="7470"/>
          <w:tab w:val="left" w:pos="10170"/>
          <w:tab w:val="left" w:pos="10710"/>
        </w:tabs>
        <w:ind w:left="360"/>
        <w:rPr>
          <w:rFonts w:ascii="Abadi" w:hAnsi="Abadi" w:cs="Arial"/>
          <w:color w:val="000000" w:themeColor="text1"/>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003C4DFC" w:rsidRPr="00D23D44">
        <w:rPr>
          <w:rFonts w:ascii="Abadi" w:hAnsi="Abadi" w:cs="Arial"/>
          <w:color w:val="000000" w:themeColor="text1"/>
          <w:u w:val="single"/>
          <w14:ligatures w14:val="standardContextual"/>
        </w:rPr>
        <w:tab/>
      </w:r>
      <w:r w:rsidR="003C4DFC" w:rsidRPr="00D23D44">
        <w:rPr>
          <w:rFonts w:ascii="Abadi" w:hAnsi="Abadi" w:cs="Arial"/>
          <w:color w:val="000000" w:themeColor="text1"/>
          <w:u w:val="single"/>
          <w14:ligatures w14:val="standardContextual"/>
        </w:rPr>
        <w:tab/>
      </w:r>
      <w:r w:rsidR="003C4DFC" w:rsidRPr="00D23D44">
        <w:rPr>
          <w:rFonts w:ascii="Abadi" w:hAnsi="Abadi" w:cs="Arial"/>
          <w:color w:val="000000" w:themeColor="text1"/>
          <w:u w:val="single"/>
          <w14:ligatures w14:val="standardContextual"/>
        </w:rPr>
        <w:tab/>
      </w:r>
    </w:p>
    <w:p w14:paraId="109685DC" w14:textId="77777777" w:rsidR="005A7C77" w:rsidRPr="00D23D44" w:rsidRDefault="005A7C77"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Gather documentation for the Active Affiliation Report. Date Submitted</w:t>
      </w:r>
      <w:r>
        <w:rPr>
          <w:rFonts w:ascii="Abadi" w:hAnsi="Abadi" w:cs="Arial"/>
          <w:color w:val="000000" w:themeColor="text1"/>
        </w:rPr>
        <w:t xml:space="preserve"> to LAPTA</w:t>
      </w:r>
      <w:r w:rsidRPr="00D23D44">
        <w:rPr>
          <w:rFonts w:ascii="Abadi" w:hAnsi="Abadi" w:cs="Arial"/>
          <w:color w:val="000000" w:themeColor="text1"/>
        </w:rPr>
        <w:t>:</w:t>
      </w:r>
      <w:r w:rsidRPr="00D23D44">
        <w:rPr>
          <w:rFonts w:ascii="Abadi" w:hAnsi="Abadi" w:cs="Arial"/>
          <w:color w:val="000000" w:themeColor="text1"/>
          <w:u w:val="single"/>
        </w:rPr>
        <w:tab/>
      </w:r>
      <w:r w:rsidRPr="00D23D44">
        <w:rPr>
          <w:rFonts w:ascii="Abadi" w:hAnsi="Abadi" w:cs="Arial"/>
          <w:color w:val="000000" w:themeColor="text1"/>
        </w:rPr>
        <w:t xml:space="preserve"> </w:t>
      </w:r>
    </w:p>
    <w:p w14:paraId="09B72B09" w14:textId="4AB2A90E" w:rsidR="002A68E5" w:rsidRPr="00D23D44" w:rsidRDefault="00A3065C"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The bookkeeping</w:t>
      </w:r>
      <w:r w:rsidR="002A68E5" w:rsidRPr="00D23D44">
        <w:rPr>
          <w:rFonts w:ascii="Abadi" w:hAnsi="Abadi" w:cs="Arial"/>
          <w:color w:val="000000" w:themeColor="text1"/>
        </w:rPr>
        <w:t xml:space="preserve"> method is </w:t>
      </w:r>
      <w:r w:rsidR="002A68E5" w:rsidRPr="00D23D44">
        <w:rPr>
          <w:rFonts w:ascii="Abadi" w:hAnsi="Abadi" w:cs="Arial"/>
          <w:color w:val="000000" w:themeColor="text1"/>
          <w:u w:val="single"/>
        </w:rPr>
        <w:tab/>
      </w:r>
      <w:r w:rsidR="002A68E5" w:rsidRPr="00D23D44">
        <w:rPr>
          <w:rFonts w:ascii="Abadi" w:hAnsi="Abadi" w:cs="Arial"/>
          <w:color w:val="000000" w:themeColor="text1"/>
        </w:rPr>
        <w:t xml:space="preserve">. Any login passwords and accounts are </w:t>
      </w:r>
      <w:r w:rsidR="002A68E5" w:rsidRPr="00D23D44">
        <w:rPr>
          <w:rFonts w:ascii="Abadi" w:hAnsi="Abadi" w:cs="Arial"/>
          <w:color w:val="000000" w:themeColor="text1"/>
          <w:u w:val="single"/>
        </w:rPr>
        <w:tab/>
        <w:t>.</w:t>
      </w:r>
    </w:p>
    <w:p w14:paraId="52FAB110" w14:textId="034FCBC1" w:rsidR="002A68E5" w:rsidRPr="00D23D44" w:rsidRDefault="002A68E5"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 xml:space="preserve">Expense and Deposit Forms copied and distributed to </w:t>
      </w:r>
      <w:r w:rsidR="00600F28" w:rsidRPr="00D23D44">
        <w:rPr>
          <w:rFonts w:ascii="Abadi" w:hAnsi="Abadi" w:cs="Arial"/>
          <w:color w:val="000000" w:themeColor="text1"/>
        </w:rPr>
        <w:t xml:space="preserve">the </w:t>
      </w:r>
      <w:r w:rsidR="00F51227" w:rsidRPr="00D23D44">
        <w:rPr>
          <w:rFonts w:ascii="Abadi" w:hAnsi="Abadi" w:cs="Arial"/>
          <w:color w:val="000000" w:themeColor="text1"/>
        </w:rPr>
        <w:t>Board</w:t>
      </w:r>
      <w:r w:rsidRPr="00D23D44">
        <w:rPr>
          <w:rFonts w:ascii="Abadi" w:hAnsi="Abadi" w:cs="Arial"/>
          <w:color w:val="000000" w:themeColor="text1"/>
        </w:rPr>
        <w:t xml:space="preserve"> of Directors.</w:t>
      </w:r>
    </w:p>
    <w:p w14:paraId="7667A6E0" w14:textId="50C04BDB" w:rsidR="002A68E5" w:rsidRPr="00D23D44" w:rsidRDefault="002A68E5"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Treasurer and President develop</w:t>
      </w:r>
      <w:r w:rsidR="004A4C27" w:rsidRPr="00D23D44">
        <w:rPr>
          <w:rFonts w:ascii="Abadi" w:hAnsi="Abadi" w:cs="Arial"/>
          <w:color w:val="000000" w:themeColor="text1"/>
        </w:rPr>
        <w:t>ed</w:t>
      </w:r>
      <w:r w:rsidRPr="00D23D44">
        <w:rPr>
          <w:rFonts w:ascii="Abadi" w:hAnsi="Abadi" w:cs="Arial"/>
          <w:color w:val="000000" w:themeColor="text1"/>
        </w:rPr>
        <w:t xml:space="preserve"> a reimbursement system. </w:t>
      </w:r>
      <w:r w:rsidR="00C75024">
        <w:rPr>
          <w:rFonts w:ascii="Abadi" w:hAnsi="Abadi" w:cs="Arial"/>
          <w:color w:val="000000" w:themeColor="text1"/>
        </w:rPr>
        <w:t>O</w:t>
      </w:r>
      <w:r w:rsidRPr="00D23D44">
        <w:rPr>
          <w:rFonts w:ascii="Abadi" w:hAnsi="Abadi" w:cs="Arial"/>
          <w:color w:val="000000" w:themeColor="text1"/>
        </w:rPr>
        <w:t xml:space="preserve">nly </w:t>
      </w:r>
      <w:r w:rsidR="00C75024">
        <w:rPr>
          <w:rFonts w:ascii="Abadi" w:hAnsi="Abadi" w:cs="Arial"/>
          <w:color w:val="000000" w:themeColor="text1"/>
        </w:rPr>
        <w:t xml:space="preserve">budgeted </w:t>
      </w:r>
      <w:r w:rsidRPr="00D23D44">
        <w:rPr>
          <w:rFonts w:ascii="Abadi" w:hAnsi="Abadi" w:cs="Arial"/>
          <w:color w:val="000000" w:themeColor="text1"/>
        </w:rPr>
        <w:t xml:space="preserve">expenses </w:t>
      </w:r>
      <w:r w:rsidR="00C75024">
        <w:rPr>
          <w:rFonts w:ascii="Abadi" w:hAnsi="Abadi" w:cs="Arial"/>
          <w:color w:val="000000" w:themeColor="text1"/>
        </w:rPr>
        <w:t xml:space="preserve">are </w:t>
      </w:r>
      <w:r w:rsidRPr="00D23D44">
        <w:rPr>
          <w:rFonts w:ascii="Abadi" w:hAnsi="Abadi" w:cs="Arial"/>
          <w:color w:val="000000" w:themeColor="text1"/>
        </w:rPr>
        <w:t xml:space="preserve">reimbursed and only with receipts/invoices attached. </w:t>
      </w:r>
    </w:p>
    <w:p w14:paraId="0179C714" w14:textId="2E9423EC" w:rsidR="002A68E5" w:rsidRPr="00D23D44" w:rsidRDefault="00A36099"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R</w:t>
      </w:r>
      <w:r w:rsidR="000F0E86" w:rsidRPr="00D23D44">
        <w:rPr>
          <w:rFonts w:ascii="Abadi" w:hAnsi="Abadi" w:cs="Arial"/>
          <w:color w:val="000000" w:themeColor="text1"/>
        </w:rPr>
        <w:t>outinely e</w:t>
      </w:r>
      <w:r w:rsidR="002A68E5" w:rsidRPr="00D23D44">
        <w:rPr>
          <w:rFonts w:ascii="Abadi" w:hAnsi="Abadi" w:cs="Arial"/>
          <w:color w:val="000000" w:themeColor="text1"/>
        </w:rPr>
        <w:t xml:space="preserve">nter and file Expense and Deposit Forms </w:t>
      </w:r>
      <w:r w:rsidRPr="00D23D44">
        <w:rPr>
          <w:rFonts w:ascii="Abadi" w:hAnsi="Abadi" w:cs="Arial"/>
          <w:color w:val="000000" w:themeColor="text1"/>
        </w:rPr>
        <w:t>into accounting software or ledger</w:t>
      </w:r>
      <w:r w:rsidR="002A68E5" w:rsidRPr="00D23D44">
        <w:rPr>
          <w:rFonts w:ascii="Abadi" w:hAnsi="Abadi" w:cs="Arial"/>
          <w:color w:val="000000" w:themeColor="text1"/>
        </w:rPr>
        <w:t>.</w:t>
      </w:r>
    </w:p>
    <w:p w14:paraId="37D70CBA" w14:textId="503DFA56" w:rsidR="002A68E5" w:rsidRPr="00D23D44" w:rsidRDefault="00600F28"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 xml:space="preserve">The </w:t>
      </w:r>
      <w:r w:rsidR="00407C30">
        <w:rPr>
          <w:rFonts w:ascii="Abadi" w:hAnsi="Abadi" w:cs="Arial"/>
          <w:color w:val="000000" w:themeColor="text1"/>
        </w:rPr>
        <w:t xml:space="preserve">monthly </w:t>
      </w:r>
      <w:r w:rsidRPr="00D23D44">
        <w:rPr>
          <w:rFonts w:ascii="Abadi" w:hAnsi="Abadi" w:cs="Arial"/>
          <w:color w:val="000000" w:themeColor="text1"/>
        </w:rPr>
        <w:t>bank</w:t>
      </w:r>
      <w:r w:rsidR="002A68E5" w:rsidRPr="00D23D44">
        <w:rPr>
          <w:rFonts w:ascii="Abadi" w:hAnsi="Abadi" w:cs="Arial"/>
          <w:color w:val="000000" w:themeColor="text1"/>
        </w:rPr>
        <w:t xml:space="preserve"> statement is </w:t>
      </w:r>
      <w:r w:rsidR="00407C30">
        <w:rPr>
          <w:rFonts w:ascii="Abadi" w:hAnsi="Abadi" w:cs="Arial"/>
          <w:color w:val="000000" w:themeColor="text1"/>
        </w:rPr>
        <w:t>reviewed</w:t>
      </w:r>
      <w:r w:rsidR="002A68E5" w:rsidRPr="00D23D44">
        <w:rPr>
          <w:rFonts w:ascii="Abadi" w:hAnsi="Abadi" w:cs="Arial"/>
          <w:color w:val="000000" w:themeColor="text1"/>
        </w:rPr>
        <w:t xml:space="preserve"> and signed by someone who is not an authorized signer on the bank account. Treasurer and President review bank statements and financial status</w:t>
      </w:r>
      <w:r w:rsidR="002A68E5" w:rsidRPr="00D23D44">
        <w:rPr>
          <w:rFonts w:ascii="Abadi" w:hAnsi="Abadi" w:cs="Arial"/>
          <w:color w:val="000000" w:themeColor="text1"/>
          <w:spacing w:val="-5"/>
        </w:rPr>
        <w:t xml:space="preserve"> </w:t>
      </w:r>
      <w:r w:rsidR="002A68E5" w:rsidRPr="00D23D44">
        <w:rPr>
          <w:rFonts w:ascii="Abadi" w:hAnsi="Abadi" w:cs="Arial"/>
          <w:color w:val="000000" w:themeColor="text1"/>
        </w:rPr>
        <w:t>monthly.</w:t>
      </w:r>
    </w:p>
    <w:p w14:paraId="501019D5" w14:textId="0C3A5B3F" w:rsidR="002A68E5" w:rsidRPr="00D23D44" w:rsidRDefault="002A68E5" w:rsidP="00E20EBB">
      <w:pPr>
        <w:widowControl w:val="0"/>
        <w:numPr>
          <w:ilvl w:val="0"/>
          <w:numId w:val="46"/>
        </w:numPr>
        <w:tabs>
          <w:tab w:val="left" w:pos="10710"/>
        </w:tabs>
        <w:ind w:left="360"/>
        <w:jc w:val="both"/>
        <w:rPr>
          <w:rFonts w:ascii="Abadi" w:hAnsi="Abadi" w:cs="Arial"/>
          <w:color w:val="000000" w:themeColor="text1"/>
        </w:rPr>
      </w:pPr>
      <w:r w:rsidRPr="00D23D44">
        <w:rPr>
          <w:rFonts w:ascii="Abadi" w:hAnsi="Abadi" w:cs="Arial"/>
          <w:color w:val="000000" w:themeColor="text1"/>
        </w:rPr>
        <w:t xml:space="preserve">Activity and Budget Comparison Reports given at all </w:t>
      </w:r>
      <w:r w:rsidR="00407C30">
        <w:rPr>
          <w:rFonts w:ascii="Abadi" w:hAnsi="Abadi" w:cs="Arial"/>
          <w:color w:val="000000" w:themeColor="text1"/>
        </w:rPr>
        <w:t>m</w:t>
      </w:r>
      <w:r w:rsidR="005333FD" w:rsidRPr="00D23D44">
        <w:rPr>
          <w:rFonts w:ascii="Abadi" w:hAnsi="Abadi" w:cs="Arial"/>
          <w:color w:val="000000" w:themeColor="text1"/>
        </w:rPr>
        <w:t>eeting</w:t>
      </w:r>
      <w:r w:rsidRPr="00D23D44">
        <w:rPr>
          <w:rFonts w:ascii="Abadi" w:hAnsi="Abadi" w:cs="Arial"/>
          <w:color w:val="000000" w:themeColor="text1"/>
        </w:rPr>
        <w:t xml:space="preserve">s. </w:t>
      </w:r>
    </w:p>
    <w:p w14:paraId="14BBD2A7" w14:textId="59BC5329" w:rsidR="002A68E5" w:rsidRPr="00D23D44" w:rsidRDefault="002A68E5"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 xml:space="preserve">Books closed and </w:t>
      </w:r>
      <w:r w:rsidR="00C408B8" w:rsidRPr="00D23D44">
        <w:rPr>
          <w:rFonts w:ascii="Abadi" w:hAnsi="Abadi" w:cs="Arial"/>
          <w:color w:val="000000" w:themeColor="text1"/>
        </w:rPr>
        <w:t>A</w:t>
      </w:r>
      <w:r w:rsidRPr="00D23D44">
        <w:rPr>
          <w:rFonts w:ascii="Abadi" w:hAnsi="Abadi" w:cs="Arial"/>
          <w:color w:val="000000" w:themeColor="text1"/>
        </w:rPr>
        <w:t xml:space="preserve">nnual </w:t>
      </w:r>
      <w:r w:rsidR="00C408B8" w:rsidRPr="00D23D44">
        <w:rPr>
          <w:rFonts w:ascii="Abadi" w:hAnsi="Abadi" w:cs="Arial"/>
          <w:color w:val="000000" w:themeColor="text1"/>
        </w:rPr>
        <w:t>R</w:t>
      </w:r>
      <w:r w:rsidRPr="00D23D44">
        <w:rPr>
          <w:rFonts w:ascii="Abadi" w:hAnsi="Abadi" w:cs="Arial"/>
          <w:color w:val="000000" w:themeColor="text1"/>
        </w:rPr>
        <w:t>eport prepared.</w:t>
      </w:r>
      <w:r w:rsidRPr="00D23D44">
        <w:rPr>
          <w:rFonts w:ascii="Abadi" w:hAnsi="Abadi" w:cs="Arial"/>
          <w:color w:val="000000" w:themeColor="text1"/>
          <w:spacing w:val="37"/>
        </w:rPr>
        <w:t xml:space="preserve"> </w:t>
      </w:r>
      <w:r w:rsidRPr="00D23D44">
        <w:rPr>
          <w:rFonts w:ascii="Abadi" w:hAnsi="Abadi" w:cs="Arial"/>
          <w:color w:val="000000" w:themeColor="text1"/>
        </w:rPr>
        <w:t xml:space="preserve">Date: </w:t>
      </w:r>
      <w:r w:rsidRPr="00D23D44">
        <w:rPr>
          <w:rFonts w:ascii="Abadi" w:hAnsi="Abadi" w:cs="Arial"/>
          <w:color w:val="000000" w:themeColor="text1"/>
          <w:u w:val="single"/>
        </w:rPr>
        <w:tab/>
      </w:r>
    </w:p>
    <w:p w14:paraId="048D1515" w14:textId="49E8DD09" w:rsidR="002A68E5" w:rsidRPr="00D23D44" w:rsidRDefault="002A68E5"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Audit Committee chosen.</w:t>
      </w:r>
      <w:r w:rsidRPr="00D23D44">
        <w:rPr>
          <w:rFonts w:ascii="Abadi" w:hAnsi="Abadi" w:cs="Arial"/>
          <w:color w:val="000000" w:themeColor="text1"/>
          <w:spacing w:val="36"/>
        </w:rPr>
        <w:t xml:space="preserve"> </w:t>
      </w:r>
      <w:r w:rsidR="0094620F" w:rsidRPr="00D23D44">
        <w:rPr>
          <w:rFonts w:ascii="Abadi" w:hAnsi="Abadi" w:cs="Arial"/>
          <w:color w:val="000000" w:themeColor="text1"/>
        </w:rPr>
        <w:t>The names are</w:t>
      </w:r>
      <w:r w:rsidRPr="00D23D44">
        <w:rPr>
          <w:rFonts w:ascii="Abadi" w:hAnsi="Abadi" w:cs="Arial"/>
          <w:color w:val="000000" w:themeColor="text1"/>
        </w:rPr>
        <w:t xml:space="preserve">: </w:t>
      </w:r>
      <w:r w:rsidRPr="00D23D44">
        <w:rPr>
          <w:rFonts w:ascii="Abadi" w:hAnsi="Abadi" w:cs="Arial"/>
          <w:color w:val="000000" w:themeColor="text1"/>
          <w:u w:val="single"/>
        </w:rPr>
        <w:tab/>
      </w:r>
    </w:p>
    <w:p w14:paraId="39584559" w14:textId="3F324B2B" w:rsidR="000F0E86" w:rsidRPr="00D23D44" w:rsidRDefault="000F0E86"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Audit Report completed</w:t>
      </w:r>
      <w:r w:rsidR="0094620F" w:rsidRPr="00D23D44">
        <w:rPr>
          <w:rFonts w:ascii="Abadi" w:hAnsi="Abadi" w:cs="Arial"/>
          <w:color w:val="000000" w:themeColor="text1"/>
        </w:rPr>
        <w:t xml:space="preserve">. Date: </w:t>
      </w:r>
      <w:r w:rsidR="0094620F" w:rsidRPr="00D23D44">
        <w:rPr>
          <w:rFonts w:ascii="Abadi" w:hAnsi="Abadi" w:cs="Arial"/>
          <w:color w:val="000000" w:themeColor="text1"/>
          <w:u w:val="single"/>
        </w:rPr>
        <w:tab/>
      </w:r>
    </w:p>
    <w:p w14:paraId="61C8FEBF" w14:textId="17889428" w:rsidR="00E12FC4" w:rsidRPr="00D23D44" w:rsidRDefault="00E12FC4" w:rsidP="00E20EBB">
      <w:pPr>
        <w:widowControl w:val="0"/>
        <w:numPr>
          <w:ilvl w:val="0"/>
          <w:numId w:val="46"/>
        </w:numPr>
        <w:tabs>
          <w:tab w:val="left" w:pos="10710"/>
        </w:tabs>
        <w:ind w:left="360"/>
        <w:rPr>
          <w:rFonts w:ascii="Abadi" w:hAnsi="Abadi" w:cs="Arial"/>
          <w:color w:val="000000" w:themeColor="text1"/>
        </w:rPr>
      </w:pPr>
      <w:r w:rsidRPr="00D23D44">
        <w:rPr>
          <w:rFonts w:ascii="Abadi" w:hAnsi="Abadi" w:cs="Arial"/>
          <w:color w:val="000000" w:themeColor="text1"/>
        </w:rPr>
        <w:t xml:space="preserve">Audit Report and Annual Report shared with the </w:t>
      </w:r>
      <w:r w:rsidR="006F1F85" w:rsidRPr="00D23D44">
        <w:rPr>
          <w:rFonts w:ascii="Abadi" w:hAnsi="Abadi" w:cs="Arial"/>
          <w:color w:val="000000" w:themeColor="text1"/>
        </w:rPr>
        <w:t>General Membership</w:t>
      </w:r>
      <w:r w:rsidR="005A122D" w:rsidRPr="00D23D44">
        <w:rPr>
          <w:rFonts w:ascii="Abadi" w:hAnsi="Abadi" w:cs="Arial"/>
          <w:color w:val="000000" w:themeColor="text1"/>
        </w:rPr>
        <w:t xml:space="preserve">. Date: </w:t>
      </w:r>
      <w:r w:rsidR="005A122D" w:rsidRPr="00D23D44">
        <w:rPr>
          <w:rFonts w:ascii="Abadi" w:hAnsi="Abadi" w:cs="Arial"/>
          <w:color w:val="000000" w:themeColor="text1"/>
          <w:u w:val="single"/>
        </w:rPr>
        <w:tab/>
      </w:r>
    </w:p>
    <w:p w14:paraId="011F9811" w14:textId="77777777" w:rsidR="002A68E5" w:rsidRPr="00D23D44" w:rsidRDefault="002A68E5" w:rsidP="00B44BE2">
      <w:pPr>
        <w:widowControl w:val="0"/>
        <w:tabs>
          <w:tab w:val="left" w:pos="10351"/>
        </w:tabs>
        <w:rPr>
          <w:rFonts w:ascii="Abadi" w:hAnsi="Abadi" w:cs="Arial"/>
          <w:color w:val="000000" w:themeColor="text1"/>
          <w:sz w:val="24"/>
          <w:szCs w:val="24"/>
          <w14:ligatures w14:val="standardContextual"/>
        </w:rPr>
      </w:pPr>
    </w:p>
    <w:p w14:paraId="2D9EF632" w14:textId="532FFD73" w:rsidR="00D876F8" w:rsidRPr="00D23D44" w:rsidRDefault="00D876F8" w:rsidP="00D876F8">
      <w:pPr>
        <w:widowControl w:val="0"/>
        <w:rPr>
          <w:rFonts w:ascii="Abadi" w:hAnsi="Abadi" w:cs="Arial"/>
          <w:b/>
          <w:bCs/>
          <w:color w:val="000000" w:themeColor="text1"/>
          <w:sz w:val="44"/>
          <w:szCs w:val="14"/>
          <w:u w:val="single"/>
          <w14:ligatures w14:val="standardContextual"/>
        </w:rPr>
      </w:pPr>
      <w:r w:rsidRPr="00D23D44">
        <w:rPr>
          <w:rFonts w:ascii="Abadi" w:hAnsi="Abadi" w:cs="Arial"/>
          <w:b/>
          <w:bCs/>
          <w:color w:val="000000" w:themeColor="text1"/>
          <w:sz w:val="40"/>
          <w:szCs w:val="12"/>
          <w:u w:val="single"/>
          <w14:ligatures w14:val="standardContextual"/>
        </w:rPr>
        <w:t>YEAR-END FINANCIAL CHECKLIST</w:t>
      </w:r>
    </w:p>
    <w:p w14:paraId="4657B18B" w14:textId="77777777" w:rsidR="00D876F8" w:rsidRPr="00D23D44" w:rsidRDefault="00D876F8" w:rsidP="00D876F8">
      <w:pPr>
        <w:widowControl w:val="0"/>
        <w:rPr>
          <w:rFonts w:ascii="Abadi" w:hAnsi="Abadi" w:cs="Arial"/>
          <w:b/>
          <w:bCs/>
          <w:color w:val="000000" w:themeColor="text1"/>
          <w:sz w:val="16"/>
          <w:szCs w:val="2"/>
          <w14:ligatures w14:val="standardContextual"/>
        </w:rPr>
      </w:pPr>
    </w:p>
    <w:p w14:paraId="00729435" w14:textId="07775334" w:rsidR="00D876F8" w:rsidRPr="00D23D44" w:rsidRDefault="00D876F8" w:rsidP="00E20EBB">
      <w:pPr>
        <w:widowControl w:val="0"/>
        <w:numPr>
          <w:ilvl w:val="0"/>
          <w:numId w:val="42"/>
        </w:numPr>
        <w:tabs>
          <w:tab w:val="left" w:pos="9810"/>
        </w:tabs>
        <w:ind w:left="360" w:right="180" w:hanging="368"/>
        <w:contextualSpacing/>
        <w:rPr>
          <w:rFonts w:ascii="Abadi" w:hAnsi="Abadi" w:cs="Arial"/>
          <w:b/>
          <w:bCs/>
          <w:color w:val="000000" w:themeColor="text1"/>
        </w:rPr>
      </w:pPr>
      <w:r w:rsidRPr="00D23D44">
        <w:rPr>
          <w:rFonts w:ascii="Abadi" w:hAnsi="Abadi" w:cs="Arial"/>
          <w:bCs/>
          <w:color w:val="000000" w:themeColor="text1"/>
          <w:u w:val="single"/>
        </w:rPr>
        <w:t>Passwords &amp; Accounts</w:t>
      </w:r>
      <w:r w:rsidRPr="00D23D44">
        <w:rPr>
          <w:rFonts w:ascii="Abadi" w:hAnsi="Abadi" w:cs="Arial"/>
          <w:bCs/>
          <w:color w:val="000000" w:themeColor="text1"/>
        </w:rPr>
        <w:t xml:space="preserve">: Have all accounts and current passwords typed in the front of the binder. </w:t>
      </w:r>
    </w:p>
    <w:p w14:paraId="5D8B7301" w14:textId="2FD1B4EF" w:rsidR="00D876F8" w:rsidRPr="00D23D44" w:rsidRDefault="00D876F8" w:rsidP="00E20EBB">
      <w:pPr>
        <w:widowControl w:val="0"/>
        <w:numPr>
          <w:ilvl w:val="0"/>
          <w:numId w:val="42"/>
        </w:numPr>
        <w:tabs>
          <w:tab w:val="left" w:pos="9810"/>
        </w:tabs>
        <w:ind w:left="360" w:right="180"/>
        <w:contextualSpacing/>
        <w:rPr>
          <w:rFonts w:ascii="Abadi" w:hAnsi="Abadi" w:cs="Arial"/>
          <w:color w:val="000000" w:themeColor="text1"/>
        </w:rPr>
      </w:pPr>
      <w:r w:rsidRPr="00D23D44">
        <w:rPr>
          <w:rFonts w:ascii="Abadi" w:hAnsi="Abadi" w:cs="Arial"/>
          <w:bCs/>
          <w:color w:val="000000" w:themeColor="text1"/>
          <w:u w:val="single"/>
        </w:rPr>
        <w:t>Expenses</w:t>
      </w:r>
      <w:r w:rsidRPr="00D23D44">
        <w:rPr>
          <w:rFonts w:ascii="Abadi" w:hAnsi="Abadi" w:cs="Arial"/>
          <w:bCs/>
          <w:color w:val="000000" w:themeColor="text1"/>
        </w:rPr>
        <w:t xml:space="preserve">: </w:t>
      </w:r>
      <w:r w:rsidRPr="00D23D44">
        <w:rPr>
          <w:rFonts w:ascii="Abadi" w:hAnsi="Abadi" w:cs="Arial"/>
          <w:color w:val="000000" w:themeColor="text1"/>
        </w:rPr>
        <w:t xml:space="preserve">All expenses must have receipts and Expense Forms signed by two authorized people. </w:t>
      </w:r>
    </w:p>
    <w:p w14:paraId="127F2D0E" w14:textId="214A88BB" w:rsidR="00D876F8" w:rsidRPr="00D23D44" w:rsidRDefault="00D876F8" w:rsidP="00E20EBB">
      <w:pPr>
        <w:widowControl w:val="0"/>
        <w:numPr>
          <w:ilvl w:val="0"/>
          <w:numId w:val="42"/>
        </w:numPr>
        <w:tabs>
          <w:tab w:val="left" w:pos="9810"/>
        </w:tabs>
        <w:ind w:left="360" w:right="180"/>
        <w:contextualSpacing/>
        <w:rPr>
          <w:rFonts w:ascii="Abadi" w:hAnsi="Abadi" w:cs="Arial"/>
          <w:color w:val="000000" w:themeColor="text1"/>
        </w:rPr>
      </w:pPr>
      <w:r w:rsidRPr="00D23D44">
        <w:rPr>
          <w:rFonts w:ascii="Abadi" w:hAnsi="Abadi" w:cs="Arial"/>
          <w:color w:val="000000" w:themeColor="text1"/>
          <w:u w:val="single"/>
        </w:rPr>
        <w:t>Deposits</w:t>
      </w:r>
      <w:r w:rsidRPr="00D23D44">
        <w:rPr>
          <w:rFonts w:ascii="Abadi" w:hAnsi="Abadi" w:cs="Arial"/>
          <w:color w:val="000000" w:themeColor="text1"/>
        </w:rPr>
        <w:t xml:space="preserve">: All Deposit Forms with cash require two signatures. Transfer money from any online </w:t>
      </w:r>
      <w:proofErr w:type="gramStart"/>
      <w:r w:rsidRPr="00D23D44">
        <w:rPr>
          <w:rFonts w:ascii="Abadi" w:hAnsi="Abadi" w:cs="Arial"/>
          <w:color w:val="000000" w:themeColor="text1"/>
        </w:rPr>
        <w:t>accounts</w:t>
      </w:r>
      <w:proofErr w:type="gramEnd"/>
      <w:r w:rsidRPr="00D23D44">
        <w:rPr>
          <w:rFonts w:ascii="Abadi" w:hAnsi="Abadi" w:cs="Arial"/>
          <w:color w:val="000000" w:themeColor="text1"/>
        </w:rPr>
        <w:t>.</w:t>
      </w:r>
    </w:p>
    <w:p w14:paraId="1EACF92F" w14:textId="3A71D260" w:rsidR="00D876F8" w:rsidRPr="00D23D44" w:rsidRDefault="00D876F8" w:rsidP="00E20EBB">
      <w:pPr>
        <w:widowControl w:val="0"/>
        <w:numPr>
          <w:ilvl w:val="0"/>
          <w:numId w:val="42"/>
        </w:numPr>
        <w:tabs>
          <w:tab w:val="left" w:pos="9810"/>
        </w:tabs>
        <w:ind w:left="360" w:right="180"/>
        <w:contextualSpacing/>
        <w:rPr>
          <w:rFonts w:ascii="Abadi" w:hAnsi="Abadi" w:cs="Arial"/>
          <w:color w:val="000000" w:themeColor="text1"/>
        </w:rPr>
      </w:pPr>
      <w:r w:rsidRPr="00D23D44">
        <w:rPr>
          <w:rFonts w:ascii="Abadi" w:hAnsi="Abadi" w:cs="Arial"/>
          <w:color w:val="000000" w:themeColor="text1"/>
          <w:u w:val="single"/>
        </w:rPr>
        <w:t>Bank Statements</w:t>
      </w:r>
      <w:r w:rsidRPr="00D23D44">
        <w:rPr>
          <w:rFonts w:ascii="Abadi" w:hAnsi="Abadi" w:cs="Arial"/>
          <w:color w:val="000000" w:themeColor="text1"/>
        </w:rPr>
        <w:t xml:space="preserve">: Every statement needs to be signed by someone who is </w:t>
      </w:r>
      <w:r w:rsidRPr="00D23D44">
        <w:rPr>
          <w:rFonts w:ascii="Abadi" w:hAnsi="Abadi" w:cs="Arial"/>
          <w:i/>
          <w:iCs/>
          <w:color w:val="000000" w:themeColor="text1"/>
        </w:rPr>
        <w:t>not</w:t>
      </w:r>
      <w:r w:rsidRPr="00D23D44">
        <w:rPr>
          <w:rFonts w:ascii="Abadi" w:hAnsi="Abadi" w:cs="Arial"/>
          <w:color w:val="000000" w:themeColor="text1"/>
        </w:rPr>
        <w:t xml:space="preserve"> a check signer. </w:t>
      </w:r>
    </w:p>
    <w:p w14:paraId="14C5158A" w14:textId="2FABD9D6" w:rsidR="0009541E" w:rsidRPr="00D23D44" w:rsidRDefault="0009541E" w:rsidP="00E20EBB">
      <w:pPr>
        <w:widowControl w:val="0"/>
        <w:numPr>
          <w:ilvl w:val="0"/>
          <w:numId w:val="42"/>
        </w:numPr>
        <w:tabs>
          <w:tab w:val="left" w:pos="9810"/>
        </w:tabs>
        <w:ind w:left="360" w:right="180"/>
        <w:contextualSpacing/>
        <w:rPr>
          <w:rFonts w:ascii="Abadi" w:hAnsi="Abadi" w:cs="Arial"/>
          <w:color w:val="000000" w:themeColor="text1"/>
        </w:rPr>
      </w:pPr>
      <w:r w:rsidRPr="00D23D44">
        <w:rPr>
          <w:rFonts w:ascii="Abadi" w:hAnsi="Abadi" w:cs="Arial"/>
          <w:color w:val="000000" w:themeColor="text1"/>
          <w:u w:val="single"/>
        </w:rPr>
        <w:t>Reconciliation</w:t>
      </w:r>
      <w:r w:rsidRPr="00D23D44">
        <w:rPr>
          <w:rFonts w:ascii="Abadi" w:hAnsi="Abadi" w:cs="Arial"/>
          <w:color w:val="000000" w:themeColor="text1"/>
        </w:rPr>
        <w:t xml:space="preserve">: </w:t>
      </w:r>
      <w:r w:rsidR="00990ED6" w:rsidRPr="00D23D44">
        <w:rPr>
          <w:rFonts w:ascii="Abadi" w:hAnsi="Abadi" w:cs="Arial"/>
          <w:color w:val="000000" w:themeColor="text1"/>
        </w:rPr>
        <w:t>Reconcile bank accounts through the end of your term.</w:t>
      </w:r>
    </w:p>
    <w:p w14:paraId="48333B56" w14:textId="77777777" w:rsidR="00A97BD8" w:rsidRPr="00D23D44" w:rsidRDefault="00D876F8" w:rsidP="00E20EBB">
      <w:pPr>
        <w:widowControl w:val="0"/>
        <w:numPr>
          <w:ilvl w:val="0"/>
          <w:numId w:val="42"/>
        </w:numPr>
        <w:tabs>
          <w:tab w:val="left" w:pos="9810"/>
        </w:tabs>
        <w:ind w:left="360" w:right="180"/>
        <w:contextualSpacing/>
        <w:rPr>
          <w:rFonts w:ascii="Abadi" w:hAnsi="Abadi" w:cs="Arial"/>
          <w:color w:val="000000" w:themeColor="text1"/>
        </w:rPr>
      </w:pPr>
      <w:r w:rsidRPr="00D23D44">
        <w:rPr>
          <w:rFonts w:ascii="Abadi" w:hAnsi="Abadi" w:cs="Arial"/>
          <w:color w:val="000000" w:themeColor="text1"/>
          <w:u w:val="single"/>
        </w:rPr>
        <w:t>Budget &amp; Agendas</w:t>
      </w:r>
      <w:r w:rsidRPr="00D23D44">
        <w:rPr>
          <w:rFonts w:ascii="Abadi" w:hAnsi="Abadi" w:cs="Arial"/>
          <w:color w:val="000000" w:themeColor="text1"/>
        </w:rPr>
        <w:t xml:space="preserve">: </w:t>
      </w:r>
      <w:r w:rsidR="00E360EB" w:rsidRPr="00D23D44">
        <w:rPr>
          <w:rFonts w:ascii="Abadi" w:hAnsi="Abadi" w:cs="Arial"/>
          <w:color w:val="000000" w:themeColor="text1"/>
        </w:rPr>
        <w:t xml:space="preserve">Have all budgets, agendas, and minutes. </w:t>
      </w:r>
    </w:p>
    <w:p w14:paraId="74D523F6" w14:textId="5046D3AC" w:rsidR="00D876F8" w:rsidRPr="00D23D44" w:rsidRDefault="00D876F8" w:rsidP="00E20EBB">
      <w:pPr>
        <w:widowControl w:val="0"/>
        <w:numPr>
          <w:ilvl w:val="0"/>
          <w:numId w:val="42"/>
        </w:numPr>
        <w:tabs>
          <w:tab w:val="left" w:pos="9810"/>
        </w:tabs>
        <w:ind w:left="360" w:right="180"/>
        <w:contextualSpacing/>
        <w:rPr>
          <w:rFonts w:ascii="Abadi" w:hAnsi="Abadi" w:cs="Arial"/>
          <w:color w:val="000000" w:themeColor="text1"/>
        </w:rPr>
      </w:pPr>
      <w:r w:rsidRPr="00D23D44">
        <w:rPr>
          <w:rFonts w:ascii="Abadi" w:hAnsi="Abadi" w:cs="Arial"/>
          <w:color w:val="000000" w:themeColor="text1"/>
          <w:u w:val="single"/>
        </w:rPr>
        <w:t xml:space="preserve">Prepare </w:t>
      </w:r>
      <w:r w:rsidR="0009541E" w:rsidRPr="00D23D44">
        <w:rPr>
          <w:rFonts w:ascii="Abadi" w:hAnsi="Abadi" w:cs="Arial"/>
          <w:color w:val="000000" w:themeColor="text1"/>
          <w:u w:val="single"/>
        </w:rPr>
        <w:t>Annual Report</w:t>
      </w:r>
      <w:r w:rsidRPr="00D23D44">
        <w:rPr>
          <w:rFonts w:ascii="Abadi" w:hAnsi="Abadi" w:cs="Arial"/>
          <w:color w:val="000000" w:themeColor="text1"/>
        </w:rPr>
        <w:t>.</w:t>
      </w:r>
      <w:r w:rsidR="00E360EB" w:rsidRPr="00D23D44">
        <w:rPr>
          <w:rFonts w:ascii="Abadi" w:hAnsi="Abadi" w:cs="Arial"/>
          <w:color w:val="000000" w:themeColor="text1"/>
        </w:rPr>
        <w:t xml:space="preserve"> </w:t>
      </w:r>
    </w:p>
    <w:p w14:paraId="175CE9DB" w14:textId="3C47D31F" w:rsidR="00D876F8" w:rsidRPr="00D23D44" w:rsidRDefault="00D876F8" w:rsidP="00E20EBB">
      <w:pPr>
        <w:widowControl w:val="0"/>
        <w:numPr>
          <w:ilvl w:val="0"/>
          <w:numId w:val="42"/>
        </w:numPr>
        <w:tabs>
          <w:tab w:val="left" w:pos="9810"/>
        </w:tabs>
        <w:ind w:left="360" w:right="180"/>
        <w:contextualSpacing/>
        <w:rPr>
          <w:rFonts w:ascii="Abadi" w:hAnsi="Abadi" w:cs="Arial"/>
          <w:color w:val="000000" w:themeColor="text1"/>
        </w:rPr>
      </w:pPr>
      <w:r w:rsidRPr="00D23D44">
        <w:rPr>
          <w:rFonts w:ascii="Abadi" w:hAnsi="Abadi" w:cs="Arial"/>
          <w:color w:val="000000" w:themeColor="text1"/>
          <w:u w:val="single"/>
        </w:rPr>
        <w:t>Charter Info</w:t>
      </w:r>
      <w:r w:rsidRPr="00D23D44">
        <w:rPr>
          <w:rFonts w:ascii="Abadi" w:hAnsi="Abadi" w:cs="Arial"/>
          <w:color w:val="000000" w:themeColor="text1"/>
        </w:rPr>
        <w:t>: Include tax</w:t>
      </w:r>
      <w:r w:rsidR="00B96E39" w:rsidRPr="00D23D44">
        <w:rPr>
          <w:rFonts w:ascii="Abadi" w:hAnsi="Abadi" w:cs="Arial"/>
          <w:color w:val="000000" w:themeColor="text1"/>
        </w:rPr>
        <w:t xml:space="preserve"> filing</w:t>
      </w:r>
      <w:r w:rsidR="00990ED6" w:rsidRPr="00D23D44">
        <w:rPr>
          <w:rFonts w:ascii="Abadi" w:hAnsi="Abadi" w:cs="Arial"/>
          <w:color w:val="000000" w:themeColor="text1"/>
        </w:rPr>
        <w:t xml:space="preserve">, </w:t>
      </w:r>
      <w:r w:rsidRPr="00D23D44">
        <w:rPr>
          <w:rFonts w:ascii="Abadi" w:hAnsi="Abadi" w:cs="Arial"/>
          <w:color w:val="000000" w:themeColor="text1"/>
        </w:rPr>
        <w:t>insurance policy</w:t>
      </w:r>
      <w:r w:rsidR="00B96E39" w:rsidRPr="00D23D44">
        <w:rPr>
          <w:rFonts w:ascii="Abadi" w:hAnsi="Abadi" w:cs="Arial"/>
          <w:color w:val="000000" w:themeColor="text1"/>
        </w:rPr>
        <w:t>,</w:t>
      </w:r>
      <w:r w:rsidRPr="00D23D44">
        <w:rPr>
          <w:rFonts w:ascii="Abadi" w:hAnsi="Abadi" w:cs="Arial"/>
          <w:color w:val="000000" w:themeColor="text1"/>
        </w:rPr>
        <w:t xml:space="preserve"> Secretary of State (geauxbiz.com) registry</w:t>
      </w:r>
      <w:r w:rsidR="00B96E39" w:rsidRPr="00D23D44">
        <w:rPr>
          <w:rFonts w:ascii="Abadi" w:hAnsi="Abadi" w:cs="Arial"/>
          <w:color w:val="000000" w:themeColor="text1"/>
        </w:rPr>
        <w:t xml:space="preserve">, </w:t>
      </w:r>
      <w:r w:rsidRPr="00D23D44">
        <w:rPr>
          <w:rFonts w:ascii="Abadi" w:hAnsi="Abadi" w:cs="Arial"/>
          <w:color w:val="000000" w:themeColor="text1"/>
        </w:rPr>
        <w:t>Audit Report.</w:t>
      </w:r>
    </w:p>
    <w:p w14:paraId="05C2F09F" w14:textId="333BF52D" w:rsidR="00D876F8" w:rsidRPr="00D23D44" w:rsidRDefault="00D876F8" w:rsidP="00E20EBB">
      <w:pPr>
        <w:widowControl w:val="0"/>
        <w:numPr>
          <w:ilvl w:val="0"/>
          <w:numId w:val="42"/>
        </w:numPr>
        <w:tabs>
          <w:tab w:val="left" w:pos="9810"/>
        </w:tabs>
        <w:ind w:left="360" w:right="180"/>
        <w:contextualSpacing/>
        <w:rPr>
          <w:rFonts w:ascii="Abadi" w:hAnsi="Abadi" w:cs="Arial"/>
          <w:color w:val="000000" w:themeColor="text1"/>
          <w14:ligatures w14:val="standardContextual"/>
        </w:rPr>
      </w:pPr>
      <w:r w:rsidRPr="00D23D44">
        <w:rPr>
          <w:rFonts w:ascii="Abadi" w:hAnsi="Abadi" w:cs="Arial"/>
          <w:color w:val="000000" w:themeColor="text1"/>
          <w:u w:val="single"/>
        </w:rPr>
        <w:t>Bank Signers</w:t>
      </w:r>
      <w:r w:rsidRPr="00D23D44">
        <w:rPr>
          <w:rFonts w:ascii="Abadi" w:hAnsi="Abadi" w:cs="Arial"/>
          <w:color w:val="000000" w:themeColor="text1"/>
        </w:rPr>
        <w:t xml:space="preserve">: </w:t>
      </w:r>
      <w:r w:rsidR="00B66D00" w:rsidRPr="00D23D44">
        <w:rPr>
          <w:rFonts w:ascii="Abadi" w:hAnsi="Abadi" w:cs="Arial"/>
          <w:color w:val="000000" w:themeColor="text1"/>
        </w:rPr>
        <w:t>U</w:t>
      </w:r>
      <w:r w:rsidRPr="00D23D44">
        <w:rPr>
          <w:rFonts w:ascii="Abadi" w:hAnsi="Abadi" w:cs="Arial"/>
          <w:color w:val="000000" w:themeColor="text1"/>
        </w:rPr>
        <w:t>pdate signers</w:t>
      </w:r>
      <w:r w:rsidR="00B66D00" w:rsidRPr="00D23D44">
        <w:rPr>
          <w:rFonts w:ascii="Abadi" w:hAnsi="Abadi" w:cs="Arial"/>
          <w:color w:val="000000" w:themeColor="text1"/>
        </w:rPr>
        <w:t xml:space="preserve"> at the bank</w:t>
      </w:r>
      <w:r w:rsidRPr="00D23D44">
        <w:rPr>
          <w:rFonts w:ascii="Abadi" w:hAnsi="Abadi" w:cs="Arial"/>
          <w:color w:val="000000" w:themeColor="text1"/>
        </w:rPr>
        <w:t xml:space="preserve">. Most terms </w:t>
      </w:r>
      <w:r w:rsidR="00A97BD8" w:rsidRPr="00D23D44">
        <w:rPr>
          <w:rFonts w:ascii="Abadi" w:hAnsi="Abadi" w:cs="Arial"/>
          <w:color w:val="000000" w:themeColor="text1"/>
        </w:rPr>
        <w:t>end on June 30</w:t>
      </w:r>
      <w:r w:rsidRPr="00D23D44">
        <w:rPr>
          <w:rFonts w:ascii="Abadi" w:hAnsi="Abadi" w:cs="Arial"/>
          <w:color w:val="000000" w:themeColor="text1"/>
        </w:rPr>
        <w:t>.</w:t>
      </w:r>
    </w:p>
    <w:p w14:paraId="674CB22E" w14:textId="5ED22A78" w:rsidR="00D876F8" w:rsidRPr="00D23D44" w:rsidRDefault="00D876F8" w:rsidP="00E20EBB">
      <w:pPr>
        <w:widowControl w:val="0"/>
        <w:numPr>
          <w:ilvl w:val="0"/>
          <w:numId w:val="42"/>
        </w:numPr>
        <w:tabs>
          <w:tab w:val="left" w:pos="9810"/>
        </w:tabs>
        <w:ind w:left="360" w:right="180"/>
        <w:contextualSpacing/>
        <w:rPr>
          <w:rFonts w:ascii="Abadi" w:hAnsi="Abadi" w:cs="Arial"/>
          <w:color w:val="000000" w:themeColor="text1"/>
        </w:rPr>
      </w:pPr>
      <w:r w:rsidRPr="00D23D44">
        <w:rPr>
          <w:rFonts w:ascii="Abadi" w:hAnsi="Abadi" w:cs="Arial"/>
          <w:color w:val="000000" w:themeColor="text1"/>
          <w:u w:val="single"/>
        </w:rPr>
        <w:t>Checks &amp; Debit Cards</w:t>
      </w:r>
      <w:r w:rsidRPr="00D23D44">
        <w:rPr>
          <w:rFonts w:ascii="Abadi" w:hAnsi="Abadi" w:cs="Arial"/>
          <w:color w:val="000000" w:themeColor="text1"/>
        </w:rPr>
        <w:t xml:space="preserve">: Have the checks, ledger or register, and any debit cards together. </w:t>
      </w:r>
    </w:p>
    <w:p w14:paraId="7604C117" w14:textId="2D391AD8" w:rsidR="00ED4D9F" w:rsidRPr="00D23D44" w:rsidRDefault="00D876F8" w:rsidP="00E20EBB">
      <w:pPr>
        <w:widowControl w:val="0"/>
        <w:numPr>
          <w:ilvl w:val="0"/>
          <w:numId w:val="42"/>
        </w:numPr>
        <w:tabs>
          <w:tab w:val="left" w:pos="9810"/>
        </w:tabs>
        <w:ind w:left="360" w:right="180"/>
        <w:contextualSpacing/>
        <w:rPr>
          <w:rFonts w:ascii="Abadi" w:hAnsi="Abadi" w:cs="Arial"/>
          <w:color w:val="000000" w:themeColor="text1"/>
        </w:rPr>
      </w:pPr>
      <w:r w:rsidRPr="00D23D44">
        <w:rPr>
          <w:rFonts w:ascii="Abadi" w:hAnsi="Abadi" w:cs="Arial"/>
          <w:color w:val="000000" w:themeColor="text1"/>
          <w:u w:val="single"/>
        </w:rPr>
        <w:t>Meeting</w:t>
      </w:r>
      <w:r w:rsidRPr="00D23D44">
        <w:rPr>
          <w:rFonts w:ascii="Abadi" w:hAnsi="Abadi" w:cs="Arial"/>
          <w:color w:val="000000" w:themeColor="text1"/>
        </w:rPr>
        <w:t xml:space="preserve">: Meet with the </w:t>
      </w:r>
      <w:r w:rsidR="00465FA5" w:rsidRPr="00D23D44">
        <w:rPr>
          <w:rFonts w:ascii="Abadi" w:hAnsi="Abadi" w:cs="Arial"/>
          <w:color w:val="000000" w:themeColor="text1"/>
        </w:rPr>
        <w:t>i</w:t>
      </w:r>
      <w:r w:rsidRPr="00D23D44">
        <w:rPr>
          <w:rFonts w:ascii="Abadi" w:hAnsi="Abadi" w:cs="Arial"/>
          <w:color w:val="000000" w:themeColor="text1"/>
        </w:rPr>
        <w:t xml:space="preserve">ncoming Treasurer and President to turn over all financial records. </w:t>
      </w:r>
    </w:p>
    <w:p w14:paraId="045C7CDC" w14:textId="10A64DEE" w:rsidR="00D876F8" w:rsidRPr="00D23D44" w:rsidRDefault="00ED4D9F" w:rsidP="00E20EBB">
      <w:pPr>
        <w:widowControl w:val="0"/>
        <w:numPr>
          <w:ilvl w:val="0"/>
          <w:numId w:val="42"/>
        </w:numPr>
        <w:tabs>
          <w:tab w:val="left" w:pos="9810"/>
        </w:tabs>
        <w:ind w:left="360" w:right="180"/>
        <w:contextualSpacing/>
        <w:rPr>
          <w:rFonts w:ascii="Abadi" w:hAnsi="Abadi" w:cs="Arial"/>
          <w:color w:val="000000" w:themeColor="text1"/>
        </w:rPr>
      </w:pPr>
      <w:r w:rsidRPr="00D23D44">
        <w:rPr>
          <w:rFonts w:ascii="Abadi" w:hAnsi="Abadi" w:cs="Arial"/>
          <w:color w:val="000000" w:themeColor="text1"/>
          <w:u w:val="single"/>
        </w:rPr>
        <w:t>Audit Report</w:t>
      </w:r>
      <w:r w:rsidRPr="00D23D44">
        <w:rPr>
          <w:rFonts w:ascii="Abadi" w:hAnsi="Abadi" w:cs="Arial"/>
          <w:color w:val="000000" w:themeColor="text1"/>
        </w:rPr>
        <w:t xml:space="preserve">: </w:t>
      </w:r>
      <w:r w:rsidR="00D876F8" w:rsidRPr="00D23D44">
        <w:rPr>
          <w:rFonts w:ascii="Abadi" w:hAnsi="Abadi" w:cs="Arial"/>
          <w:color w:val="000000" w:themeColor="text1"/>
        </w:rPr>
        <w:t>Assist as needed with the Audit Committee.</w:t>
      </w:r>
    </w:p>
    <w:p w14:paraId="6B2EB7D8" w14:textId="77777777" w:rsidR="00D876F8" w:rsidRPr="00D23D44" w:rsidRDefault="00D876F8" w:rsidP="00D876F8">
      <w:pPr>
        <w:widowControl w:val="0"/>
        <w:tabs>
          <w:tab w:val="left" w:pos="9810"/>
        </w:tabs>
        <w:rPr>
          <w:rFonts w:ascii="Abadi" w:hAnsi="Abadi" w:cs="Arial"/>
          <w:color w:val="000000" w:themeColor="text1"/>
          <w14:ligatures w14:val="standardContextual"/>
        </w:rPr>
      </w:pPr>
    </w:p>
    <w:p w14:paraId="7A4FD4F3" w14:textId="77777777" w:rsidR="00D876F8" w:rsidRPr="00D23D44" w:rsidRDefault="00D876F8" w:rsidP="00465FA5">
      <w:pPr>
        <w:widowControl w:val="0"/>
        <w:tabs>
          <w:tab w:val="left" w:pos="9810"/>
        </w:tabs>
        <w:jc w:val="center"/>
        <w:rPr>
          <w:rFonts w:ascii="Abadi" w:hAnsi="Abadi" w:cs="Arial"/>
          <w:b/>
          <w:bCs/>
          <w:i/>
          <w:iCs/>
          <w:color w:val="000000" w:themeColor="text1"/>
          <w14:ligatures w14:val="standardContextual"/>
        </w:rPr>
      </w:pPr>
      <w:r w:rsidRPr="00D23D44">
        <w:rPr>
          <w:rFonts w:ascii="Abadi" w:hAnsi="Abadi" w:cs="Arial"/>
          <w:bCs/>
          <w:i/>
          <w:iCs/>
          <w:color w:val="000000" w:themeColor="text1"/>
          <w14:ligatures w14:val="standardContextual"/>
        </w:rPr>
        <w:t>Contact the Louisiana PTA Treasurer with any questions at Treasurer@LouisianaPTA.org.</w:t>
      </w:r>
    </w:p>
    <w:p w14:paraId="34197627" w14:textId="77777777" w:rsidR="002A68E5" w:rsidRPr="00D23D44" w:rsidRDefault="002A68E5" w:rsidP="00B44BE2">
      <w:pPr>
        <w:widowControl w:val="0"/>
        <w:tabs>
          <w:tab w:val="left" w:pos="10351"/>
        </w:tabs>
        <w:rPr>
          <w:rFonts w:ascii="Abadi" w:hAnsi="Abadi" w:cs="Arial"/>
          <w:color w:val="000000" w:themeColor="text1"/>
          <w:sz w:val="24"/>
          <w:szCs w:val="24"/>
          <w14:ligatures w14:val="standardContextual"/>
        </w:rPr>
      </w:pPr>
    </w:p>
    <w:p w14:paraId="4FD695ED" w14:textId="55A1CE2A" w:rsidR="002A68E5" w:rsidRPr="00D23D44" w:rsidRDefault="002A68E5" w:rsidP="00B44BE2">
      <w:pPr>
        <w:widowControl w:val="0"/>
        <w:rPr>
          <w:rFonts w:ascii="Abadi" w:hAnsi="Abadi" w:cs="Arial"/>
          <w:color w:val="000000" w:themeColor="text1"/>
          <w14:ligatures w14:val="standardContextual"/>
        </w:rPr>
      </w:pPr>
    </w:p>
    <w:p w14:paraId="2E91FE00" w14:textId="57DE6C3F" w:rsidR="00E65BE8" w:rsidRPr="00D23D44" w:rsidRDefault="000C71C7" w:rsidP="00B44BE2">
      <w:pPr>
        <w:widowControl w:val="0"/>
        <w:rPr>
          <w:rFonts w:ascii="Abadi" w:hAnsi="Abadi" w:cs="Arial"/>
          <w:color w:val="000000" w:themeColor="text1"/>
          <w14:ligatures w14:val="standardContextual"/>
        </w:rPr>
      </w:pPr>
      <w:r w:rsidRPr="00D23D44">
        <w:rPr>
          <w:rFonts w:ascii="Abadi" w:hAnsi="Abadi" w:cs="Arial"/>
          <w:noProof/>
          <w:color w:val="000000" w:themeColor="text1"/>
          <w:sz w:val="96"/>
          <w:szCs w:val="96"/>
        </w:rPr>
        <w:drawing>
          <wp:anchor distT="0" distB="0" distL="114300" distR="114300" simplePos="0" relativeHeight="251658324" behindDoc="0" locked="0" layoutInCell="1" allowOverlap="1" wp14:anchorId="78C0EE4E" wp14:editId="77AD99AF">
            <wp:simplePos x="0" y="0"/>
            <wp:positionH relativeFrom="margin">
              <wp:align>center</wp:align>
            </wp:positionH>
            <wp:positionV relativeFrom="margin">
              <wp:posOffset>7439932</wp:posOffset>
            </wp:positionV>
            <wp:extent cx="4763770" cy="1240155"/>
            <wp:effectExtent l="0" t="0" r="0" b="0"/>
            <wp:wrapNone/>
            <wp:docPr id="634046612" name="Picture 634046612" descr="A group of green and blue ban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43638" name="Picture 17" descr="A group of green and blue banners&#10;&#10;Description automatically generated"/>
                    <pic:cNvPicPr/>
                  </pic:nvPicPr>
                  <pic:blipFill rotWithShape="1">
                    <a:blip r:embed="rId41"/>
                    <a:srcRect t="38622" b="35331"/>
                    <a:stretch/>
                  </pic:blipFill>
                  <pic:spPr bwMode="auto">
                    <a:xfrm>
                      <a:off x="0" y="0"/>
                      <a:ext cx="4763770" cy="1240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2E72BC" w14:textId="77777777" w:rsidR="007A5CCB" w:rsidRPr="00D23D44" w:rsidRDefault="007A5CCB">
      <w:pPr>
        <w:rPr>
          <w:rFonts w:ascii="Abadi" w:hAnsi="Abadi" w:cs="Arial"/>
          <w:b/>
          <w:color w:val="000000" w:themeColor="text1"/>
          <w:sz w:val="40"/>
          <w:szCs w:val="26"/>
          <w:u w:val="single"/>
        </w:rPr>
      </w:pPr>
      <w:r w:rsidRPr="00D23D44">
        <w:rPr>
          <w:rFonts w:ascii="Abadi" w:hAnsi="Abadi" w:cs="Arial"/>
          <w:b/>
          <w:color w:val="000000" w:themeColor="text1"/>
          <w:sz w:val="40"/>
          <w:szCs w:val="26"/>
          <w:u w:val="single"/>
        </w:rPr>
        <w:br w:type="page"/>
      </w:r>
    </w:p>
    <w:p w14:paraId="76428FAE" w14:textId="530A3F62" w:rsidR="002A68E5" w:rsidRPr="00D23D44" w:rsidRDefault="002A68E5" w:rsidP="00467F32">
      <w:pPr>
        <w:widowControl w:val="0"/>
        <w:rPr>
          <w:rFonts w:ascii="Abadi" w:hAnsi="Abadi" w:cs="Arial"/>
          <w:b/>
          <w:color w:val="000000" w:themeColor="text1"/>
          <w:sz w:val="36"/>
          <w:szCs w:val="26"/>
          <w:u w:val="single"/>
        </w:rPr>
      </w:pPr>
      <w:r w:rsidRPr="00D23D44">
        <w:rPr>
          <w:rFonts w:ascii="Abadi" w:hAnsi="Abadi" w:cs="Arial"/>
          <w:b/>
          <w:color w:val="000000" w:themeColor="text1"/>
          <w:sz w:val="40"/>
          <w:szCs w:val="26"/>
          <w:u w:val="single"/>
        </w:rPr>
        <w:lastRenderedPageBreak/>
        <w:t>BUDGET</w:t>
      </w:r>
      <w:r w:rsidRPr="00D23D44">
        <w:rPr>
          <w:rFonts w:ascii="Abadi" w:hAnsi="Abadi" w:cs="Arial"/>
          <w:b/>
          <w:color w:val="000000" w:themeColor="text1"/>
          <w:spacing w:val="-27"/>
          <w:sz w:val="40"/>
          <w:szCs w:val="26"/>
          <w:u w:val="single"/>
        </w:rPr>
        <w:t xml:space="preserve"> </w:t>
      </w:r>
      <w:r w:rsidRPr="00D23D44">
        <w:rPr>
          <w:rFonts w:ascii="Abadi" w:hAnsi="Abadi" w:cs="Arial"/>
          <w:b/>
          <w:color w:val="000000" w:themeColor="text1"/>
          <w:sz w:val="40"/>
          <w:szCs w:val="26"/>
          <w:u w:val="single"/>
        </w:rPr>
        <w:t>APPROVAL FORM</w:t>
      </w:r>
    </w:p>
    <w:p w14:paraId="728F01FD" w14:textId="28CF2B6E" w:rsidR="002A68E5" w:rsidRPr="00D23D44" w:rsidRDefault="002A68E5" w:rsidP="00B44BE2">
      <w:pPr>
        <w:widowControl w:val="0"/>
        <w:rPr>
          <w:rFonts w:ascii="Abadi" w:hAnsi="Abadi" w:cs="Arial"/>
          <w:bCs/>
          <w:color w:val="000000" w:themeColor="text1"/>
          <w:sz w:val="32"/>
          <w14:ligatures w14:val="standardContextual"/>
        </w:rPr>
      </w:pPr>
      <w:r w:rsidRPr="00D23D44">
        <w:rPr>
          <w:rFonts w:ascii="Abadi" w:hAnsi="Abadi" w:cs="Arial"/>
          <w:bCs/>
          <w:color w:val="000000" w:themeColor="text1"/>
          <w:sz w:val="32"/>
          <w14:ligatures w14:val="standardContextual"/>
        </w:rPr>
        <w:t xml:space="preserve">Deadline: </w:t>
      </w:r>
      <w:r w:rsidR="008646C8" w:rsidRPr="00D23D44">
        <w:rPr>
          <w:rFonts w:ascii="Abadi" w:hAnsi="Abadi" w:cs="Arial"/>
          <w:b/>
          <w:color w:val="000000" w:themeColor="text1"/>
          <w:sz w:val="32"/>
          <w14:ligatures w14:val="standardContextual"/>
        </w:rPr>
        <w:t>October 31</w:t>
      </w:r>
      <w:r w:rsidR="00E17571" w:rsidRPr="00D23D44">
        <w:rPr>
          <w:rFonts w:ascii="Abadi" w:hAnsi="Abadi" w:cs="Arial"/>
          <w:b/>
          <w:color w:val="000000" w:themeColor="text1"/>
          <w:sz w:val="32"/>
          <w14:ligatures w14:val="standardContextual"/>
        </w:rPr>
        <w:t>, 2024</w:t>
      </w:r>
    </w:p>
    <w:p w14:paraId="734C49CF" w14:textId="77777777" w:rsidR="002A68E5" w:rsidRPr="00D23D44" w:rsidRDefault="002A68E5" w:rsidP="00B44BE2">
      <w:pPr>
        <w:widowControl w:val="0"/>
        <w:rPr>
          <w:rFonts w:ascii="Abadi" w:hAnsi="Abadi" w:cs="Arial"/>
          <w:b/>
          <w:color w:val="000000" w:themeColor="text1"/>
          <w:szCs w:val="16"/>
          <w14:ligatures w14:val="standardContextual"/>
        </w:rPr>
      </w:pPr>
    </w:p>
    <w:p w14:paraId="50B870A0" w14:textId="77E1110D"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This form is required to maintain a Local PTA Unit’s Active Affiliation with LAPTA and National PTA. It should be submitted annually by</w:t>
      </w:r>
      <w:r w:rsidRPr="00D23D44">
        <w:rPr>
          <w:rFonts w:ascii="Abadi" w:hAnsi="Abadi" w:cs="Arial"/>
          <w:b/>
          <w:bCs/>
          <w:color w:val="000000" w:themeColor="text1"/>
          <w14:ligatures w14:val="standardContextual"/>
        </w:rPr>
        <w:t xml:space="preserve"> </w:t>
      </w:r>
      <w:r w:rsidR="008646C8" w:rsidRPr="00D23D44">
        <w:rPr>
          <w:rFonts w:ascii="Abadi" w:hAnsi="Abadi" w:cs="Arial"/>
          <w:b/>
          <w:bCs/>
          <w:color w:val="000000" w:themeColor="text1"/>
          <w14:ligatures w14:val="standardContextual"/>
        </w:rPr>
        <w:t>October 31</w:t>
      </w:r>
      <w:r w:rsidR="00E17571" w:rsidRPr="00D23D44">
        <w:rPr>
          <w:rFonts w:ascii="Abadi" w:hAnsi="Abadi" w:cs="Arial"/>
          <w:b/>
          <w:bCs/>
          <w:color w:val="000000" w:themeColor="text1"/>
          <w14:ligatures w14:val="standardContextual"/>
        </w:rPr>
        <w:t>, 2024</w:t>
      </w:r>
      <w:r w:rsidRPr="00D23D44">
        <w:rPr>
          <w:rFonts w:ascii="Abadi" w:hAnsi="Abadi" w:cs="Arial"/>
          <w:color w:val="000000" w:themeColor="text1"/>
          <w14:ligatures w14:val="standardContextual"/>
        </w:rPr>
        <w:t xml:space="preserve">. See </w:t>
      </w:r>
      <w:hyperlink r:id="rId42" w:history="1">
        <w:r w:rsidR="00496145" w:rsidRPr="00D23D44">
          <w:rPr>
            <w:rStyle w:val="Hyperlink"/>
            <w:rFonts w:ascii="Abadi" w:hAnsi="Abadi" w:cs="Arial"/>
          </w:rPr>
          <w:t>LouisanaPTA.org/affiliation</w:t>
        </w:r>
      </w:hyperlink>
      <w:r w:rsidR="00E54081" w:rsidRPr="00D23D44">
        <w:rPr>
          <w:rFonts w:ascii="Abadi" w:hAnsi="Abadi" w:cs="Arial"/>
          <w:color w:val="000000" w:themeColor="text1"/>
          <w14:ligatures w14:val="standardContextual"/>
        </w:rPr>
        <w:t xml:space="preserve"> </w:t>
      </w:r>
      <w:r w:rsidRPr="00D23D44">
        <w:rPr>
          <w:rFonts w:ascii="Abadi" w:hAnsi="Abadi" w:cs="Arial"/>
          <w:color w:val="000000" w:themeColor="text1"/>
          <w14:ligatures w14:val="standardContextual"/>
        </w:rPr>
        <w:t>for other required items.</w:t>
      </w:r>
    </w:p>
    <w:p w14:paraId="4EC58FA7" w14:textId="77777777" w:rsidR="002A68E5" w:rsidRPr="00D23D44" w:rsidRDefault="002A68E5" w:rsidP="00B44BE2">
      <w:pPr>
        <w:widowControl w:val="0"/>
        <w:ind w:left="540"/>
        <w:rPr>
          <w:rFonts w:ascii="Abadi" w:hAnsi="Abadi" w:cs="Arial"/>
          <w:color w:val="000000" w:themeColor="text1"/>
          <w14:ligatures w14:val="standardContextual"/>
        </w:rPr>
      </w:pPr>
    </w:p>
    <w:p w14:paraId="0C24D83B" w14:textId="77777777" w:rsidR="002A68E5" w:rsidRPr="00D23D44" w:rsidRDefault="002A68E5" w:rsidP="00B44BE2">
      <w:pPr>
        <w:widowControl w:val="0"/>
        <w:tabs>
          <w:tab w:val="left" w:pos="9924"/>
        </w:tabs>
        <w:ind w:left="540"/>
        <w:rPr>
          <w:rFonts w:ascii="Abadi" w:hAnsi="Abadi" w:cs="Arial"/>
          <w:color w:val="000000" w:themeColor="text1"/>
          <w14:ligatures w14:val="standardContextual"/>
        </w:rPr>
      </w:pPr>
    </w:p>
    <w:p w14:paraId="7C880BBF" w14:textId="77777777" w:rsidR="002A68E5" w:rsidRPr="00D23D44" w:rsidRDefault="002A68E5" w:rsidP="00B44BE2">
      <w:pPr>
        <w:widowControl w:val="0"/>
        <w:tabs>
          <w:tab w:val="left" w:pos="5220"/>
          <w:tab w:val="left" w:pos="5490"/>
          <w:tab w:val="left" w:pos="8190"/>
          <w:tab w:val="left" w:pos="846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0A37A70F" w14:textId="0DF96FC8" w:rsidR="002A68E5" w:rsidRPr="00D23D44" w:rsidRDefault="002A68E5" w:rsidP="00B44BE2">
      <w:pPr>
        <w:widowControl w:val="0"/>
        <w:tabs>
          <w:tab w:val="left" w:pos="5220"/>
          <w:tab w:val="left" w:pos="5490"/>
          <w:tab w:val="left" w:pos="8100"/>
          <w:tab w:val="left" w:pos="8550"/>
          <w:tab w:val="left" w:pos="10800"/>
        </w:tabs>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Local </w:t>
      </w:r>
      <w:r w:rsidR="00935E3F">
        <w:rPr>
          <w:rFonts w:ascii="Abadi" w:hAnsi="Abadi" w:cs="Arial"/>
          <w:color w:val="000000" w:themeColor="text1"/>
          <w14:ligatures w14:val="standardContextual"/>
        </w:rPr>
        <w:t xml:space="preserve">PTA </w:t>
      </w:r>
      <w:r w:rsidRPr="00D23D44">
        <w:rPr>
          <w:rFonts w:ascii="Abadi" w:hAnsi="Abadi" w:cs="Arial"/>
          <w:color w:val="000000" w:themeColor="text1"/>
          <w14:ligatures w14:val="standardContextual"/>
        </w:rPr>
        <w:t>Unit Name</w:t>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t>Parish</w:t>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t>Local Unit LUR#</w:t>
      </w:r>
    </w:p>
    <w:p w14:paraId="1410A9EB" w14:textId="77777777" w:rsidR="002A68E5" w:rsidRPr="00D23D44" w:rsidRDefault="002A68E5" w:rsidP="00B44BE2">
      <w:pPr>
        <w:widowControl w:val="0"/>
        <w:tabs>
          <w:tab w:val="left" w:pos="5220"/>
          <w:tab w:val="left" w:pos="5490"/>
          <w:tab w:val="left" w:pos="10800"/>
        </w:tabs>
        <w:rPr>
          <w:rFonts w:ascii="Abadi" w:hAnsi="Abadi" w:cs="Arial"/>
          <w:color w:val="000000" w:themeColor="text1"/>
          <w14:ligatures w14:val="standardContextual"/>
        </w:rPr>
      </w:pPr>
    </w:p>
    <w:p w14:paraId="5E534A13" w14:textId="77777777" w:rsidR="002A68E5" w:rsidRPr="00D23D44" w:rsidRDefault="002A68E5" w:rsidP="00B44BE2">
      <w:pPr>
        <w:widowControl w:val="0"/>
        <w:tabs>
          <w:tab w:val="left" w:pos="5220"/>
          <w:tab w:val="left" w:pos="549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p>
    <w:p w14:paraId="3C4DB376" w14:textId="77777777"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School Name</w:t>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t xml:space="preserve">        </w:t>
      </w:r>
    </w:p>
    <w:p w14:paraId="0BEA99AD" w14:textId="77777777" w:rsidR="002A68E5" w:rsidRPr="00D23D44" w:rsidRDefault="002A68E5" w:rsidP="00B44BE2">
      <w:pPr>
        <w:widowControl w:val="0"/>
        <w:tabs>
          <w:tab w:val="left" w:pos="4120"/>
        </w:tabs>
        <w:ind w:left="540"/>
        <w:rPr>
          <w:rFonts w:ascii="Abadi" w:hAnsi="Abadi" w:cs="Arial"/>
          <w:color w:val="000000" w:themeColor="text1"/>
          <w14:ligatures w14:val="standardContextual"/>
        </w:rPr>
      </w:pPr>
    </w:p>
    <w:p w14:paraId="0B8D5411" w14:textId="2D1F382F" w:rsidR="00467F32" w:rsidRPr="00D23D44" w:rsidRDefault="002A68E5" w:rsidP="00B44BE2">
      <w:pPr>
        <w:widowControl w:val="0"/>
        <w:tabs>
          <w:tab w:val="left" w:pos="4120"/>
        </w:tabs>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The PTA’s budget for the </w:t>
      </w:r>
      <w:r w:rsidR="002F7FF2"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 xml:space="preserve"> fiscal year was approved at the </w:t>
      </w:r>
      <w:r w:rsidR="005333FD" w:rsidRPr="00D23D44">
        <w:rPr>
          <w:rFonts w:ascii="Abadi" w:hAnsi="Abadi" w:cs="Arial"/>
          <w:color w:val="000000" w:themeColor="text1"/>
          <w14:ligatures w14:val="standardContextual"/>
        </w:rPr>
        <w:t>General Membership Meeting</w:t>
      </w:r>
      <w:r w:rsidRPr="00D23D44">
        <w:rPr>
          <w:rFonts w:ascii="Abadi" w:hAnsi="Abadi" w:cs="Arial"/>
          <w:color w:val="000000" w:themeColor="text1"/>
          <w14:ligatures w14:val="standardContextual"/>
        </w:rPr>
        <w:t xml:space="preserve"> held</w:t>
      </w:r>
    </w:p>
    <w:p w14:paraId="6D25E491" w14:textId="77777777" w:rsidR="00467F32" w:rsidRPr="00D23D44" w:rsidRDefault="00467F32" w:rsidP="00B44BE2">
      <w:pPr>
        <w:widowControl w:val="0"/>
        <w:tabs>
          <w:tab w:val="left" w:pos="4120"/>
        </w:tabs>
        <w:rPr>
          <w:rFonts w:ascii="Abadi" w:hAnsi="Abadi" w:cs="Arial"/>
          <w:color w:val="000000" w:themeColor="text1"/>
          <w14:ligatures w14:val="standardContextual"/>
        </w:rPr>
      </w:pPr>
    </w:p>
    <w:p w14:paraId="4216333A" w14:textId="46BA1E36" w:rsidR="002A68E5" w:rsidRPr="00D23D44" w:rsidRDefault="002A68E5" w:rsidP="00B44BE2">
      <w:pPr>
        <w:widowControl w:val="0"/>
        <w:tabs>
          <w:tab w:val="left" w:pos="4120"/>
        </w:tabs>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on </w:t>
      </w:r>
      <w:r w:rsidR="003F486A"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w:t>
      </w:r>
    </w:p>
    <w:p w14:paraId="276E9E60" w14:textId="77777777" w:rsidR="003F486A" w:rsidRPr="00D23D44" w:rsidRDefault="003F486A" w:rsidP="00B44BE2">
      <w:pPr>
        <w:widowControl w:val="0"/>
        <w:tabs>
          <w:tab w:val="left" w:pos="4120"/>
        </w:tabs>
        <w:rPr>
          <w:rFonts w:ascii="Abadi" w:hAnsi="Abadi" w:cs="Arial"/>
          <w:color w:val="000000" w:themeColor="text1"/>
          <w14:ligatures w14:val="standardContextual"/>
        </w:rPr>
      </w:pPr>
    </w:p>
    <w:p w14:paraId="68B80671" w14:textId="77777777" w:rsidR="002A68E5" w:rsidRPr="0074013F" w:rsidRDefault="002A68E5" w:rsidP="00E20EBB">
      <w:pPr>
        <w:widowControl w:val="0"/>
        <w:numPr>
          <w:ilvl w:val="0"/>
          <w:numId w:val="44"/>
        </w:numPr>
        <w:ind w:left="360"/>
        <w:rPr>
          <w:rFonts w:ascii="Abadi" w:hAnsi="Abadi" w:cs="Arial"/>
          <w:b/>
          <w:bCs/>
          <w:color w:val="000000" w:themeColor="text1"/>
          <w14:ligatures w14:val="standardContextual"/>
        </w:rPr>
      </w:pPr>
      <w:r w:rsidRPr="0074013F">
        <w:rPr>
          <w:rFonts w:ascii="Abadi" w:hAnsi="Abadi" w:cs="Arial"/>
          <w:b/>
          <w:bCs/>
          <w:color w:val="000000" w:themeColor="text1"/>
          <w14:ligatures w14:val="standardContextual"/>
        </w:rPr>
        <w:t>Attached is the Approved Budget.</w:t>
      </w:r>
    </w:p>
    <w:p w14:paraId="76DC1D1A" w14:textId="77777777" w:rsidR="002A68E5" w:rsidRPr="00D23D44" w:rsidRDefault="002A68E5" w:rsidP="00B44BE2">
      <w:pPr>
        <w:widowControl w:val="0"/>
        <w:rPr>
          <w:rFonts w:ascii="Abadi" w:hAnsi="Abadi" w:cs="Arial"/>
          <w:color w:val="000000" w:themeColor="text1"/>
          <w14:ligatures w14:val="standardContextual"/>
        </w:rPr>
      </w:pPr>
    </w:p>
    <w:p w14:paraId="6632AE20" w14:textId="77777777" w:rsidR="002A68E5" w:rsidRPr="00D23D44" w:rsidRDefault="002A68E5" w:rsidP="00B44BE2">
      <w:pPr>
        <w:widowControl w:val="0"/>
        <w:rPr>
          <w:rFonts w:ascii="Abadi" w:hAnsi="Abadi" w:cs="Arial"/>
          <w:color w:val="000000" w:themeColor="text1"/>
          <w14:ligatures w14:val="standardContextual"/>
        </w:rPr>
      </w:pPr>
    </w:p>
    <w:p w14:paraId="414EF58A" w14:textId="77777777" w:rsidR="002A68E5" w:rsidRPr="00D23D44" w:rsidRDefault="002A68E5" w:rsidP="00B44BE2">
      <w:pPr>
        <w:widowControl w:val="0"/>
        <w:rPr>
          <w:rFonts w:ascii="Abadi" w:hAnsi="Abadi" w:cs="Arial"/>
          <w:color w:val="000000" w:themeColor="text1"/>
          <w14:ligatures w14:val="standardContextual"/>
        </w:rPr>
      </w:pPr>
    </w:p>
    <w:p w14:paraId="0D2E88E6" w14:textId="77777777" w:rsidR="002A68E5" w:rsidRPr="00D23D44" w:rsidRDefault="002A68E5" w:rsidP="00B44BE2">
      <w:pPr>
        <w:widowControl w:val="0"/>
        <w:rPr>
          <w:rFonts w:ascii="Abadi" w:hAnsi="Abadi" w:cs="Arial"/>
          <w:color w:val="000000" w:themeColor="text1"/>
          <w14:ligatures w14:val="standardContextual"/>
        </w:rPr>
      </w:pPr>
    </w:p>
    <w:p w14:paraId="4D46AA42" w14:textId="77777777" w:rsidR="002A68E5" w:rsidRPr="00D23D44" w:rsidRDefault="002A68E5" w:rsidP="00B44BE2">
      <w:pPr>
        <w:widowControl w:val="0"/>
        <w:rPr>
          <w:rFonts w:ascii="Abadi" w:hAnsi="Abadi" w:cs="Arial"/>
          <w:color w:val="000000" w:themeColor="text1"/>
          <w14:ligatures w14:val="standardContextual"/>
        </w:rPr>
      </w:pPr>
    </w:p>
    <w:p w14:paraId="2AFE837D" w14:textId="77777777" w:rsidR="002A68E5" w:rsidRPr="00D23D44" w:rsidRDefault="002A68E5" w:rsidP="00B44BE2">
      <w:pPr>
        <w:widowControl w:val="0"/>
        <w:rPr>
          <w:rFonts w:ascii="Abadi" w:hAnsi="Abadi" w:cs="Arial"/>
          <w:color w:val="000000" w:themeColor="text1"/>
          <w14:ligatures w14:val="standardContextual"/>
        </w:rPr>
      </w:pPr>
    </w:p>
    <w:p w14:paraId="01072044" w14:textId="77777777" w:rsidR="002A68E5" w:rsidRPr="00D23D44" w:rsidRDefault="002A68E5" w:rsidP="00B44BE2">
      <w:pPr>
        <w:widowControl w:val="0"/>
        <w:tabs>
          <w:tab w:val="left" w:pos="4680"/>
          <w:tab w:val="left" w:pos="5040"/>
          <w:tab w:val="left" w:pos="9270"/>
          <w:tab w:val="left" w:pos="10260"/>
          <w:tab w:val="left" w:pos="1071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096D799E" w14:textId="77777777" w:rsidR="002A68E5" w:rsidRPr="00D23D44" w:rsidRDefault="002A68E5"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r w:rsidRPr="00D23D44">
        <w:rPr>
          <w:rFonts w:ascii="Abadi" w:hAnsi="Abadi" w:cs="Arial"/>
          <w:color w:val="000000" w:themeColor="text1"/>
          <w14:ligatures w14:val="standardContextual"/>
        </w:rPr>
        <w:t>President’s Signature</w:t>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t>Treasurer’s Signature</w:t>
      </w:r>
    </w:p>
    <w:p w14:paraId="47DF5C9E" w14:textId="77777777" w:rsidR="002A68E5" w:rsidRPr="00D23D44" w:rsidRDefault="002A68E5" w:rsidP="00B44BE2">
      <w:pPr>
        <w:widowControl w:val="0"/>
        <w:tabs>
          <w:tab w:val="left" w:pos="4680"/>
          <w:tab w:val="left" w:pos="5040"/>
          <w:tab w:val="left" w:pos="9270"/>
          <w:tab w:val="left" w:pos="10260"/>
        </w:tabs>
        <w:rPr>
          <w:rFonts w:ascii="Abadi" w:hAnsi="Abadi" w:cs="Arial"/>
          <w:color w:val="000000" w:themeColor="text1"/>
          <w:u w:val="single"/>
          <w14:ligatures w14:val="standardContextual"/>
        </w:rPr>
      </w:pPr>
    </w:p>
    <w:p w14:paraId="5EF103E8" w14:textId="77777777" w:rsidR="002A68E5" w:rsidRPr="00D23D44" w:rsidRDefault="002A68E5" w:rsidP="00B44BE2">
      <w:pPr>
        <w:widowControl w:val="0"/>
        <w:tabs>
          <w:tab w:val="left" w:pos="4680"/>
          <w:tab w:val="left" w:pos="5040"/>
          <w:tab w:val="left" w:pos="9270"/>
          <w:tab w:val="left" w:pos="10260"/>
        </w:tabs>
        <w:rPr>
          <w:rFonts w:ascii="Abadi" w:hAnsi="Abadi" w:cs="Arial"/>
          <w:color w:val="000000" w:themeColor="text1"/>
          <w:sz w:val="9"/>
          <w:szCs w:val="20"/>
          <w14:ligatures w14:val="standardContextual"/>
        </w:rPr>
      </w:pPr>
    </w:p>
    <w:p w14:paraId="5F2FD005" w14:textId="67528872" w:rsidR="002A68E5" w:rsidRPr="00D23D44" w:rsidRDefault="002A68E5" w:rsidP="00B44BE2">
      <w:pPr>
        <w:widowControl w:val="0"/>
        <w:tabs>
          <w:tab w:val="left" w:pos="4680"/>
          <w:tab w:val="left" w:pos="5040"/>
          <w:tab w:val="left" w:pos="9270"/>
          <w:tab w:val="left" w:pos="10260"/>
        </w:tabs>
        <w:rPr>
          <w:rFonts w:ascii="Abadi" w:hAnsi="Abadi" w:cs="Arial"/>
          <w:color w:val="000000" w:themeColor="text1"/>
          <w14:ligatures w14:val="standardContextual"/>
        </w:rPr>
      </w:pPr>
    </w:p>
    <w:p w14:paraId="484C2981" w14:textId="77777777" w:rsidR="002A68E5" w:rsidRPr="00D23D44" w:rsidRDefault="002A68E5" w:rsidP="00B44BE2">
      <w:pPr>
        <w:widowControl w:val="0"/>
        <w:tabs>
          <w:tab w:val="left" w:pos="4680"/>
          <w:tab w:val="left" w:pos="5040"/>
          <w:tab w:val="left" w:pos="9270"/>
          <w:tab w:val="left" w:pos="10260"/>
          <w:tab w:val="left" w:pos="1071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2CE123F7" w14:textId="2D8AC0F5" w:rsidR="002A68E5" w:rsidRPr="00D23D44" w:rsidRDefault="002A68E5"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r w:rsidRPr="00D23D44">
        <w:rPr>
          <w:rFonts w:ascii="Abadi" w:hAnsi="Abadi" w:cs="Arial"/>
          <w:color w:val="000000" w:themeColor="text1"/>
          <w14:ligatures w14:val="standardContextual"/>
        </w:rPr>
        <w:t>President’s Name</w:t>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t>Treasurer’s Name</w:t>
      </w:r>
    </w:p>
    <w:p w14:paraId="0486E300" w14:textId="77777777" w:rsidR="007B470D" w:rsidRPr="00D23D44" w:rsidRDefault="007B470D"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p>
    <w:p w14:paraId="4FD372C1" w14:textId="77777777" w:rsidR="007B470D" w:rsidRPr="00D23D44" w:rsidRDefault="007B470D"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p>
    <w:p w14:paraId="022F3C4D" w14:textId="7438DF87" w:rsidR="007B470D" w:rsidRPr="00D23D44" w:rsidRDefault="007B470D"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p>
    <w:p w14:paraId="6525E06B" w14:textId="2035D7C1" w:rsidR="007B470D" w:rsidRPr="00D23D44" w:rsidRDefault="007B470D"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p>
    <w:p w14:paraId="4065E53F" w14:textId="49825598" w:rsidR="007B470D" w:rsidRPr="00D23D44" w:rsidRDefault="007B470D"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p>
    <w:p w14:paraId="63D6FCB1" w14:textId="5E6736C8" w:rsidR="007B470D" w:rsidRPr="00D23D44" w:rsidRDefault="007B470D"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p>
    <w:p w14:paraId="740A099F" w14:textId="44E42EF6" w:rsidR="007B470D" w:rsidRPr="00D23D44" w:rsidRDefault="00AB2D19"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r>
        <w:rPr>
          <w:rFonts w:ascii="Abadi" w:eastAsiaTheme="majorEastAsia" w:hAnsi="Abadi" w:cs="Arial"/>
          <w:b/>
          <w:bCs/>
          <w:noProof/>
          <w:color w:val="000000" w:themeColor="text1"/>
          <w:sz w:val="40"/>
          <w:szCs w:val="40"/>
          <w:u w:val="single"/>
        </w:rPr>
        <w:drawing>
          <wp:anchor distT="0" distB="0" distL="114300" distR="114300" simplePos="0" relativeHeight="251658373" behindDoc="0" locked="0" layoutInCell="1" allowOverlap="1" wp14:anchorId="5DDC04BB" wp14:editId="72994CB2">
            <wp:simplePos x="0" y="0"/>
            <wp:positionH relativeFrom="margin">
              <wp:posOffset>2264229</wp:posOffset>
            </wp:positionH>
            <wp:positionV relativeFrom="margin">
              <wp:posOffset>6099033</wp:posOffset>
            </wp:positionV>
            <wp:extent cx="2329543" cy="2329543"/>
            <wp:effectExtent l="0" t="0" r="0" b="0"/>
            <wp:wrapNone/>
            <wp:docPr id="131461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18973" name="Picture 1"/>
                    <pic:cNvPicPr/>
                  </pic:nvPicPr>
                  <pic:blipFill>
                    <a:blip r:embed="rId10"/>
                    <a:stretch>
                      <a:fillRect/>
                    </a:stretch>
                  </pic:blipFill>
                  <pic:spPr>
                    <a:xfrm>
                      <a:off x="0" y="0"/>
                      <a:ext cx="2329543" cy="2329543"/>
                    </a:xfrm>
                    <a:prstGeom prst="rect">
                      <a:avLst/>
                    </a:prstGeom>
                  </pic:spPr>
                </pic:pic>
              </a:graphicData>
            </a:graphic>
            <wp14:sizeRelH relativeFrom="margin">
              <wp14:pctWidth>0</wp14:pctWidth>
            </wp14:sizeRelH>
            <wp14:sizeRelV relativeFrom="margin">
              <wp14:pctHeight>0</wp14:pctHeight>
            </wp14:sizeRelV>
          </wp:anchor>
        </w:drawing>
      </w:r>
    </w:p>
    <w:p w14:paraId="296D98DC" w14:textId="292AEFEC" w:rsidR="007B470D" w:rsidRPr="00D23D44" w:rsidRDefault="007B470D"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p>
    <w:p w14:paraId="1DEE8879" w14:textId="02D15989" w:rsidR="007B470D" w:rsidRPr="00D23D44" w:rsidRDefault="007B470D"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p>
    <w:p w14:paraId="1FC72D26" w14:textId="5C1DCF28" w:rsidR="007B470D" w:rsidRPr="00D23D44" w:rsidRDefault="007B470D"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p>
    <w:p w14:paraId="3FC411CB" w14:textId="77777777" w:rsidR="007B470D" w:rsidRPr="00D23D44" w:rsidRDefault="007B470D"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p>
    <w:p w14:paraId="64AF0C26" w14:textId="77777777" w:rsidR="007B470D" w:rsidRPr="00D23D44" w:rsidRDefault="007B470D"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p>
    <w:p w14:paraId="7040660F" w14:textId="77777777" w:rsidR="007B470D" w:rsidRPr="00D23D44" w:rsidRDefault="007B470D"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p>
    <w:p w14:paraId="7686C3D9" w14:textId="77777777" w:rsidR="007B470D" w:rsidRPr="00D23D44" w:rsidRDefault="007B470D"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p>
    <w:p w14:paraId="477D529E" w14:textId="77777777" w:rsidR="007B470D" w:rsidRPr="00D23D44" w:rsidRDefault="007B470D" w:rsidP="00B44BE2">
      <w:pPr>
        <w:widowControl w:val="0"/>
        <w:tabs>
          <w:tab w:val="left" w:pos="4680"/>
          <w:tab w:val="left" w:pos="5040"/>
          <w:tab w:val="left" w:pos="9270"/>
          <w:tab w:val="left" w:pos="10260"/>
          <w:tab w:val="left" w:pos="10710"/>
        </w:tabs>
        <w:rPr>
          <w:rFonts w:ascii="Abadi" w:hAnsi="Abadi" w:cs="Arial"/>
          <w:color w:val="000000" w:themeColor="text1"/>
          <w14:ligatures w14:val="standardContextual"/>
        </w:rPr>
      </w:pPr>
    </w:p>
    <w:p w14:paraId="6FC0DD69" w14:textId="77777777" w:rsidR="007A5CCB" w:rsidRPr="00D23D44" w:rsidRDefault="007A5CCB">
      <w:pPr>
        <w:rPr>
          <w:rFonts w:ascii="Abadi" w:hAnsi="Abadi"/>
        </w:rPr>
      </w:pPr>
      <w:bookmarkStart w:id="11" w:name="SampleBudget"/>
      <w:bookmarkEnd w:id="11"/>
      <w:r w:rsidRPr="00D23D44">
        <w:rPr>
          <w:rFonts w:ascii="Abadi" w:hAnsi="Abadi"/>
        </w:rPr>
        <w:br w:type="page"/>
      </w:r>
    </w:p>
    <w:tbl>
      <w:tblPr>
        <w:tblW w:w="10578" w:type="dxa"/>
        <w:tblLook w:val="04A0" w:firstRow="1" w:lastRow="0" w:firstColumn="1" w:lastColumn="0" w:noHBand="0" w:noVBand="1"/>
      </w:tblPr>
      <w:tblGrid>
        <w:gridCol w:w="3797"/>
        <w:gridCol w:w="2072"/>
        <w:gridCol w:w="2635"/>
        <w:gridCol w:w="2074"/>
      </w:tblGrid>
      <w:tr w:rsidR="0029105E" w:rsidRPr="00D23D44" w14:paraId="07033A1F" w14:textId="77777777" w:rsidTr="00F47DB4">
        <w:trPr>
          <w:trHeight w:val="498"/>
        </w:trPr>
        <w:tc>
          <w:tcPr>
            <w:tcW w:w="10578" w:type="dxa"/>
            <w:gridSpan w:val="4"/>
            <w:tcBorders>
              <w:top w:val="nil"/>
              <w:left w:val="nil"/>
              <w:bottom w:val="nil"/>
              <w:right w:val="nil"/>
            </w:tcBorders>
            <w:shd w:val="clear" w:color="auto" w:fill="auto"/>
            <w:vAlign w:val="center"/>
            <w:hideMark/>
          </w:tcPr>
          <w:p w14:paraId="6F14AB79" w14:textId="7038E5F4" w:rsidR="002A68E5" w:rsidRPr="00D23D44" w:rsidRDefault="002A68E5" w:rsidP="00B44BE2">
            <w:pPr>
              <w:widowControl w:val="0"/>
              <w:rPr>
                <w:rFonts w:ascii="Abadi" w:eastAsia="Times New Roman" w:hAnsi="Abadi" w:cs="Arial"/>
                <w:color w:val="000000" w:themeColor="text1"/>
                <w:sz w:val="40"/>
                <w:szCs w:val="40"/>
                <w:lang w:bidi="ar-SA"/>
                <w14:ligatures w14:val="standardContextual"/>
              </w:rPr>
            </w:pPr>
            <w:r w:rsidRPr="00D23D44">
              <w:rPr>
                <w:rFonts w:ascii="Abadi" w:eastAsia="Times New Roman" w:hAnsi="Abadi" w:cs="Arial"/>
                <w:b/>
                <w:bCs/>
                <w:color w:val="000000" w:themeColor="text1"/>
                <w:sz w:val="40"/>
                <w:szCs w:val="40"/>
                <w:u w:val="single"/>
                <w:lang w:bidi="ar-SA"/>
                <w14:ligatures w14:val="standardContextual"/>
              </w:rPr>
              <w:lastRenderedPageBreak/>
              <w:t>SAMPLE BUDGET XYZ PTSA</w:t>
            </w:r>
            <w:r w:rsidR="006E21EE" w:rsidRPr="00D23D44">
              <w:rPr>
                <w:rFonts w:ascii="Abadi" w:eastAsia="Times New Roman" w:hAnsi="Abadi" w:cs="Arial"/>
                <w:color w:val="000000" w:themeColor="text1"/>
                <w:sz w:val="40"/>
                <w:szCs w:val="40"/>
                <w:lang w:bidi="ar-SA"/>
                <w14:ligatures w14:val="standardContextual"/>
              </w:rPr>
              <w:t xml:space="preserve">     </w:t>
            </w:r>
            <w:r w:rsidR="000F02B9" w:rsidRPr="00D23D44">
              <w:rPr>
                <w:rFonts w:ascii="Abadi" w:eastAsia="Times New Roman" w:hAnsi="Abadi" w:cs="Arial"/>
                <w:color w:val="000000" w:themeColor="text1"/>
                <w:sz w:val="40"/>
                <w:szCs w:val="40"/>
                <w:lang w:bidi="ar-SA"/>
                <w14:ligatures w14:val="standardContextual"/>
              </w:rPr>
              <w:t xml:space="preserve">                </w:t>
            </w:r>
            <w:r w:rsidR="006E21EE" w:rsidRPr="00D23D44">
              <w:rPr>
                <w:rFonts w:ascii="Abadi" w:eastAsia="Times New Roman" w:hAnsi="Abadi" w:cs="Arial"/>
                <w:color w:val="000000" w:themeColor="text1"/>
                <w:lang w:bidi="ar-SA"/>
                <w14:ligatures w14:val="standardContextual"/>
              </w:rPr>
              <w:t>July 1, 20</w:t>
            </w:r>
            <w:r w:rsidR="00C9799F">
              <w:rPr>
                <w:rFonts w:ascii="Abadi" w:eastAsia="Times New Roman" w:hAnsi="Abadi" w:cs="Arial"/>
                <w:color w:val="000000" w:themeColor="text1"/>
                <w:lang w:bidi="ar-SA"/>
                <w14:ligatures w14:val="standardContextual"/>
              </w:rPr>
              <w:t>29</w:t>
            </w:r>
            <w:r w:rsidR="006E21EE" w:rsidRPr="00D23D44">
              <w:rPr>
                <w:rFonts w:ascii="Abadi" w:eastAsia="Times New Roman" w:hAnsi="Abadi" w:cs="Arial"/>
                <w:color w:val="000000" w:themeColor="text1"/>
                <w:lang w:bidi="ar-SA"/>
                <w14:ligatures w14:val="standardContextual"/>
              </w:rPr>
              <w:t xml:space="preserve"> – June 30, 20</w:t>
            </w:r>
            <w:r w:rsidR="003E3DE1">
              <w:rPr>
                <w:rFonts w:ascii="Abadi" w:eastAsia="Times New Roman" w:hAnsi="Abadi" w:cs="Arial"/>
                <w:color w:val="000000" w:themeColor="text1"/>
                <w:lang w:bidi="ar-SA"/>
                <w14:ligatures w14:val="standardContextual"/>
              </w:rPr>
              <w:t>30</w:t>
            </w:r>
          </w:p>
        </w:tc>
      </w:tr>
      <w:tr w:rsidR="0029105E" w:rsidRPr="00D23D44" w14:paraId="2B3CF937" w14:textId="77777777" w:rsidTr="00F47DB4">
        <w:trPr>
          <w:trHeight w:val="408"/>
        </w:trPr>
        <w:tc>
          <w:tcPr>
            <w:tcW w:w="10578" w:type="dxa"/>
            <w:gridSpan w:val="4"/>
            <w:tcBorders>
              <w:top w:val="nil"/>
              <w:left w:val="nil"/>
              <w:right w:val="nil"/>
            </w:tcBorders>
            <w:shd w:val="clear" w:color="auto" w:fill="auto"/>
            <w:vAlign w:val="center"/>
            <w:hideMark/>
          </w:tcPr>
          <w:p w14:paraId="21D95FCD" w14:textId="1D496132" w:rsidR="002A68E5" w:rsidRPr="00D23D44" w:rsidRDefault="002A68E5" w:rsidP="0074013F">
            <w:pPr>
              <w:widowControl w:val="0"/>
              <w:jc w:val="right"/>
              <w:rPr>
                <w:rFonts w:ascii="Abadi" w:eastAsia="Times New Roman" w:hAnsi="Abadi" w:cs="Arial"/>
                <w:color w:val="000000" w:themeColor="text1"/>
                <w:lang w:bidi="ar-SA"/>
                <w14:ligatures w14:val="standardContextual"/>
              </w:rPr>
            </w:pPr>
            <w:r w:rsidRPr="00D23D44">
              <w:rPr>
                <w:rFonts w:ascii="Abadi" w:eastAsia="Times New Roman" w:hAnsi="Abadi" w:cs="Arial"/>
                <w:color w:val="000000" w:themeColor="text1"/>
                <w:lang w:bidi="ar-SA"/>
                <w14:ligatures w14:val="standardContextual"/>
              </w:rPr>
              <w:t xml:space="preserve"> </w:t>
            </w:r>
            <w:r w:rsidR="0089317E">
              <w:rPr>
                <w:rFonts w:ascii="Abadi" w:eastAsia="Times New Roman" w:hAnsi="Abadi" w:cs="Arial"/>
                <w:color w:val="000000" w:themeColor="text1"/>
                <w:lang w:bidi="ar-SA"/>
                <w14:ligatures w14:val="standardContextual"/>
              </w:rPr>
              <w:t>*</w:t>
            </w:r>
            <w:r w:rsidR="0074013F">
              <w:rPr>
                <w:rFonts w:ascii="Abadi" w:eastAsia="Times New Roman" w:hAnsi="Abadi" w:cs="Arial"/>
                <w:color w:val="000000" w:themeColor="text1"/>
                <w:lang w:bidi="ar-SA"/>
                <w14:ligatures w14:val="standardContextual"/>
              </w:rPr>
              <w:t>Starting Balance</w:t>
            </w:r>
            <w:r w:rsidR="0089317E">
              <w:rPr>
                <w:rFonts w:ascii="Abadi" w:eastAsia="Times New Roman" w:hAnsi="Abadi" w:cs="Arial"/>
                <w:color w:val="000000" w:themeColor="text1"/>
                <w:lang w:bidi="ar-SA"/>
                <w14:ligatures w14:val="standardContextual"/>
              </w:rPr>
              <w:t>: $0</w:t>
            </w:r>
          </w:p>
        </w:tc>
      </w:tr>
      <w:tr w:rsidR="0029105E" w:rsidRPr="00D23D44" w14:paraId="7F236E26" w14:textId="77777777" w:rsidTr="00F47DB4">
        <w:trPr>
          <w:trHeight w:val="276"/>
        </w:trPr>
        <w:tc>
          <w:tcPr>
            <w:tcW w:w="3797" w:type="dxa"/>
            <w:tcBorders>
              <w:top w:val="single" w:sz="8" w:space="0" w:color="auto"/>
              <w:left w:val="single" w:sz="8" w:space="0" w:color="auto"/>
              <w:bottom w:val="single" w:sz="4" w:space="0" w:color="auto"/>
              <w:right w:val="nil"/>
            </w:tcBorders>
            <w:shd w:val="clear" w:color="auto" w:fill="auto"/>
            <w:vAlign w:val="center"/>
            <w:hideMark/>
          </w:tcPr>
          <w:p w14:paraId="5D31803B"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Fundraising</w:t>
            </w:r>
          </w:p>
        </w:tc>
        <w:tc>
          <w:tcPr>
            <w:tcW w:w="2072" w:type="dxa"/>
            <w:tcBorders>
              <w:top w:val="single" w:sz="8" w:space="0" w:color="auto"/>
              <w:left w:val="nil"/>
              <w:bottom w:val="single" w:sz="4" w:space="0" w:color="auto"/>
              <w:right w:val="nil"/>
            </w:tcBorders>
            <w:shd w:val="clear" w:color="auto" w:fill="auto"/>
            <w:vAlign w:val="center"/>
            <w:hideMark/>
          </w:tcPr>
          <w:p w14:paraId="4F113BB0"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Budgeted Income</w:t>
            </w:r>
          </w:p>
        </w:tc>
        <w:tc>
          <w:tcPr>
            <w:tcW w:w="2635" w:type="dxa"/>
            <w:tcBorders>
              <w:top w:val="single" w:sz="8" w:space="0" w:color="auto"/>
              <w:left w:val="nil"/>
              <w:bottom w:val="single" w:sz="4" w:space="0" w:color="auto"/>
              <w:right w:val="nil"/>
            </w:tcBorders>
            <w:shd w:val="clear" w:color="auto" w:fill="auto"/>
            <w:vAlign w:val="center"/>
            <w:hideMark/>
          </w:tcPr>
          <w:p w14:paraId="632BAA20"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Budgeted Expense</w:t>
            </w:r>
          </w:p>
        </w:tc>
        <w:tc>
          <w:tcPr>
            <w:tcW w:w="2074" w:type="dxa"/>
            <w:tcBorders>
              <w:top w:val="single" w:sz="8" w:space="0" w:color="auto"/>
              <w:left w:val="nil"/>
              <w:bottom w:val="single" w:sz="4" w:space="0" w:color="auto"/>
              <w:right w:val="single" w:sz="8" w:space="0" w:color="auto"/>
            </w:tcBorders>
            <w:shd w:val="clear" w:color="auto" w:fill="auto"/>
            <w:noWrap/>
            <w:vAlign w:val="center"/>
            <w:hideMark/>
          </w:tcPr>
          <w:p w14:paraId="1D2A69A4"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Budget Net</w:t>
            </w:r>
          </w:p>
        </w:tc>
      </w:tr>
      <w:tr w:rsidR="0029105E" w:rsidRPr="00D23D44" w14:paraId="05CD37C1"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0D45A324"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Color Run</w:t>
            </w:r>
          </w:p>
        </w:tc>
        <w:tc>
          <w:tcPr>
            <w:tcW w:w="2072" w:type="dxa"/>
            <w:tcBorders>
              <w:top w:val="nil"/>
              <w:left w:val="nil"/>
              <w:bottom w:val="single" w:sz="4" w:space="0" w:color="auto"/>
              <w:right w:val="nil"/>
            </w:tcBorders>
            <w:shd w:val="clear" w:color="auto" w:fill="auto"/>
            <w:vAlign w:val="center"/>
            <w:hideMark/>
          </w:tcPr>
          <w:p w14:paraId="43904EF4"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$20,000</w:t>
            </w:r>
          </w:p>
        </w:tc>
        <w:tc>
          <w:tcPr>
            <w:tcW w:w="2635" w:type="dxa"/>
            <w:tcBorders>
              <w:top w:val="nil"/>
              <w:left w:val="nil"/>
              <w:bottom w:val="single" w:sz="4" w:space="0" w:color="auto"/>
              <w:right w:val="nil"/>
            </w:tcBorders>
            <w:shd w:val="clear" w:color="auto" w:fill="auto"/>
            <w:vAlign w:val="center"/>
            <w:hideMark/>
          </w:tcPr>
          <w:p w14:paraId="1231CD4C"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-$10,000</w:t>
            </w:r>
          </w:p>
        </w:tc>
        <w:tc>
          <w:tcPr>
            <w:tcW w:w="2074" w:type="dxa"/>
            <w:tcBorders>
              <w:top w:val="nil"/>
              <w:left w:val="nil"/>
              <w:bottom w:val="single" w:sz="4" w:space="0" w:color="auto"/>
              <w:right w:val="single" w:sz="8" w:space="0" w:color="auto"/>
            </w:tcBorders>
            <w:shd w:val="clear" w:color="auto" w:fill="auto"/>
            <w:noWrap/>
            <w:vAlign w:val="center"/>
            <w:hideMark/>
          </w:tcPr>
          <w:p w14:paraId="1B9D8A3E"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$10,000</w:t>
            </w:r>
          </w:p>
        </w:tc>
      </w:tr>
      <w:tr w:rsidR="0029105E" w:rsidRPr="00D23D44" w14:paraId="46636E59"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2CE0A8AD"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Uniforms</w:t>
            </w:r>
          </w:p>
        </w:tc>
        <w:tc>
          <w:tcPr>
            <w:tcW w:w="2072" w:type="dxa"/>
            <w:tcBorders>
              <w:top w:val="nil"/>
              <w:left w:val="nil"/>
              <w:bottom w:val="single" w:sz="4" w:space="0" w:color="auto"/>
              <w:right w:val="nil"/>
            </w:tcBorders>
            <w:shd w:val="clear" w:color="auto" w:fill="auto"/>
            <w:vAlign w:val="center"/>
            <w:hideMark/>
          </w:tcPr>
          <w:p w14:paraId="41B3CC37"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$15,000</w:t>
            </w:r>
          </w:p>
        </w:tc>
        <w:tc>
          <w:tcPr>
            <w:tcW w:w="2635" w:type="dxa"/>
            <w:tcBorders>
              <w:top w:val="nil"/>
              <w:left w:val="nil"/>
              <w:bottom w:val="single" w:sz="4" w:space="0" w:color="auto"/>
              <w:right w:val="nil"/>
            </w:tcBorders>
            <w:shd w:val="clear" w:color="auto" w:fill="auto"/>
            <w:vAlign w:val="center"/>
            <w:hideMark/>
          </w:tcPr>
          <w:p w14:paraId="29AE2BE1"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-$7,500</w:t>
            </w:r>
          </w:p>
        </w:tc>
        <w:tc>
          <w:tcPr>
            <w:tcW w:w="2074" w:type="dxa"/>
            <w:tcBorders>
              <w:top w:val="nil"/>
              <w:left w:val="nil"/>
              <w:bottom w:val="single" w:sz="4" w:space="0" w:color="auto"/>
              <w:right w:val="single" w:sz="8" w:space="0" w:color="auto"/>
            </w:tcBorders>
            <w:shd w:val="clear" w:color="auto" w:fill="auto"/>
            <w:noWrap/>
            <w:vAlign w:val="center"/>
            <w:hideMark/>
          </w:tcPr>
          <w:p w14:paraId="19D61EAC"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$7,500</w:t>
            </w:r>
          </w:p>
        </w:tc>
      </w:tr>
      <w:tr w:rsidR="0029105E" w:rsidRPr="00D23D44" w14:paraId="6C010BAC"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6F8D1935"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Shake Days</w:t>
            </w:r>
          </w:p>
        </w:tc>
        <w:tc>
          <w:tcPr>
            <w:tcW w:w="2072" w:type="dxa"/>
            <w:tcBorders>
              <w:top w:val="nil"/>
              <w:left w:val="nil"/>
              <w:bottom w:val="single" w:sz="4" w:space="0" w:color="auto"/>
              <w:right w:val="nil"/>
            </w:tcBorders>
            <w:shd w:val="clear" w:color="auto" w:fill="auto"/>
            <w:vAlign w:val="center"/>
            <w:hideMark/>
          </w:tcPr>
          <w:p w14:paraId="130CEE08"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$5,000</w:t>
            </w:r>
          </w:p>
        </w:tc>
        <w:tc>
          <w:tcPr>
            <w:tcW w:w="2635" w:type="dxa"/>
            <w:tcBorders>
              <w:top w:val="nil"/>
              <w:left w:val="nil"/>
              <w:bottom w:val="single" w:sz="4" w:space="0" w:color="auto"/>
              <w:right w:val="nil"/>
            </w:tcBorders>
            <w:shd w:val="clear" w:color="auto" w:fill="auto"/>
            <w:vAlign w:val="center"/>
            <w:hideMark/>
          </w:tcPr>
          <w:p w14:paraId="72147268"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-$2,000</w:t>
            </w:r>
          </w:p>
        </w:tc>
        <w:tc>
          <w:tcPr>
            <w:tcW w:w="2074" w:type="dxa"/>
            <w:tcBorders>
              <w:top w:val="nil"/>
              <w:left w:val="nil"/>
              <w:bottom w:val="single" w:sz="4" w:space="0" w:color="auto"/>
              <w:right w:val="single" w:sz="8" w:space="0" w:color="auto"/>
            </w:tcBorders>
            <w:shd w:val="clear" w:color="auto" w:fill="auto"/>
            <w:noWrap/>
            <w:vAlign w:val="center"/>
            <w:hideMark/>
          </w:tcPr>
          <w:p w14:paraId="15760741"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$3,000</w:t>
            </w:r>
          </w:p>
        </w:tc>
      </w:tr>
      <w:tr w:rsidR="0029105E" w:rsidRPr="00D23D44" w14:paraId="0A008102"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7F29B520"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Grants</w:t>
            </w:r>
          </w:p>
        </w:tc>
        <w:tc>
          <w:tcPr>
            <w:tcW w:w="2072" w:type="dxa"/>
            <w:tcBorders>
              <w:top w:val="nil"/>
              <w:left w:val="nil"/>
              <w:bottom w:val="single" w:sz="4" w:space="0" w:color="auto"/>
              <w:right w:val="nil"/>
            </w:tcBorders>
            <w:shd w:val="clear" w:color="auto" w:fill="auto"/>
            <w:vAlign w:val="center"/>
            <w:hideMark/>
          </w:tcPr>
          <w:p w14:paraId="7E167F56"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$2,000</w:t>
            </w:r>
          </w:p>
        </w:tc>
        <w:tc>
          <w:tcPr>
            <w:tcW w:w="2635" w:type="dxa"/>
            <w:tcBorders>
              <w:top w:val="nil"/>
              <w:left w:val="nil"/>
              <w:bottom w:val="single" w:sz="4" w:space="0" w:color="auto"/>
              <w:right w:val="nil"/>
            </w:tcBorders>
            <w:shd w:val="clear" w:color="auto" w:fill="auto"/>
            <w:vAlign w:val="center"/>
            <w:hideMark/>
          </w:tcPr>
          <w:p w14:paraId="40200A0B"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 $0</w:t>
            </w:r>
          </w:p>
        </w:tc>
        <w:tc>
          <w:tcPr>
            <w:tcW w:w="2074" w:type="dxa"/>
            <w:tcBorders>
              <w:top w:val="nil"/>
              <w:left w:val="nil"/>
              <w:bottom w:val="single" w:sz="4" w:space="0" w:color="auto"/>
              <w:right w:val="single" w:sz="8" w:space="0" w:color="auto"/>
            </w:tcBorders>
            <w:shd w:val="clear" w:color="auto" w:fill="auto"/>
            <w:noWrap/>
            <w:vAlign w:val="center"/>
            <w:hideMark/>
          </w:tcPr>
          <w:p w14:paraId="282E0EF4"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$2,000</w:t>
            </w:r>
          </w:p>
        </w:tc>
      </w:tr>
      <w:tr w:rsidR="0029105E" w:rsidRPr="00D23D44" w14:paraId="07930F39"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5061DF73"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Donations</w:t>
            </w:r>
          </w:p>
        </w:tc>
        <w:tc>
          <w:tcPr>
            <w:tcW w:w="2072" w:type="dxa"/>
            <w:tcBorders>
              <w:top w:val="nil"/>
              <w:left w:val="nil"/>
              <w:bottom w:val="single" w:sz="4" w:space="0" w:color="auto"/>
              <w:right w:val="nil"/>
            </w:tcBorders>
            <w:shd w:val="clear" w:color="auto" w:fill="auto"/>
            <w:vAlign w:val="center"/>
            <w:hideMark/>
          </w:tcPr>
          <w:p w14:paraId="55C621AF"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$750</w:t>
            </w:r>
          </w:p>
        </w:tc>
        <w:tc>
          <w:tcPr>
            <w:tcW w:w="2635" w:type="dxa"/>
            <w:tcBorders>
              <w:top w:val="nil"/>
              <w:left w:val="nil"/>
              <w:bottom w:val="single" w:sz="4" w:space="0" w:color="auto"/>
              <w:right w:val="nil"/>
            </w:tcBorders>
            <w:shd w:val="clear" w:color="auto" w:fill="auto"/>
            <w:vAlign w:val="center"/>
            <w:hideMark/>
          </w:tcPr>
          <w:p w14:paraId="2D07076C"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 $0</w:t>
            </w:r>
          </w:p>
        </w:tc>
        <w:tc>
          <w:tcPr>
            <w:tcW w:w="2074" w:type="dxa"/>
            <w:tcBorders>
              <w:top w:val="nil"/>
              <w:left w:val="nil"/>
              <w:bottom w:val="single" w:sz="4" w:space="0" w:color="auto"/>
              <w:right w:val="single" w:sz="8" w:space="0" w:color="auto"/>
            </w:tcBorders>
            <w:shd w:val="clear" w:color="auto" w:fill="auto"/>
            <w:noWrap/>
            <w:vAlign w:val="center"/>
            <w:hideMark/>
          </w:tcPr>
          <w:p w14:paraId="01B493B4"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$750</w:t>
            </w:r>
          </w:p>
        </w:tc>
      </w:tr>
      <w:tr w:rsidR="0029105E" w:rsidRPr="00D23D44" w14:paraId="6B1E2EDA" w14:textId="77777777" w:rsidTr="00F47DB4">
        <w:trPr>
          <w:trHeight w:val="282"/>
        </w:trPr>
        <w:tc>
          <w:tcPr>
            <w:tcW w:w="3797" w:type="dxa"/>
            <w:tcBorders>
              <w:top w:val="nil"/>
              <w:left w:val="single" w:sz="8" w:space="0" w:color="auto"/>
              <w:bottom w:val="single" w:sz="8" w:space="0" w:color="auto"/>
              <w:right w:val="nil"/>
            </w:tcBorders>
            <w:shd w:val="clear" w:color="auto" w:fill="auto"/>
            <w:vAlign w:val="center"/>
            <w:hideMark/>
          </w:tcPr>
          <w:p w14:paraId="2FBBC558"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Fundraising Totals</w:t>
            </w:r>
          </w:p>
        </w:tc>
        <w:tc>
          <w:tcPr>
            <w:tcW w:w="2072" w:type="dxa"/>
            <w:tcBorders>
              <w:top w:val="nil"/>
              <w:left w:val="nil"/>
              <w:bottom w:val="single" w:sz="8" w:space="0" w:color="auto"/>
              <w:right w:val="nil"/>
            </w:tcBorders>
            <w:shd w:val="clear" w:color="auto" w:fill="auto"/>
            <w:vAlign w:val="center"/>
            <w:hideMark/>
          </w:tcPr>
          <w:p w14:paraId="518E7DF3"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$42,750</w:t>
            </w:r>
          </w:p>
        </w:tc>
        <w:tc>
          <w:tcPr>
            <w:tcW w:w="2635" w:type="dxa"/>
            <w:tcBorders>
              <w:top w:val="nil"/>
              <w:left w:val="nil"/>
              <w:bottom w:val="single" w:sz="8" w:space="0" w:color="auto"/>
              <w:right w:val="nil"/>
            </w:tcBorders>
            <w:shd w:val="clear" w:color="auto" w:fill="auto"/>
            <w:vAlign w:val="center"/>
            <w:hideMark/>
          </w:tcPr>
          <w:p w14:paraId="6282BEAF"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-$19,500</w:t>
            </w:r>
          </w:p>
        </w:tc>
        <w:tc>
          <w:tcPr>
            <w:tcW w:w="2074" w:type="dxa"/>
            <w:tcBorders>
              <w:top w:val="nil"/>
              <w:left w:val="nil"/>
              <w:bottom w:val="single" w:sz="8" w:space="0" w:color="auto"/>
              <w:right w:val="single" w:sz="8" w:space="0" w:color="auto"/>
            </w:tcBorders>
            <w:shd w:val="clear" w:color="auto" w:fill="auto"/>
            <w:vAlign w:val="center"/>
            <w:hideMark/>
          </w:tcPr>
          <w:p w14:paraId="4CDA3B35"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$23,250</w:t>
            </w:r>
          </w:p>
        </w:tc>
      </w:tr>
      <w:tr w:rsidR="0029105E" w:rsidRPr="00D23D44" w14:paraId="51AF7305"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7FF84FC9"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Student &amp; Parent Programs</w:t>
            </w:r>
          </w:p>
        </w:tc>
        <w:tc>
          <w:tcPr>
            <w:tcW w:w="2072" w:type="dxa"/>
            <w:tcBorders>
              <w:top w:val="nil"/>
              <w:left w:val="nil"/>
              <w:bottom w:val="single" w:sz="4" w:space="0" w:color="auto"/>
              <w:right w:val="nil"/>
            </w:tcBorders>
            <w:shd w:val="clear" w:color="auto" w:fill="auto"/>
            <w:vAlign w:val="center"/>
            <w:hideMark/>
          </w:tcPr>
          <w:p w14:paraId="7419D61E"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Budgeted Income</w:t>
            </w:r>
          </w:p>
        </w:tc>
        <w:tc>
          <w:tcPr>
            <w:tcW w:w="2635" w:type="dxa"/>
            <w:tcBorders>
              <w:top w:val="nil"/>
              <w:left w:val="nil"/>
              <w:bottom w:val="single" w:sz="4" w:space="0" w:color="auto"/>
              <w:right w:val="nil"/>
            </w:tcBorders>
            <w:shd w:val="clear" w:color="auto" w:fill="auto"/>
            <w:vAlign w:val="center"/>
            <w:hideMark/>
          </w:tcPr>
          <w:p w14:paraId="1E381FBB"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Budgeted Expenses</w:t>
            </w:r>
          </w:p>
        </w:tc>
        <w:tc>
          <w:tcPr>
            <w:tcW w:w="2074" w:type="dxa"/>
            <w:tcBorders>
              <w:top w:val="nil"/>
              <w:left w:val="nil"/>
              <w:bottom w:val="single" w:sz="4" w:space="0" w:color="auto"/>
              <w:right w:val="single" w:sz="8" w:space="0" w:color="auto"/>
            </w:tcBorders>
            <w:shd w:val="clear" w:color="auto" w:fill="auto"/>
            <w:vAlign w:val="center"/>
            <w:hideMark/>
          </w:tcPr>
          <w:p w14:paraId="6A2612E3"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Budget Net</w:t>
            </w:r>
          </w:p>
        </w:tc>
      </w:tr>
      <w:tr w:rsidR="0029105E" w:rsidRPr="00D23D44" w14:paraId="717C2CFC"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52DC5783"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Reflections Program</w:t>
            </w:r>
          </w:p>
        </w:tc>
        <w:tc>
          <w:tcPr>
            <w:tcW w:w="2072" w:type="dxa"/>
            <w:tcBorders>
              <w:top w:val="nil"/>
              <w:left w:val="nil"/>
              <w:bottom w:val="single" w:sz="4" w:space="0" w:color="auto"/>
              <w:right w:val="nil"/>
            </w:tcBorders>
            <w:shd w:val="clear" w:color="auto" w:fill="auto"/>
            <w:noWrap/>
            <w:vAlign w:val="center"/>
            <w:hideMark/>
          </w:tcPr>
          <w:p w14:paraId="6A162E7B"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7002021E"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w:t>
            </w:r>
          </w:p>
        </w:tc>
        <w:tc>
          <w:tcPr>
            <w:tcW w:w="2074" w:type="dxa"/>
            <w:tcBorders>
              <w:top w:val="nil"/>
              <w:left w:val="nil"/>
              <w:bottom w:val="single" w:sz="4" w:space="0" w:color="auto"/>
              <w:right w:val="single" w:sz="8" w:space="0" w:color="auto"/>
            </w:tcBorders>
            <w:shd w:val="clear" w:color="auto" w:fill="auto"/>
            <w:noWrap/>
            <w:vAlign w:val="center"/>
            <w:hideMark/>
          </w:tcPr>
          <w:p w14:paraId="18182626"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w:t>
            </w:r>
          </w:p>
        </w:tc>
      </w:tr>
      <w:tr w:rsidR="0029105E" w:rsidRPr="00D23D44" w14:paraId="0AFAFAEE"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43D6ADB1"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Breakfast of Champions</w:t>
            </w:r>
          </w:p>
        </w:tc>
        <w:tc>
          <w:tcPr>
            <w:tcW w:w="2072" w:type="dxa"/>
            <w:tcBorders>
              <w:top w:val="nil"/>
              <w:left w:val="nil"/>
              <w:bottom w:val="single" w:sz="4" w:space="0" w:color="auto"/>
              <w:right w:val="nil"/>
            </w:tcBorders>
            <w:shd w:val="clear" w:color="auto" w:fill="auto"/>
            <w:noWrap/>
            <w:vAlign w:val="center"/>
            <w:hideMark/>
          </w:tcPr>
          <w:p w14:paraId="1DD239BE"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24FDEAB8"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-$500</w:t>
            </w:r>
          </w:p>
        </w:tc>
        <w:tc>
          <w:tcPr>
            <w:tcW w:w="2074" w:type="dxa"/>
            <w:tcBorders>
              <w:top w:val="nil"/>
              <w:left w:val="nil"/>
              <w:bottom w:val="single" w:sz="4" w:space="0" w:color="auto"/>
              <w:right w:val="single" w:sz="8" w:space="0" w:color="auto"/>
            </w:tcBorders>
            <w:shd w:val="clear" w:color="auto" w:fill="auto"/>
            <w:noWrap/>
            <w:vAlign w:val="center"/>
            <w:hideMark/>
          </w:tcPr>
          <w:p w14:paraId="3C224D44"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-$500</w:t>
            </w:r>
          </w:p>
        </w:tc>
      </w:tr>
      <w:tr w:rsidR="0029105E" w:rsidRPr="00D23D44" w14:paraId="0BE24273"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59792C0A"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Talent Show</w:t>
            </w:r>
          </w:p>
        </w:tc>
        <w:tc>
          <w:tcPr>
            <w:tcW w:w="2072" w:type="dxa"/>
            <w:tcBorders>
              <w:top w:val="nil"/>
              <w:left w:val="nil"/>
              <w:bottom w:val="single" w:sz="4" w:space="0" w:color="auto"/>
              <w:right w:val="nil"/>
            </w:tcBorders>
            <w:shd w:val="clear" w:color="auto" w:fill="auto"/>
            <w:noWrap/>
            <w:vAlign w:val="center"/>
            <w:hideMark/>
          </w:tcPr>
          <w:p w14:paraId="189B6296"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$800</w:t>
            </w:r>
          </w:p>
        </w:tc>
        <w:tc>
          <w:tcPr>
            <w:tcW w:w="2635" w:type="dxa"/>
            <w:tcBorders>
              <w:top w:val="nil"/>
              <w:left w:val="nil"/>
              <w:bottom w:val="single" w:sz="4" w:space="0" w:color="auto"/>
              <w:right w:val="nil"/>
            </w:tcBorders>
            <w:shd w:val="clear" w:color="auto" w:fill="auto"/>
            <w:noWrap/>
            <w:vAlign w:val="center"/>
            <w:hideMark/>
          </w:tcPr>
          <w:p w14:paraId="1C21DE00"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-$500</w:t>
            </w:r>
          </w:p>
        </w:tc>
        <w:tc>
          <w:tcPr>
            <w:tcW w:w="2074" w:type="dxa"/>
            <w:tcBorders>
              <w:top w:val="nil"/>
              <w:left w:val="nil"/>
              <w:bottom w:val="single" w:sz="4" w:space="0" w:color="auto"/>
              <w:right w:val="single" w:sz="8" w:space="0" w:color="auto"/>
            </w:tcBorders>
            <w:shd w:val="clear" w:color="auto" w:fill="auto"/>
            <w:noWrap/>
            <w:vAlign w:val="center"/>
            <w:hideMark/>
          </w:tcPr>
          <w:p w14:paraId="5A4E60BE"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$300</w:t>
            </w:r>
          </w:p>
        </w:tc>
      </w:tr>
      <w:tr w:rsidR="0029105E" w:rsidRPr="00D23D44" w14:paraId="00DDD06E"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021BFF10"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Project Graduation</w:t>
            </w:r>
          </w:p>
        </w:tc>
        <w:tc>
          <w:tcPr>
            <w:tcW w:w="2072" w:type="dxa"/>
            <w:tcBorders>
              <w:top w:val="nil"/>
              <w:left w:val="nil"/>
              <w:bottom w:val="single" w:sz="4" w:space="0" w:color="auto"/>
              <w:right w:val="nil"/>
            </w:tcBorders>
            <w:shd w:val="clear" w:color="auto" w:fill="auto"/>
            <w:noWrap/>
            <w:vAlign w:val="center"/>
            <w:hideMark/>
          </w:tcPr>
          <w:p w14:paraId="0714AEA8"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3F7D0C18"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-$1,000</w:t>
            </w:r>
          </w:p>
        </w:tc>
        <w:tc>
          <w:tcPr>
            <w:tcW w:w="2074" w:type="dxa"/>
            <w:tcBorders>
              <w:top w:val="nil"/>
              <w:left w:val="nil"/>
              <w:bottom w:val="single" w:sz="4" w:space="0" w:color="auto"/>
              <w:right w:val="single" w:sz="8" w:space="0" w:color="auto"/>
            </w:tcBorders>
            <w:shd w:val="clear" w:color="auto" w:fill="auto"/>
            <w:noWrap/>
            <w:vAlign w:val="center"/>
            <w:hideMark/>
          </w:tcPr>
          <w:p w14:paraId="3B45D3DE"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-$1,000</w:t>
            </w:r>
          </w:p>
        </w:tc>
      </w:tr>
      <w:tr w:rsidR="0029105E" w:rsidRPr="00D23D44" w14:paraId="3213E736"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5891CB33"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Health Supplies</w:t>
            </w:r>
          </w:p>
        </w:tc>
        <w:tc>
          <w:tcPr>
            <w:tcW w:w="2072" w:type="dxa"/>
            <w:tcBorders>
              <w:top w:val="nil"/>
              <w:left w:val="nil"/>
              <w:bottom w:val="single" w:sz="4" w:space="0" w:color="auto"/>
              <w:right w:val="nil"/>
            </w:tcBorders>
            <w:shd w:val="clear" w:color="auto" w:fill="auto"/>
            <w:noWrap/>
            <w:vAlign w:val="center"/>
            <w:hideMark/>
          </w:tcPr>
          <w:p w14:paraId="6C2D490E"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2058881D"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-$200</w:t>
            </w:r>
          </w:p>
        </w:tc>
        <w:tc>
          <w:tcPr>
            <w:tcW w:w="2074" w:type="dxa"/>
            <w:tcBorders>
              <w:top w:val="nil"/>
              <w:left w:val="nil"/>
              <w:bottom w:val="single" w:sz="4" w:space="0" w:color="auto"/>
              <w:right w:val="single" w:sz="8" w:space="0" w:color="auto"/>
            </w:tcBorders>
            <w:shd w:val="clear" w:color="auto" w:fill="auto"/>
            <w:noWrap/>
            <w:vAlign w:val="center"/>
            <w:hideMark/>
          </w:tcPr>
          <w:p w14:paraId="7F6A74E8"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-$200</w:t>
            </w:r>
          </w:p>
        </w:tc>
      </w:tr>
      <w:tr w:rsidR="0029105E" w:rsidRPr="00D23D44" w14:paraId="17447D22"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4099D111"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Mental Health Speaker</w:t>
            </w:r>
          </w:p>
        </w:tc>
        <w:tc>
          <w:tcPr>
            <w:tcW w:w="2072" w:type="dxa"/>
            <w:tcBorders>
              <w:top w:val="nil"/>
              <w:left w:val="nil"/>
              <w:bottom w:val="single" w:sz="4" w:space="0" w:color="auto"/>
              <w:right w:val="nil"/>
            </w:tcBorders>
            <w:shd w:val="clear" w:color="auto" w:fill="auto"/>
            <w:noWrap/>
            <w:vAlign w:val="center"/>
            <w:hideMark/>
          </w:tcPr>
          <w:p w14:paraId="67F659D5"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70E1265B"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-$1,000</w:t>
            </w:r>
          </w:p>
        </w:tc>
        <w:tc>
          <w:tcPr>
            <w:tcW w:w="2074" w:type="dxa"/>
            <w:tcBorders>
              <w:top w:val="nil"/>
              <w:left w:val="nil"/>
              <w:bottom w:val="single" w:sz="4" w:space="0" w:color="auto"/>
              <w:right w:val="single" w:sz="8" w:space="0" w:color="auto"/>
            </w:tcBorders>
            <w:shd w:val="clear" w:color="auto" w:fill="auto"/>
            <w:noWrap/>
            <w:vAlign w:val="center"/>
            <w:hideMark/>
          </w:tcPr>
          <w:p w14:paraId="08895312"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-$1,000</w:t>
            </w:r>
          </w:p>
        </w:tc>
      </w:tr>
      <w:tr w:rsidR="0029105E" w:rsidRPr="00D23D44" w14:paraId="276A098B"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39813F8B"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Grandparents Bingo</w:t>
            </w:r>
          </w:p>
        </w:tc>
        <w:tc>
          <w:tcPr>
            <w:tcW w:w="2072" w:type="dxa"/>
            <w:tcBorders>
              <w:top w:val="nil"/>
              <w:left w:val="nil"/>
              <w:bottom w:val="single" w:sz="4" w:space="0" w:color="auto"/>
              <w:right w:val="nil"/>
            </w:tcBorders>
            <w:shd w:val="clear" w:color="auto" w:fill="auto"/>
            <w:noWrap/>
            <w:vAlign w:val="center"/>
            <w:hideMark/>
          </w:tcPr>
          <w:p w14:paraId="2E6F8832"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$200</w:t>
            </w:r>
          </w:p>
        </w:tc>
        <w:tc>
          <w:tcPr>
            <w:tcW w:w="2635" w:type="dxa"/>
            <w:tcBorders>
              <w:top w:val="nil"/>
              <w:left w:val="nil"/>
              <w:bottom w:val="single" w:sz="4" w:space="0" w:color="auto"/>
              <w:right w:val="nil"/>
            </w:tcBorders>
            <w:shd w:val="clear" w:color="auto" w:fill="auto"/>
            <w:noWrap/>
            <w:vAlign w:val="center"/>
            <w:hideMark/>
          </w:tcPr>
          <w:p w14:paraId="07C8B1B2"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-$1,500</w:t>
            </w:r>
          </w:p>
        </w:tc>
        <w:tc>
          <w:tcPr>
            <w:tcW w:w="2074" w:type="dxa"/>
            <w:tcBorders>
              <w:top w:val="nil"/>
              <w:left w:val="nil"/>
              <w:bottom w:val="single" w:sz="4" w:space="0" w:color="auto"/>
              <w:right w:val="single" w:sz="8" w:space="0" w:color="auto"/>
            </w:tcBorders>
            <w:shd w:val="clear" w:color="auto" w:fill="auto"/>
            <w:noWrap/>
            <w:vAlign w:val="center"/>
            <w:hideMark/>
          </w:tcPr>
          <w:p w14:paraId="3955B0BD"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-$1,300</w:t>
            </w:r>
          </w:p>
        </w:tc>
      </w:tr>
      <w:tr w:rsidR="0029105E" w:rsidRPr="00D23D44" w14:paraId="1976382E"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29FCECE5"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Welcome Packets</w:t>
            </w:r>
          </w:p>
        </w:tc>
        <w:tc>
          <w:tcPr>
            <w:tcW w:w="2072" w:type="dxa"/>
            <w:tcBorders>
              <w:top w:val="nil"/>
              <w:left w:val="nil"/>
              <w:bottom w:val="single" w:sz="4" w:space="0" w:color="auto"/>
              <w:right w:val="nil"/>
            </w:tcBorders>
            <w:shd w:val="clear" w:color="auto" w:fill="auto"/>
            <w:noWrap/>
            <w:vAlign w:val="bottom"/>
            <w:hideMark/>
          </w:tcPr>
          <w:p w14:paraId="6718C709"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3C9886CD"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-$250</w:t>
            </w:r>
          </w:p>
        </w:tc>
        <w:tc>
          <w:tcPr>
            <w:tcW w:w="2074" w:type="dxa"/>
            <w:tcBorders>
              <w:top w:val="nil"/>
              <w:left w:val="nil"/>
              <w:bottom w:val="single" w:sz="4" w:space="0" w:color="auto"/>
              <w:right w:val="single" w:sz="8" w:space="0" w:color="auto"/>
            </w:tcBorders>
            <w:shd w:val="clear" w:color="auto" w:fill="auto"/>
            <w:noWrap/>
            <w:vAlign w:val="center"/>
            <w:hideMark/>
          </w:tcPr>
          <w:p w14:paraId="42783AD8"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-$250</w:t>
            </w:r>
          </w:p>
        </w:tc>
      </w:tr>
      <w:tr w:rsidR="0029105E" w:rsidRPr="00D23D44" w14:paraId="6E7784C8"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6755E9AA"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Newsletter</w:t>
            </w:r>
          </w:p>
        </w:tc>
        <w:tc>
          <w:tcPr>
            <w:tcW w:w="2072" w:type="dxa"/>
            <w:tcBorders>
              <w:top w:val="nil"/>
              <w:left w:val="nil"/>
              <w:bottom w:val="single" w:sz="4" w:space="0" w:color="auto"/>
              <w:right w:val="nil"/>
            </w:tcBorders>
            <w:shd w:val="clear" w:color="auto" w:fill="auto"/>
            <w:noWrap/>
            <w:vAlign w:val="bottom"/>
            <w:hideMark/>
          </w:tcPr>
          <w:p w14:paraId="65F21E5C"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14839614"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-$250</w:t>
            </w:r>
          </w:p>
        </w:tc>
        <w:tc>
          <w:tcPr>
            <w:tcW w:w="2074" w:type="dxa"/>
            <w:tcBorders>
              <w:top w:val="nil"/>
              <w:left w:val="nil"/>
              <w:bottom w:val="single" w:sz="4" w:space="0" w:color="auto"/>
              <w:right w:val="single" w:sz="8" w:space="0" w:color="auto"/>
            </w:tcBorders>
            <w:shd w:val="clear" w:color="auto" w:fill="auto"/>
            <w:noWrap/>
            <w:vAlign w:val="center"/>
            <w:hideMark/>
          </w:tcPr>
          <w:p w14:paraId="17212AE6"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-$250</w:t>
            </w:r>
          </w:p>
        </w:tc>
      </w:tr>
      <w:tr w:rsidR="0029105E" w:rsidRPr="00D23D44" w14:paraId="11A158D9"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7A2DD494"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Hospitality</w:t>
            </w:r>
          </w:p>
        </w:tc>
        <w:tc>
          <w:tcPr>
            <w:tcW w:w="2072" w:type="dxa"/>
            <w:tcBorders>
              <w:top w:val="nil"/>
              <w:left w:val="nil"/>
              <w:bottom w:val="single" w:sz="4" w:space="0" w:color="auto"/>
              <w:right w:val="nil"/>
            </w:tcBorders>
            <w:shd w:val="clear" w:color="auto" w:fill="auto"/>
            <w:noWrap/>
            <w:vAlign w:val="center"/>
            <w:hideMark/>
          </w:tcPr>
          <w:p w14:paraId="4B412F92"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1ECACCFB"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-$250</w:t>
            </w:r>
          </w:p>
        </w:tc>
        <w:tc>
          <w:tcPr>
            <w:tcW w:w="2074" w:type="dxa"/>
            <w:tcBorders>
              <w:top w:val="nil"/>
              <w:left w:val="nil"/>
              <w:bottom w:val="single" w:sz="4" w:space="0" w:color="auto"/>
              <w:right w:val="single" w:sz="8" w:space="0" w:color="auto"/>
            </w:tcBorders>
            <w:shd w:val="clear" w:color="auto" w:fill="auto"/>
            <w:noWrap/>
            <w:vAlign w:val="center"/>
            <w:hideMark/>
          </w:tcPr>
          <w:p w14:paraId="652683F6"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-$250</w:t>
            </w:r>
          </w:p>
        </w:tc>
      </w:tr>
      <w:tr w:rsidR="0029105E" w:rsidRPr="00D23D44" w14:paraId="5925CED3" w14:textId="77777777" w:rsidTr="00F47DB4">
        <w:trPr>
          <w:trHeight w:val="282"/>
        </w:trPr>
        <w:tc>
          <w:tcPr>
            <w:tcW w:w="3797" w:type="dxa"/>
            <w:tcBorders>
              <w:top w:val="nil"/>
              <w:left w:val="single" w:sz="8" w:space="0" w:color="auto"/>
              <w:bottom w:val="single" w:sz="8" w:space="0" w:color="auto"/>
              <w:right w:val="nil"/>
            </w:tcBorders>
            <w:shd w:val="clear" w:color="auto" w:fill="auto"/>
            <w:vAlign w:val="center"/>
            <w:hideMark/>
          </w:tcPr>
          <w:p w14:paraId="75DA468F"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Student &amp; Parent Programs Totals</w:t>
            </w:r>
          </w:p>
        </w:tc>
        <w:tc>
          <w:tcPr>
            <w:tcW w:w="2072" w:type="dxa"/>
            <w:tcBorders>
              <w:top w:val="nil"/>
              <w:left w:val="nil"/>
              <w:bottom w:val="single" w:sz="8" w:space="0" w:color="auto"/>
              <w:right w:val="nil"/>
            </w:tcBorders>
            <w:shd w:val="clear" w:color="auto" w:fill="auto"/>
            <w:noWrap/>
            <w:vAlign w:val="center"/>
            <w:hideMark/>
          </w:tcPr>
          <w:p w14:paraId="51D1D1F6"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$1,000</w:t>
            </w:r>
          </w:p>
        </w:tc>
        <w:tc>
          <w:tcPr>
            <w:tcW w:w="2635" w:type="dxa"/>
            <w:tcBorders>
              <w:top w:val="nil"/>
              <w:left w:val="nil"/>
              <w:bottom w:val="single" w:sz="8" w:space="0" w:color="auto"/>
              <w:right w:val="nil"/>
            </w:tcBorders>
            <w:shd w:val="clear" w:color="auto" w:fill="auto"/>
            <w:noWrap/>
            <w:vAlign w:val="center"/>
            <w:hideMark/>
          </w:tcPr>
          <w:p w14:paraId="7970A780"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-$5,550</w:t>
            </w:r>
          </w:p>
        </w:tc>
        <w:tc>
          <w:tcPr>
            <w:tcW w:w="2074" w:type="dxa"/>
            <w:tcBorders>
              <w:top w:val="nil"/>
              <w:left w:val="nil"/>
              <w:bottom w:val="single" w:sz="8" w:space="0" w:color="auto"/>
              <w:right w:val="nil"/>
            </w:tcBorders>
            <w:shd w:val="clear" w:color="auto" w:fill="auto"/>
            <w:noWrap/>
            <w:vAlign w:val="center"/>
            <w:hideMark/>
          </w:tcPr>
          <w:p w14:paraId="71D6D13C"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-$4,550</w:t>
            </w:r>
          </w:p>
        </w:tc>
      </w:tr>
      <w:tr w:rsidR="0029105E" w:rsidRPr="00D23D44" w14:paraId="2879168E"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1A7C6160"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Teacher, School &amp; Community</w:t>
            </w:r>
          </w:p>
        </w:tc>
        <w:tc>
          <w:tcPr>
            <w:tcW w:w="2072" w:type="dxa"/>
            <w:tcBorders>
              <w:top w:val="nil"/>
              <w:left w:val="nil"/>
              <w:bottom w:val="single" w:sz="4" w:space="0" w:color="auto"/>
              <w:right w:val="nil"/>
            </w:tcBorders>
            <w:shd w:val="clear" w:color="auto" w:fill="auto"/>
            <w:vAlign w:val="center"/>
            <w:hideMark/>
          </w:tcPr>
          <w:p w14:paraId="30B068DB"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Budgeted Income</w:t>
            </w:r>
          </w:p>
        </w:tc>
        <w:tc>
          <w:tcPr>
            <w:tcW w:w="2635" w:type="dxa"/>
            <w:tcBorders>
              <w:top w:val="nil"/>
              <w:left w:val="nil"/>
              <w:bottom w:val="single" w:sz="4" w:space="0" w:color="auto"/>
              <w:right w:val="nil"/>
            </w:tcBorders>
            <w:shd w:val="clear" w:color="auto" w:fill="auto"/>
            <w:vAlign w:val="center"/>
            <w:hideMark/>
          </w:tcPr>
          <w:p w14:paraId="7AB3703F"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Budgeted Expenses</w:t>
            </w:r>
          </w:p>
        </w:tc>
        <w:tc>
          <w:tcPr>
            <w:tcW w:w="2074" w:type="dxa"/>
            <w:tcBorders>
              <w:top w:val="nil"/>
              <w:left w:val="nil"/>
              <w:bottom w:val="single" w:sz="4" w:space="0" w:color="auto"/>
              <w:right w:val="single" w:sz="8" w:space="0" w:color="auto"/>
            </w:tcBorders>
            <w:shd w:val="clear" w:color="auto" w:fill="auto"/>
            <w:vAlign w:val="center"/>
            <w:hideMark/>
          </w:tcPr>
          <w:p w14:paraId="50E62728"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Budget Net</w:t>
            </w:r>
          </w:p>
        </w:tc>
      </w:tr>
      <w:tr w:rsidR="0029105E" w:rsidRPr="00D23D44" w14:paraId="03B2C002"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48630413"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Staff Welcome Lunch</w:t>
            </w:r>
          </w:p>
        </w:tc>
        <w:tc>
          <w:tcPr>
            <w:tcW w:w="2072" w:type="dxa"/>
            <w:tcBorders>
              <w:top w:val="nil"/>
              <w:left w:val="nil"/>
              <w:bottom w:val="single" w:sz="4" w:space="0" w:color="auto"/>
              <w:right w:val="nil"/>
            </w:tcBorders>
            <w:shd w:val="clear" w:color="auto" w:fill="auto"/>
            <w:noWrap/>
            <w:vAlign w:val="bottom"/>
            <w:hideMark/>
          </w:tcPr>
          <w:p w14:paraId="19A0397A"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32C9B85D"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-$1,500</w:t>
            </w:r>
          </w:p>
        </w:tc>
        <w:tc>
          <w:tcPr>
            <w:tcW w:w="2074" w:type="dxa"/>
            <w:tcBorders>
              <w:top w:val="nil"/>
              <w:left w:val="nil"/>
              <w:bottom w:val="single" w:sz="4" w:space="0" w:color="auto"/>
              <w:right w:val="single" w:sz="8" w:space="0" w:color="auto"/>
            </w:tcBorders>
            <w:shd w:val="clear" w:color="auto" w:fill="auto"/>
            <w:noWrap/>
            <w:vAlign w:val="bottom"/>
            <w:hideMark/>
          </w:tcPr>
          <w:p w14:paraId="7FB2A6B7"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-$1,500</w:t>
            </w:r>
          </w:p>
        </w:tc>
      </w:tr>
      <w:tr w:rsidR="0029105E" w:rsidRPr="00D23D44" w14:paraId="5B0B3DC3"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7B7CB436"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Staff Snack Days</w:t>
            </w:r>
          </w:p>
        </w:tc>
        <w:tc>
          <w:tcPr>
            <w:tcW w:w="2072" w:type="dxa"/>
            <w:tcBorders>
              <w:top w:val="nil"/>
              <w:left w:val="nil"/>
              <w:bottom w:val="single" w:sz="4" w:space="0" w:color="auto"/>
              <w:right w:val="nil"/>
            </w:tcBorders>
            <w:shd w:val="clear" w:color="auto" w:fill="auto"/>
            <w:noWrap/>
            <w:vAlign w:val="bottom"/>
            <w:hideMark/>
          </w:tcPr>
          <w:p w14:paraId="7A1A7140"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6377AB58"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-$400</w:t>
            </w:r>
          </w:p>
        </w:tc>
        <w:tc>
          <w:tcPr>
            <w:tcW w:w="2074" w:type="dxa"/>
            <w:tcBorders>
              <w:top w:val="nil"/>
              <w:left w:val="nil"/>
              <w:bottom w:val="single" w:sz="4" w:space="0" w:color="auto"/>
              <w:right w:val="single" w:sz="8" w:space="0" w:color="auto"/>
            </w:tcBorders>
            <w:shd w:val="clear" w:color="auto" w:fill="auto"/>
            <w:noWrap/>
            <w:vAlign w:val="bottom"/>
            <w:hideMark/>
          </w:tcPr>
          <w:p w14:paraId="00F53BFE"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-$400</w:t>
            </w:r>
          </w:p>
        </w:tc>
      </w:tr>
      <w:tr w:rsidR="0029105E" w:rsidRPr="00D23D44" w14:paraId="29D34B07"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594D4E69"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Teacher Spirit Cart</w:t>
            </w:r>
          </w:p>
        </w:tc>
        <w:tc>
          <w:tcPr>
            <w:tcW w:w="2072" w:type="dxa"/>
            <w:tcBorders>
              <w:top w:val="nil"/>
              <w:left w:val="nil"/>
              <w:bottom w:val="single" w:sz="4" w:space="0" w:color="auto"/>
              <w:right w:val="nil"/>
            </w:tcBorders>
            <w:shd w:val="clear" w:color="auto" w:fill="auto"/>
            <w:noWrap/>
            <w:vAlign w:val="bottom"/>
            <w:hideMark/>
          </w:tcPr>
          <w:p w14:paraId="05C5FF05"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17D5135F"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-$400</w:t>
            </w:r>
          </w:p>
        </w:tc>
        <w:tc>
          <w:tcPr>
            <w:tcW w:w="2074" w:type="dxa"/>
            <w:tcBorders>
              <w:top w:val="nil"/>
              <w:left w:val="nil"/>
              <w:bottom w:val="single" w:sz="4" w:space="0" w:color="auto"/>
              <w:right w:val="single" w:sz="8" w:space="0" w:color="auto"/>
            </w:tcBorders>
            <w:shd w:val="clear" w:color="auto" w:fill="auto"/>
            <w:noWrap/>
            <w:vAlign w:val="bottom"/>
            <w:hideMark/>
          </w:tcPr>
          <w:p w14:paraId="6454F1F6"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-$400</w:t>
            </w:r>
          </w:p>
        </w:tc>
      </w:tr>
      <w:tr w:rsidR="0029105E" w:rsidRPr="00D23D44" w14:paraId="4968CE8F"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29F20B29"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Staff Appreciation Week</w:t>
            </w:r>
          </w:p>
        </w:tc>
        <w:tc>
          <w:tcPr>
            <w:tcW w:w="2072" w:type="dxa"/>
            <w:tcBorders>
              <w:top w:val="nil"/>
              <w:left w:val="nil"/>
              <w:bottom w:val="single" w:sz="4" w:space="0" w:color="auto"/>
              <w:right w:val="nil"/>
            </w:tcBorders>
            <w:shd w:val="clear" w:color="auto" w:fill="auto"/>
            <w:noWrap/>
            <w:vAlign w:val="bottom"/>
            <w:hideMark/>
          </w:tcPr>
          <w:p w14:paraId="45A2DF8A"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14667B17"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-$1,000</w:t>
            </w:r>
          </w:p>
        </w:tc>
        <w:tc>
          <w:tcPr>
            <w:tcW w:w="2074" w:type="dxa"/>
            <w:tcBorders>
              <w:top w:val="nil"/>
              <w:left w:val="nil"/>
              <w:bottom w:val="single" w:sz="4" w:space="0" w:color="auto"/>
              <w:right w:val="single" w:sz="8" w:space="0" w:color="auto"/>
            </w:tcBorders>
            <w:shd w:val="clear" w:color="auto" w:fill="auto"/>
            <w:noWrap/>
            <w:vAlign w:val="bottom"/>
            <w:hideMark/>
          </w:tcPr>
          <w:p w14:paraId="3A8CDF8C"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-$1,000</w:t>
            </w:r>
          </w:p>
        </w:tc>
      </w:tr>
      <w:tr w:rsidR="0029105E" w:rsidRPr="00D23D44" w14:paraId="5FC13722"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54C90F7A"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Library Literacy Program</w:t>
            </w:r>
          </w:p>
        </w:tc>
        <w:tc>
          <w:tcPr>
            <w:tcW w:w="2072" w:type="dxa"/>
            <w:tcBorders>
              <w:top w:val="nil"/>
              <w:left w:val="nil"/>
              <w:bottom w:val="single" w:sz="4" w:space="0" w:color="auto"/>
              <w:right w:val="nil"/>
            </w:tcBorders>
            <w:shd w:val="clear" w:color="auto" w:fill="auto"/>
            <w:noWrap/>
            <w:vAlign w:val="bottom"/>
            <w:hideMark/>
          </w:tcPr>
          <w:p w14:paraId="406398C2"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47E8115C"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-$2,500</w:t>
            </w:r>
          </w:p>
        </w:tc>
        <w:tc>
          <w:tcPr>
            <w:tcW w:w="2074" w:type="dxa"/>
            <w:tcBorders>
              <w:top w:val="nil"/>
              <w:left w:val="nil"/>
              <w:bottom w:val="single" w:sz="4" w:space="0" w:color="auto"/>
              <w:right w:val="single" w:sz="8" w:space="0" w:color="auto"/>
            </w:tcBorders>
            <w:shd w:val="clear" w:color="auto" w:fill="auto"/>
            <w:noWrap/>
            <w:vAlign w:val="bottom"/>
            <w:hideMark/>
          </w:tcPr>
          <w:p w14:paraId="2CEEC9D2"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-$2,500</w:t>
            </w:r>
          </w:p>
        </w:tc>
      </w:tr>
      <w:tr w:rsidR="0029105E" w:rsidRPr="00D23D44" w14:paraId="56352160"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126CF5E3"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Beautification</w:t>
            </w:r>
          </w:p>
        </w:tc>
        <w:tc>
          <w:tcPr>
            <w:tcW w:w="2072" w:type="dxa"/>
            <w:tcBorders>
              <w:top w:val="nil"/>
              <w:left w:val="nil"/>
              <w:bottom w:val="single" w:sz="4" w:space="0" w:color="auto"/>
              <w:right w:val="nil"/>
            </w:tcBorders>
            <w:shd w:val="clear" w:color="auto" w:fill="auto"/>
            <w:noWrap/>
            <w:vAlign w:val="bottom"/>
            <w:hideMark/>
          </w:tcPr>
          <w:p w14:paraId="7921B378"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1CEEF0AA"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-$1,000</w:t>
            </w:r>
          </w:p>
        </w:tc>
        <w:tc>
          <w:tcPr>
            <w:tcW w:w="2074" w:type="dxa"/>
            <w:tcBorders>
              <w:top w:val="nil"/>
              <w:left w:val="nil"/>
              <w:bottom w:val="single" w:sz="4" w:space="0" w:color="auto"/>
              <w:right w:val="single" w:sz="8" w:space="0" w:color="auto"/>
            </w:tcBorders>
            <w:shd w:val="clear" w:color="auto" w:fill="auto"/>
            <w:noWrap/>
            <w:vAlign w:val="bottom"/>
            <w:hideMark/>
          </w:tcPr>
          <w:p w14:paraId="15937D28"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-$1,000</w:t>
            </w:r>
          </w:p>
        </w:tc>
      </w:tr>
      <w:tr w:rsidR="0029105E" w:rsidRPr="00D23D44" w14:paraId="13ABA4E8"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4F4E4268"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School Technology</w:t>
            </w:r>
          </w:p>
        </w:tc>
        <w:tc>
          <w:tcPr>
            <w:tcW w:w="2072" w:type="dxa"/>
            <w:tcBorders>
              <w:top w:val="nil"/>
              <w:left w:val="nil"/>
              <w:bottom w:val="single" w:sz="4" w:space="0" w:color="auto"/>
              <w:right w:val="nil"/>
            </w:tcBorders>
            <w:shd w:val="clear" w:color="auto" w:fill="auto"/>
            <w:noWrap/>
            <w:vAlign w:val="bottom"/>
            <w:hideMark/>
          </w:tcPr>
          <w:p w14:paraId="08566427"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754CF3DF"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-$7,500</w:t>
            </w:r>
          </w:p>
        </w:tc>
        <w:tc>
          <w:tcPr>
            <w:tcW w:w="2074" w:type="dxa"/>
            <w:tcBorders>
              <w:top w:val="nil"/>
              <w:left w:val="nil"/>
              <w:bottom w:val="single" w:sz="4" w:space="0" w:color="auto"/>
              <w:right w:val="single" w:sz="8" w:space="0" w:color="auto"/>
            </w:tcBorders>
            <w:shd w:val="clear" w:color="auto" w:fill="auto"/>
            <w:noWrap/>
            <w:vAlign w:val="bottom"/>
            <w:hideMark/>
          </w:tcPr>
          <w:p w14:paraId="2434ABB3"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-$7,500</w:t>
            </w:r>
          </w:p>
        </w:tc>
      </w:tr>
      <w:tr w:rsidR="0029105E" w:rsidRPr="00D23D44" w14:paraId="1C4AD22E"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3AE21892"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Teacher Mini Grants</w:t>
            </w:r>
          </w:p>
        </w:tc>
        <w:tc>
          <w:tcPr>
            <w:tcW w:w="2072" w:type="dxa"/>
            <w:tcBorders>
              <w:top w:val="nil"/>
              <w:left w:val="nil"/>
              <w:bottom w:val="single" w:sz="4" w:space="0" w:color="auto"/>
              <w:right w:val="nil"/>
            </w:tcBorders>
            <w:shd w:val="clear" w:color="auto" w:fill="auto"/>
            <w:noWrap/>
            <w:vAlign w:val="bottom"/>
            <w:hideMark/>
          </w:tcPr>
          <w:p w14:paraId="0ED56D09"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2CC4BD80"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-$3,000</w:t>
            </w:r>
          </w:p>
        </w:tc>
        <w:tc>
          <w:tcPr>
            <w:tcW w:w="2074" w:type="dxa"/>
            <w:tcBorders>
              <w:top w:val="nil"/>
              <w:left w:val="nil"/>
              <w:bottom w:val="single" w:sz="4" w:space="0" w:color="auto"/>
              <w:right w:val="single" w:sz="8" w:space="0" w:color="auto"/>
            </w:tcBorders>
            <w:shd w:val="clear" w:color="auto" w:fill="auto"/>
            <w:noWrap/>
            <w:vAlign w:val="bottom"/>
            <w:hideMark/>
          </w:tcPr>
          <w:p w14:paraId="12A69911"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-$3,000</w:t>
            </w:r>
          </w:p>
        </w:tc>
      </w:tr>
      <w:tr w:rsidR="0029105E" w:rsidRPr="00D23D44" w14:paraId="1E20E612"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7D6E009B"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Adopt-a-PTA</w:t>
            </w:r>
          </w:p>
        </w:tc>
        <w:tc>
          <w:tcPr>
            <w:tcW w:w="2072" w:type="dxa"/>
            <w:tcBorders>
              <w:top w:val="nil"/>
              <w:left w:val="nil"/>
              <w:bottom w:val="single" w:sz="4" w:space="0" w:color="auto"/>
              <w:right w:val="nil"/>
            </w:tcBorders>
            <w:shd w:val="clear" w:color="auto" w:fill="auto"/>
            <w:noWrap/>
            <w:vAlign w:val="center"/>
            <w:hideMark/>
          </w:tcPr>
          <w:p w14:paraId="001A289B"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0694842D"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-$1,000</w:t>
            </w:r>
          </w:p>
        </w:tc>
        <w:tc>
          <w:tcPr>
            <w:tcW w:w="2074" w:type="dxa"/>
            <w:tcBorders>
              <w:top w:val="nil"/>
              <w:left w:val="nil"/>
              <w:bottom w:val="single" w:sz="4" w:space="0" w:color="auto"/>
              <w:right w:val="single" w:sz="8" w:space="0" w:color="auto"/>
            </w:tcBorders>
            <w:shd w:val="clear" w:color="auto" w:fill="auto"/>
            <w:noWrap/>
            <w:vAlign w:val="bottom"/>
            <w:hideMark/>
          </w:tcPr>
          <w:p w14:paraId="0A9F58DE"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-$1,000</w:t>
            </w:r>
          </w:p>
        </w:tc>
      </w:tr>
      <w:tr w:rsidR="0029105E" w:rsidRPr="00D23D44" w14:paraId="6B90B81B" w14:textId="77777777" w:rsidTr="00F47DB4">
        <w:trPr>
          <w:trHeight w:val="282"/>
        </w:trPr>
        <w:tc>
          <w:tcPr>
            <w:tcW w:w="3797" w:type="dxa"/>
            <w:tcBorders>
              <w:top w:val="nil"/>
              <w:left w:val="single" w:sz="8" w:space="0" w:color="auto"/>
              <w:bottom w:val="single" w:sz="8" w:space="0" w:color="auto"/>
              <w:right w:val="nil"/>
            </w:tcBorders>
            <w:shd w:val="clear" w:color="auto" w:fill="auto"/>
            <w:noWrap/>
            <w:vAlign w:val="bottom"/>
            <w:hideMark/>
          </w:tcPr>
          <w:p w14:paraId="6F2714A5"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Teacher, School &amp; Community Totals</w:t>
            </w:r>
          </w:p>
        </w:tc>
        <w:tc>
          <w:tcPr>
            <w:tcW w:w="2072" w:type="dxa"/>
            <w:tcBorders>
              <w:top w:val="nil"/>
              <w:left w:val="nil"/>
              <w:bottom w:val="single" w:sz="8" w:space="0" w:color="auto"/>
              <w:right w:val="nil"/>
            </w:tcBorders>
            <w:shd w:val="clear" w:color="auto" w:fill="auto"/>
            <w:noWrap/>
            <w:vAlign w:val="bottom"/>
            <w:hideMark/>
          </w:tcPr>
          <w:p w14:paraId="494FE6CE"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8" w:space="0" w:color="auto"/>
              <w:right w:val="nil"/>
            </w:tcBorders>
            <w:shd w:val="clear" w:color="auto" w:fill="auto"/>
            <w:noWrap/>
            <w:vAlign w:val="bottom"/>
            <w:hideMark/>
          </w:tcPr>
          <w:p w14:paraId="19563B70"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-$18,300</w:t>
            </w:r>
          </w:p>
        </w:tc>
        <w:tc>
          <w:tcPr>
            <w:tcW w:w="2074" w:type="dxa"/>
            <w:tcBorders>
              <w:top w:val="nil"/>
              <w:left w:val="nil"/>
              <w:bottom w:val="single" w:sz="8" w:space="0" w:color="auto"/>
              <w:right w:val="single" w:sz="8" w:space="0" w:color="auto"/>
            </w:tcBorders>
            <w:shd w:val="clear" w:color="auto" w:fill="auto"/>
            <w:noWrap/>
            <w:vAlign w:val="bottom"/>
            <w:hideMark/>
          </w:tcPr>
          <w:p w14:paraId="1C32FFEC"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-$18,300</w:t>
            </w:r>
          </w:p>
        </w:tc>
      </w:tr>
      <w:tr w:rsidR="0029105E" w:rsidRPr="00D23D44" w14:paraId="24BCAA8A"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29F3C691"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Administrative</w:t>
            </w:r>
          </w:p>
        </w:tc>
        <w:tc>
          <w:tcPr>
            <w:tcW w:w="2072" w:type="dxa"/>
            <w:tcBorders>
              <w:top w:val="nil"/>
              <w:left w:val="nil"/>
              <w:bottom w:val="single" w:sz="4" w:space="0" w:color="auto"/>
              <w:right w:val="nil"/>
            </w:tcBorders>
            <w:shd w:val="clear" w:color="auto" w:fill="auto"/>
            <w:vAlign w:val="center"/>
            <w:hideMark/>
          </w:tcPr>
          <w:p w14:paraId="08156BBE"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Budgeted Income</w:t>
            </w:r>
          </w:p>
        </w:tc>
        <w:tc>
          <w:tcPr>
            <w:tcW w:w="2635" w:type="dxa"/>
            <w:tcBorders>
              <w:top w:val="nil"/>
              <w:left w:val="nil"/>
              <w:bottom w:val="single" w:sz="4" w:space="0" w:color="auto"/>
              <w:right w:val="nil"/>
            </w:tcBorders>
            <w:shd w:val="clear" w:color="auto" w:fill="auto"/>
            <w:vAlign w:val="center"/>
            <w:hideMark/>
          </w:tcPr>
          <w:p w14:paraId="38D2FAF1"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Budgeted Expenses</w:t>
            </w:r>
          </w:p>
        </w:tc>
        <w:tc>
          <w:tcPr>
            <w:tcW w:w="2074" w:type="dxa"/>
            <w:tcBorders>
              <w:top w:val="nil"/>
              <w:left w:val="nil"/>
              <w:bottom w:val="single" w:sz="4" w:space="0" w:color="auto"/>
              <w:right w:val="single" w:sz="8" w:space="0" w:color="auto"/>
            </w:tcBorders>
            <w:shd w:val="clear" w:color="auto" w:fill="auto"/>
            <w:vAlign w:val="center"/>
            <w:hideMark/>
          </w:tcPr>
          <w:p w14:paraId="10F1BBC2"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Budget Net</w:t>
            </w:r>
          </w:p>
        </w:tc>
      </w:tr>
      <w:tr w:rsidR="0029105E" w:rsidRPr="00D23D44" w14:paraId="73D12AAE"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74E73849"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AIM Insurance</w:t>
            </w:r>
          </w:p>
        </w:tc>
        <w:tc>
          <w:tcPr>
            <w:tcW w:w="2072" w:type="dxa"/>
            <w:tcBorders>
              <w:top w:val="nil"/>
              <w:left w:val="nil"/>
              <w:bottom w:val="single" w:sz="4" w:space="0" w:color="auto"/>
              <w:right w:val="nil"/>
            </w:tcBorders>
            <w:shd w:val="clear" w:color="auto" w:fill="auto"/>
            <w:noWrap/>
            <w:vAlign w:val="center"/>
            <w:hideMark/>
          </w:tcPr>
          <w:p w14:paraId="656745A6"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45E7D855"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-$500</w:t>
            </w:r>
          </w:p>
        </w:tc>
        <w:tc>
          <w:tcPr>
            <w:tcW w:w="2074" w:type="dxa"/>
            <w:tcBorders>
              <w:top w:val="nil"/>
              <w:left w:val="nil"/>
              <w:bottom w:val="single" w:sz="4" w:space="0" w:color="auto"/>
              <w:right w:val="single" w:sz="8" w:space="0" w:color="auto"/>
            </w:tcBorders>
            <w:shd w:val="clear" w:color="auto" w:fill="auto"/>
            <w:noWrap/>
            <w:vAlign w:val="center"/>
            <w:hideMark/>
          </w:tcPr>
          <w:p w14:paraId="6A63055A"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-$500</w:t>
            </w:r>
          </w:p>
        </w:tc>
      </w:tr>
      <w:tr w:rsidR="0029105E" w:rsidRPr="00D23D44" w14:paraId="37F0E4A6"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3A5F3F03"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Banking Fees &amp; Interest</w:t>
            </w:r>
          </w:p>
        </w:tc>
        <w:tc>
          <w:tcPr>
            <w:tcW w:w="2072" w:type="dxa"/>
            <w:tcBorders>
              <w:top w:val="nil"/>
              <w:left w:val="nil"/>
              <w:bottom w:val="single" w:sz="4" w:space="0" w:color="auto"/>
              <w:right w:val="nil"/>
            </w:tcBorders>
            <w:shd w:val="clear" w:color="auto" w:fill="auto"/>
            <w:noWrap/>
            <w:vAlign w:val="center"/>
            <w:hideMark/>
          </w:tcPr>
          <w:p w14:paraId="73011BD8"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$50</w:t>
            </w:r>
          </w:p>
        </w:tc>
        <w:tc>
          <w:tcPr>
            <w:tcW w:w="2635" w:type="dxa"/>
            <w:tcBorders>
              <w:top w:val="nil"/>
              <w:left w:val="nil"/>
              <w:bottom w:val="single" w:sz="4" w:space="0" w:color="auto"/>
              <w:right w:val="nil"/>
            </w:tcBorders>
            <w:shd w:val="clear" w:color="auto" w:fill="auto"/>
            <w:noWrap/>
            <w:vAlign w:val="center"/>
            <w:hideMark/>
          </w:tcPr>
          <w:p w14:paraId="0C9631CC"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w:t>
            </w:r>
          </w:p>
        </w:tc>
        <w:tc>
          <w:tcPr>
            <w:tcW w:w="2074" w:type="dxa"/>
            <w:tcBorders>
              <w:top w:val="nil"/>
              <w:left w:val="nil"/>
              <w:bottom w:val="single" w:sz="4" w:space="0" w:color="auto"/>
              <w:right w:val="single" w:sz="8" w:space="0" w:color="auto"/>
            </w:tcBorders>
            <w:shd w:val="clear" w:color="auto" w:fill="auto"/>
            <w:noWrap/>
            <w:vAlign w:val="center"/>
            <w:hideMark/>
          </w:tcPr>
          <w:p w14:paraId="79010A31"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-$50</w:t>
            </w:r>
          </w:p>
        </w:tc>
      </w:tr>
      <w:tr w:rsidR="0029105E" w:rsidRPr="00D23D44" w14:paraId="40263647" w14:textId="77777777" w:rsidTr="00F47DB4">
        <w:trPr>
          <w:trHeight w:val="282"/>
        </w:trPr>
        <w:tc>
          <w:tcPr>
            <w:tcW w:w="3797" w:type="dxa"/>
            <w:tcBorders>
              <w:top w:val="nil"/>
              <w:left w:val="single" w:sz="8" w:space="0" w:color="auto"/>
              <w:bottom w:val="single" w:sz="4" w:space="0" w:color="auto"/>
              <w:right w:val="nil"/>
            </w:tcBorders>
            <w:shd w:val="clear" w:color="auto" w:fill="auto"/>
            <w:vAlign w:val="center"/>
            <w:hideMark/>
          </w:tcPr>
          <w:p w14:paraId="2F808F0B"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Leadership &amp; Training</w:t>
            </w:r>
          </w:p>
        </w:tc>
        <w:tc>
          <w:tcPr>
            <w:tcW w:w="2072" w:type="dxa"/>
            <w:tcBorders>
              <w:top w:val="nil"/>
              <w:left w:val="nil"/>
              <w:bottom w:val="single" w:sz="4" w:space="0" w:color="auto"/>
              <w:right w:val="nil"/>
            </w:tcBorders>
            <w:shd w:val="clear" w:color="auto" w:fill="auto"/>
            <w:noWrap/>
            <w:vAlign w:val="center"/>
            <w:hideMark/>
          </w:tcPr>
          <w:p w14:paraId="71FC718F"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7C9D6F9C"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-$500</w:t>
            </w:r>
          </w:p>
        </w:tc>
        <w:tc>
          <w:tcPr>
            <w:tcW w:w="2074" w:type="dxa"/>
            <w:tcBorders>
              <w:top w:val="nil"/>
              <w:left w:val="nil"/>
              <w:bottom w:val="single" w:sz="4" w:space="0" w:color="auto"/>
              <w:right w:val="single" w:sz="8" w:space="0" w:color="auto"/>
            </w:tcBorders>
            <w:shd w:val="clear" w:color="auto" w:fill="auto"/>
            <w:noWrap/>
            <w:vAlign w:val="center"/>
            <w:hideMark/>
          </w:tcPr>
          <w:p w14:paraId="3ECFACD5"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-$500</w:t>
            </w:r>
          </w:p>
        </w:tc>
      </w:tr>
      <w:tr w:rsidR="0029105E" w:rsidRPr="00D23D44" w14:paraId="1A694D96"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14FD25E6" w14:textId="422105C3"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w:t>
            </w:r>
            <w:r w:rsidR="00511A93">
              <w:rPr>
                <w:rFonts w:ascii="Abadi" w:eastAsia="Times New Roman" w:hAnsi="Abadi" w:cs="Arial"/>
                <w:color w:val="000000" w:themeColor="text1"/>
                <w:sz w:val="20"/>
                <w:szCs w:val="20"/>
                <w:lang w:bidi="ar-SA"/>
                <w14:ligatures w14:val="standardContextual"/>
              </w:rPr>
              <w:t>**</w:t>
            </w:r>
            <w:r w:rsidRPr="00D23D44">
              <w:rPr>
                <w:rFonts w:ascii="Abadi" w:eastAsia="Times New Roman" w:hAnsi="Abadi" w:cs="Arial"/>
                <w:color w:val="000000" w:themeColor="text1"/>
                <w:sz w:val="20"/>
                <w:szCs w:val="20"/>
                <w:lang w:bidi="ar-SA"/>
                <w14:ligatures w14:val="standardContextual"/>
              </w:rPr>
              <w:t>Membership Dues</w:t>
            </w:r>
          </w:p>
        </w:tc>
        <w:tc>
          <w:tcPr>
            <w:tcW w:w="2072" w:type="dxa"/>
            <w:tcBorders>
              <w:top w:val="nil"/>
              <w:left w:val="nil"/>
              <w:bottom w:val="single" w:sz="4" w:space="0" w:color="auto"/>
              <w:right w:val="nil"/>
            </w:tcBorders>
            <w:shd w:val="clear" w:color="auto" w:fill="auto"/>
            <w:noWrap/>
            <w:vAlign w:val="center"/>
            <w:hideMark/>
          </w:tcPr>
          <w:p w14:paraId="4EA3B5CE"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$2,200</w:t>
            </w:r>
          </w:p>
        </w:tc>
        <w:tc>
          <w:tcPr>
            <w:tcW w:w="2635" w:type="dxa"/>
            <w:tcBorders>
              <w:top w:val="nil"/>
              <w:left w:val="nil"/>
              <w:bottom w:val="single" w:sz="4" w:space="0" w:color="auto"/>
              <w:right w:val="nil"/>
            </w:tcBorders>
            <w:shd w:val="clear" w:color="auto" w:fill="auto"/>
            <w:noWrap/>
            <w:vAlign w:val="center"/>
            <w:hideMark/>
          </w:tcPr>
          <w:p w14:paraId="79828416"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-$1,250</w:t>
            </w:r>
          </w:p>
        </w:tc>
        <w:tc>
          <w:tcPr>
            <w:tcW w:w="2074" w:type="dxa"/>
            <w:tcBorders>
              <w:top w:val="nil"/>
              <w:left w:val="nil"/>
              <w:bottom w:val="single" w:sz="4" w:space="0" w:color="auto"/>
              <w:right w:val="single" w:sz="8" w:space="0" w:color="auto"/>
            </w:tcBorders>
            <w:shd w:val="clear" w:color="auto" w:fill="auto"/>
            <w:noWrap/>
            <w:vAlign w:val="center"/>
            <w:hideMark/>
          </w:tcPr>
          <w:p w14:paraId="1F12418C"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$950</w:t>
            </w:r>
          </w:p>
        </w:tc>
      </w:tr>
      <w:tr w:rsidR="0029105E" w:rsidRPr="00D23D44" w14:paraId="2A99B2D1"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54D23009"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PTA Office Supplies</w:t>
            </w:r>
          </w:p>
        </w:tc>
        <w:tc>
          <w:tcPr>
            <w:tcW w:w="2072" w:type="dxa"/>
            <w:tcBorders>
              <w:top w:val="nil"/>
              <w:left w:val="nil"/>
              <w:bottom w:val="single" w:sz="4" w:space="0" w:color="auto"/>
              <w:right w:val="nil"/>
            </w:tcBorders>
            <w:shd w:val="clear" w:color="auto" w:fill="auto"/>
            <w:noWrap/>
            <w:vAlign w:val="center"/>
            <w:hideMark/>
          </w:tcPr>
          <w:p w14:paraId="1E899A1F"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1FEA4A5D"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-$1,000</w:t>
            </w:r>
          </w:p>
        </w:tc>
        <w:tc>
          <w:tcPr>
            <w:tcW w:w="2074" w:type="dxa"/>
            <w:tcBorders>
              <w:top w:val="nil"/>
              <w:left w:val="nil"/>
              <w:bottom w:val="single" w:sz="4" w:space="0" w:color="auto"/>
              <w:right w:val="single" w:sz="8" w:space="0" w:color="auto"/>
            </w:tcBorders>
            <w:shd w:val="clear" w:color="auto" w:fill="auto"/>
            <w:noWrap/>
            <w:vAlign w:val="center"/>
            <w:hideMark/>
          </w:tcPr>
          <w:p w14:paraId="7A33A6FA"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-$1,000</w:t>
            </w:r>
          </w:p>
        </w:tc>
      </w:tr>
      <w:tr w:rsidR="0029105E" w:rsidRPr="00D23D44" w14:paraId="716A414B"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656DC847"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Start Up Funds</w:t>
            </w:r>
          </w:p>
        </w:tc>
        <w:tc>
          <w:tcPr>
            <w:tcW w:w="2072" w:type="dxa"/>
            <w:tcBorders>
              <w:top w:val="nil"/>
              <w:left w:val="nil"/>
              <w:bottom w:val="single" w:sz="4" w:space="0" w:color="auto"/>
              <w:right w:val="nil"/>
            </w:tcBorders>
            <w:shd w:val="clear" w:color="auto" w:fill="auto"/>
            <w:noWrap/>
            <w:vAlign w:val="center"/>
            <w:hideMark/>
          </w:tcPr>
          <w:p w14:paraId="3FA92927"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$5,000</w:t>
            </w:r>
          </w:p>
        </w:tc>
        <w:tc>
          <w:tcPr>
            <w:tcW w:w="2635" w:type="dxa"/>
            <w:tcBorders>
              <w:top w:val="nil"/>
              <w:left w:val="nil"/>
              <w:bottom w:val="single" w:sz="4" w:space="0" w:color="auto"/>
              <w:right w:val="nil"/>
            </w:tcBorders>
            <w:shd w:val="clear" w:color="auto" w:fill="auto"/>
            <w:noWrap/>
            <w:vAlign w:val="center"/>
            <w:hideMark/>
          </w:tcPr>
          <w:p w14:paraId="579CA372"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-$5,000</w:t>
            </w:r>
          </w:p>
        </w:tc>
        <w:tc>
          <w:tcPr>
            <w:tcW w:w="2074" w:type="dxa"/>
            <w:tcBorders>
              <w:top w:val="nil"/>
              <w:left w:val="nil"/>
              <w:bottom w:val="single" w:sz="4" w:space="0" w:color="auto"/>
              <w:right w:val="single" w:sz="8" w:space="0" w:color="auto"/>
            </w:tcBorders>
            <w:shd w:val="clear" w:color="auto" w:fill="auto"/>
            <w:noWrap/>
            <w:vAlign w:val="center"/>
            <w:hideMark/>
          </w:tcPr>
          <w:p w14:paraId="2F3723EF"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r>
      <w:tr w:rsidR="0029105E" w:rsidRPr="00D23D44" w14:paraId="6224F035"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1457C04D" w14:textId="11F913D4" w:rsidR="002A68E5" w:rsidRPr="00D23D44" w:rsidRDefault="0089317E" w:rsidP="00B44BE2">
            <w:pPr>
              <w:widowControl w:val="0"/>
              <w:rPr>
                <w:rFonts w:ascii="Abadi" w:eastAsia="Times New Roman" w:hAnsi="Abadi" w:cs="Arial"/>
                <w:color w:val="000000" w:themeColor="text1"/>
                <w:sz w:val="20"/>
                <w:szCs w:val="20"/>
                <w:lang w:bidi="ar-SA"/>
                <w14:ligatures w14:val="standardContextual"/>
              </w:rPr>
            </w:pPr>
            <w:r>
              <w:rPr>
                <w:rFonts w:ascii="Abadi" w:eastAsia="Times New Roman" w:hAnsi="Abadi" w:cs="Arial"/>
                <w:color w:val="000000" w:themeColor="text1"/>
                <w:sz w:val="20"/>
                <w:szCs w:val="20"/>
                <w:lang w:bidi="ar-SA"/>
                <w14:ligatures w14:val="standardContextual"/>
              </w:rPr>
              <w:t>*</w:t>
            </w:r>
            <w:r w:rsidR="002A68E5" w:rsidRPr="00D23D44">
              <w:rPr>
                <w:rFonts w:ascii="Abadi" w:eastAsia="Times New Roman" w:hAnsi="Abadi" w:cs="Arial"/>
                <w:color w:val="000000" w:themeColor="text1"/>
                <w:sz w:val="20"/>
                <w:szCs w:val="20"/>
                <w:lang w:bidi="ar-SA"/>
                <w14:ligatures w14:val="standardContextual"/>
              </w:rPr>
              <w:t xml:space="preserve">Carry Forward &amp; </w:t>
            </w:r>
            <w:r w:rsidR="00511A93">
              <w:rPr>
                <w:rFonts w:ascii="Abadi" w:eastAsia="Times New Roman" w:hAnsi="Abadi" w:cs="Arial"/>
                <w:color w:val="000000" w:themeColor="text1"/>
                <w:sz w:val="20"/>
                <w:szCs w:val="20"/>
                <w:lang w:bidi="ar-SA"/>
                <w14:ligatures w14:val="standardContextual"/>
              </w:rPr>
              <w:t>**</w:t>
            </w:r>
            <w:r w:rsidR="002A68E5" w:rsidRPr="00D23D44">
              <w:rPr>
                <w:rFonts w:ascii="Abadi" w:eastAsia="Times New Roman" w:hAnsi="Abadi" w:cs="Arial"/>
                <w:color w:val="000000" w:themeColor="text1"/>
                <w:sz w:val="20"/>
                <w:szCs w:val="20"/>
                <w:lang w:bidi="ar-SA"/>
                <w14:ligatures w14:val="standardContextual"/>
              </w:rPr>
              <w:t>Ending Balances</w:t>
            </w:r>
          </w:p>
        </w:tc>
        <w:tc>
          <w:tcPr>
            <w:tcW w:w="2072" w:type="dxa"/>
            <w:tcBorders>
              <w:top w:val="nil"/>
              <w:left w:val="nil"/>
              <w:bottom w:val="single" w:sz="4" w:space="0" w:color="auto"/>
              <w:right w:val="nil"/>
            </w:tcBorders>
            <w:shd w:val="clear" w:color="auto" w:fill="auto"/>
            <w:noWrap/>
            <w:vAlign w:val="center"/>
            <w:hideMark/>
          </w:tcPr>
          <w:p w14:paraId="05790CBD" w14:textId="41CABC06" w:rsidR="002A68E5" w:rsidRPr="00D23D44" w:rsidRDefault="00511A93" w:rsidP="00B44BE2">
            <w:pPr>
              <w:widowControl w:val="0"/>
              <w:rPr>
                <w:rFonts w:ascii="Abadi" w:eastAsia="Times New Roman" w:hAnsi="Abadi" w:cs="Arial"/>
                <w:color w:val="000000" w:themeColor="text1"/>
                <w:sz w:val="20"/>
                <w:szCs w:val="20"/>
                <w:lang w:bidi="ar-SA"/>
                <w14:ligatures w14:val="standardContextual"/>
              </w:rPr>
            </w:pPr>
            <w:r>
              <w:rPr>
                <w:rFonts w:ascii="Abadi" w:eastAsia="Times New Roman" w:hAnsi="Abadi" w:cs="Arial"/>
                <w:color w:val="000000" w:themeColor="text1"/>
                <w:sz w:val="20"/>
                <w:szCs w:val="20"/>
                <w:lang w:bidi="ar-SA"/>
                <w14:ligatures w14:val="standardContextual"/>
              </w:rPr>
              <w:t>*</w:t>
            </w:r>
            <w:r w:rsidR="002A68E5" w:rsidRPr="00D23D44">
              <w:rPr>
                <w:rFonts w:ascii="Abadi" w:eastAsia="Times New Roman" w:hAnsi="Abadi" w:cs="Arial"/>
                <w:color w:val="000000" w:themeColor="text1"/>
                <w:sz w:val="20"/>
                <w:szCs w:val="20"/>
                <w:lang w:bidi="ar-SA"/>
                <w14:ligatures w14:val="standardContextual"/>
              </w:rPr>
              <w:t>$12,978</w:t>
            </w:r>
          </w:p>
        </w:tc>
        <w:tc>
          <w:tcPr>
            <w:tcW w:w="2635" w:type="dxa"/>
            <w:tcBorders>
              <w:top w:val="nil"/>
              <w:left w:val="nil"/>
              <w:bottom w:val="single" w:sz="4" w:space="0" w:color="auto"/>
              <w:right w:val="nil"/>
            </w:tcBorders>
            <w:shd w:val="clear" w:color="auto" w:fill="auto"/>
            <w:noWrap/>
            <w:vAlign w:val="center"/>
            <w:hideMark/>
          </w:tcPr>
          <w:p w14:paraId="0FEA5C12" w14:textId="461F81FE" w:rsidR="002A68E5" w:rsidRPr="00D23D44" w:rsidRDefault="00511A93" w:rsidP="00B44BE2">
            <w:pPr>
              <w:widowControl w:val="0"/>
              <w:rPr>
                <w:rFonts w:ascii="Abadi" w:eastAsia="Times New Roman" w:hAnsi="Abadi" w:cs="Arial"/>
                <w:color w:val="000000" w:themeColor="text1"/>
                <w:sz w:val="20"/>
                <w:szCs w:val="20"/>
                <w:lang w:bidi="ar-SA"/>
                <w14:ligatures w14:val="standardContextual"/>
              </w:rPr>
            </w:pPr>
            <w:r>
              <w:rPr>
                <w:rFonts w:ascii="Abadi" w:eastAsia="Times New Roman" w:hAnsi="Abadi" w:cs="Arial"/>
                <w:color w:val="000000" w:themeColor="text1"/>
                <w:sz w:val="20"/>
                <w:szCs w:val="20"/>
                <w:lang w:bidi="ar-SA"/>
                <w14:ligatures w14:val="standardContextual"/>
              </w:rPr>
              <w:t>**</w:t>
            </w:r>
            <w:r w:rsidR="002A68E5" w:rsidRPr="00D23D44">
              <w:rPr>
                <w:rFonts w:ascii="Abadi" w:eastAsia="Times New Roman" w:hAnsi="Abadi" w:cs="Arial"/>
                <w:color w:val="000000" w:themeColor="text1"/>
                <w:sz w:val="20"/>
                <w:szCs w:val="20"/>
                <w:lang w:bidi="ar-SA"/>
                <w14:ligatures w14:val="standardContextual"/>
              </w:rPr>
              <w:t>-$12,090</w:t>
            </w:r>
          </w:p>
        </w:tc>
        <w:tc>
          <w:tcPr>
            <w:tcW w:w="2074" w:type="dxa"/>
            <w:tcBorders>
              <w:top w:val="nil"/>
              <w:left w:val="nil"/>
              <w:bottom w:val="single" w:sz="4" w:space="0" w:color="auto"/>
              <w:right w:val="single" w:sz="8" w:space="0" w:color="auto"/>
            </w:tcBorders>
            <w:shd w:val="clear" w:color="auto" w:fill="auto"/>
            <w:noWrap/>
            <w:vAlign w:val="center"/>
            <w:hideMark/>
          </w:tcPr>
          <w:p w14:paraId="2CDAD4DD"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$888</w:t>
            </w:r>
          </w:p>
        </w:tc>
      </w:tr>
      <w:tr w:rsidR="0029105E" w:rsidRPr="00D23D44" w14:paraId="69003060"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3E201DDC"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Zoom</w:t>
            </w:r>
          </w:p>
        </w:tc>
        <w:tc>
          <w:tcPr>
            <w:tcW w:w="2072" w:type="dxa"/>
            <w:tcBorders>
              <w:top w:val="nil"/>
              <w:left w:val="nil"/>
              <w:bottom w:val="single" w:sz="4" w:space="0" w:color="auto"/>
              <w:right w:val="nil"/>
            </w:tcBorders>
            <w:shd w:val="clear" w:color="auto" w:fill="auto"/>
            <w:noWrap/>
            <w:vAlign w:val="center"/>
            <w:hideMark/>
          </w:tcPr>
          <w:p w14:paraId="71265D61"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67D957FC"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-$188</w:t>
            </w:r>
          </w:p>
        </w:tc>
        <w:tc>
          <w:tcPr>
            <w:tcW w:w="2074" w:type="dxa"/>
            <w:tcBorders>
              <w:top w:val="nil"/>
              <w:left w:val="nil"/>
              <w:bottom w:val="single" w:sz="4" w:space="0" w:color="auto"/>
              <w:right w:val="single" w:sz="8" w:space="0" w:color="auto"/>
            </w:tcBorders>
            <w:shd w:val="clear" w:color="auto" w:fill="auto"/>
            <w:noWrap/>
            <w:vAlign w:val="center"/>
            <w:hideMark/>
          </w:tcPr>
          <w:p w14:paraId="1811413B" w14:textId="77777777"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r w:rsidRPr="00D23D44">
              <w:rPr>
                <w:rFonts w:ascii="Abadi" w:eastAsia="Times New Roman" w:hAnsi="Abadi" w:cs="Arial"/>
                <w:color w:val="000000" w:themeColor="text1"/>
                <w:sz w:val="20"/>
                <w:szCs w:val="20"/>
                <w:lang w:bidi="ar-SA"/>
                <w14:ligatures w14:val="standardContextual"/>
              </w:rPr>
              <w:t>-$188</w:t>
            </w:r>
          </w:p>
        </w:tc>
      </w:tr>
      <w:tr w:rsidR="0029105E" w:rsidRPr="00D23D44" w14:paraId="6E518C23" w14:textId="77777777" w:rsidTr="00F47DB4">
        <w:trPr>
          <w:trHeight w:val="282"/>
        </w:trPr>
        <w:tc>
          <w:tcPr>
            <w:tcW w:w="3797" w:type="dxa"/>
            <w:tcBorders>
              <w:top w:val="nil"/>
              <w:left w:val="single" w:sz="8" w:space="0" w:color="auto"/>
              <w:bottom w:val="single" w:sz="8" w:space="0" w:color="auto"/>
              <w:right w:val="nil"/>
            </w:tcBorders>
            <w:shd w:val="clear" w:color="auto" w:fill="auto"/>
            <w:vAlign w:val="center"/>
            <w:hideMark/>
          </w:tcPr>
          <w:p w14:paraId="474CB8B4"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Administrative Totals</w:t>
            </w:r>
          </w:p>
        </w:tc>
        <w:tc>
          <w:tcPr>
            <w:tcW w:w="2072" w:type="dxa"/>
            <w:tcBorders>
              <w:top w:val="nil"/>
              <w:left w:val="nil"/>
              <w:bottom w:val="single" w:sz="8" w:space="0" w:color="auto"/>
              <w:right w:val="nil"/>
            </w:tcBorders>
            <w:shd w:val="clear" w:color="auto" w:fill="auto"/>
            <w:noWrap/>
            <w:vAlign w:val="center"/>
            <w:hideMark/>
          </w:tcPr>
          <w:p w14:paraId="6556A575"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$20,228</w:t>
            </w:r>
          </w:p>
        </w:tc>
        <w:tc>
          <w:tcPr>
            <w:tcW w:w="2635" w:type="dxa"/>
            <w:tcBorders>
              <w:top w:val="nil"/>
              <w:left w:val="nil"/>
              <w:bottom w:val="single" w:sz="8" w:space="0" w:color="auto"/>
              <w:right w:val="nil"/>
            </w:tcBorders>
            <w:shd w:val="clear" w:color="auto" w:fill="auto"/>
            <w:noWrap/>
            <w:vAlign w:val="center"/>
            <w:hideMark/>
          </w:tcPr>
          <w:p w14:paraId="48167210"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-$20,628</w:t>
            </w:r>
          </w:p>
        </w:tc>
        <w:tc>
          <w:tcPr>
            <w:tcW w:w="2074" w:type="dxa"/>
            <w:tcBorders>
              <w:top w:val="nil"/>
              <w:left w:val="nil"/>
              <w:bottom w:val="single" w:sz="8" w:space="0" w:color="auto"/>
              <w:right w:val="single" w:sz="8" w:space="0" w:color="auto"/>
            </w:tcBorders>
            <w:shd w:val="clear" w:color="auto" w:fill="auto"/>
            <w:noWrap/>
            <w:vAlign w:val="center"/>
            <w:hideMark/>
          </w:tcPr>
          <w:p w14:paraId="2022B39F"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-$400</w:t>
            </w:r>
          </w:p>
        </w:tc>
      </w:tr>
      <w:tr w:rsidR="0029105E" w:rsidRPr="00D23D44" w14:paraId="2930BE94" w14:textId="77777777" w:rsidTr="00F47DB4">
        <w:trPr>
          <w:trHeight w:val="282"/>
        </w:trPr>
        <w:tc>
          <w:tcPr>
            <w:tcW w:w="3797" w:type="dxa"/>
            <w:tcBorders>
              <w:top w:val="nil"/>
              <w:left w:val="single" w:sz="8" w:space="0" w:color="auto"/>
              <w:bottom w:val="single" w:sz="8" w:space="0" w:color="auto"/>
              <w:right w:val="nil"/>
            </w:tcBorders>
            <w:shd w:val="clear" w:color="auto" w:fill="auto"/>
            <w:vAlign w:val="center"/>
            <w:hideMark/>
          </w:tcPr>
          <w:p w14:paraId="497A0F74"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Grand Totals</w:t>
            </w:r>
          </w:p>
        </w:tc>
        <w:tc>
          <w:tcPr>
            <w:tcW w:w="2072" w:type="dxa"/>
            <w:tcBorders>
              <w:top w:val="nil"/>
              <w:left w:val="nil"/>
              <w:bottom w:val="single" w:sz="8" w:space="0" w:color="auto"/>
              <w:right w:val="nil"/>
            </w:tcBorders>
            <w:shd w:val="clear" w:color="auto" w:fill="auto"/>
            <w:noWrap/>
            <w:vAlign w:val="center"/>
            <w:hideMark/>
          </w:tcPr>
          <w:p w14:paraId="6AAFAEFA"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$63,978</w:t>
            </w:r>
          </w:p>
        </w:tc>
        <w:tc>
          <w:tcPr>
            <w:tcW w:w="2635" w:type="dxa"/>
            <w:tcBorders>
              <w:top w:val="nil"/>
              <w:left w:val="nil"/>
              <w:bottom w:val="single" w:sz="8" w:space="0" w:color="auto"/>
              <w:right w:val="nil"/>
            </w:tcBorders>
            <w:shd w:val="clear" w:color="auto" w:fill="auto"/>
            <w:noWrap/>
            <w:vAlign w:val="center"/>
            <w:hideMark/>
          </w:tcPr>
          <w:p w14:paraId="70D8A4DA" w14:textId="77777777"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20"/>
                <w:szCs w:val="20"/>
                <w:lang w:bidi="ar-SA"/>
                <w14:ligatures w14:val="standardContextual"/>
              </w:rPr>
              <w:t>-$63,978</w:t>
            </w:r>
          </w:p>
        </w:tc>
        <w:tc>
          <w:tcPr>
            <w:tcW w:w="2074" w:type="dxa"/>
            <w:tcBorders>
              <w:top w:val="nil"/>
              <w:left w:val="nil"/>
              <w:bottom w:val="single" w:sz="8" w:space="0" w:color="auto"/>
              <w:right w:val="single" w:sz="8" w:space="0" w:color="auto"/>
            </w:tcBorders>
            <w:shd w:val="clear" w:color="auto" w:fill="auto"/>
            <w:noWrap/>
            <w:vAlign w:val="center"/>
            <w:hideMark/>
          </w:tcPr>
          <w:p w14:paraId="42393EF3" w14:textId="0F2A616A" w:rsidR="002A68E5" w:rsidRPr="00D23D44" w:rsidRDefault="00511A93" w:rsidP="00B44BE2">
            <w:pPr>
              <w:widowControl w:val="0"/>
              <w:rPr>
                <w:rFonts w:ascii="Abadi" w:eastAsia="Times New Roman" w:hAnsi="Abadi" w:cs="Arial"/>
                <w:b/>
                <w:bCs/>
                <w:color w:val="000000" w:themeColor="text1"/>
                <w:sz w:val="20"/>
                <w:szCs w:val="20"/>
                <w:lang w:bidi="ar-SA"/>
                <w14:ligatures w14:val="standardContextual"/>
              </w:rPr>
            </w:pPr>
            <w:r>
              <w:rPr>
                <w:rFonts w:ascii="Abadi" w:eastAsia="Times New Roman" w:hAnsi="Abadi" w:cs="Arial"/>
                <w:b/>
                <w:bCs/>
                <w:color w:val="000000" w:themeColor="text1"/>
                <w:sz w:val="20"/>
                <w:szCs w:val="20"/>
                <w:lang w:bidi="ar-SA"/>
                <w14:ligatures w14:val="standardContextual"/>
              </w:rPr>
              <w:t>**</w:t>
            </w:r>
            <w:r w:rsidR="002A68E5" w:rsidRPr="00D23D44">
              <w:rPr>
                <w:rFonts w:ascii="Abadi" w:eastAsia="Times New Roman" w:hAnsi="Abadi" w:cs="Arial"/>
                <w:b/>
                <w:bCs/>
                <w:color w:val="000000" w:themeColor="text1"/>
                <w:sz w:val="20"/>
                <w:szCs w:val="20"/>
                <w:lang w:bidi="ar-SA"/>
                <w14:ligatures w14:val="standardContextual"/>
              </w:rPr>
              <w:t>$0</w:t>
            </w:r>
          </w:p>
        </w:tc>
      </w:tr>
    </w:tbl>
    <w:p w14:paraId="4E0C067C" w14:textId="4079F338"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sz w:val="20"/>
          <w:szCs w:val="20"/>
          <w14:ligatures w14:val="standardContextual"/>
        </w:rPr>
        <w:t>*</w:t>
      </w:r>
      <w:r w:rsidR="00511A93">
        <w:rPr>
          <w:rFonts w:ascii="Abadi" w:hAnsi="Abadi" w:cs="Arial"/>
          <w:color w:val="000000" w:themeColor="text1"/>
          <w:sz w:val="20"/>
          <w:szCs w:val="20"/>
          <w14:ligatures w14:val="standardContextual"/>
        </w:rPr>
        <w:t>**</w:t>
      </w:r>
      <w:r w:rsidRPr="00D23D44">
        <w:rPr>
          <w:rFonts w:ascii="Abadi" w:hAnsi="Abadi" w:cs="Arial"/>
          <w:color w:val="000000" w:themeColor="text1"/>
          <w:sz w:val="20"/>
          <w:szCs w:val="20"/>
          <w14:ligatures w14:val="standardContextual"/>
        </w:rPr>
        <w:t>Total income reported on the IRS tax filings for Membership Dues is the net amount, excluding the Louisiana PTA and National PTA dues portions.</w:t>
      </w:r>
    </w:p>
    <w:p w14:paraId="2CFFEF68" w14:textId="77777777" w:rsidR="007B470D" w:rsidRPr="00D23D44" w:rsidRDefault="007B470D" w:rsidP="00B44BE2">
      <w:pPr>
        <w:widowControl w:val="0"/>
        <w:rPr>
          <w:rFonts w:ascii="Abadi" w:hAnsi="Abadi" w:cs="Arial"/>
          <w:color w:val="000000" w:themeColor="text1"/>
          <w14:ligatures w14:val="standardContextual"/>
        </w:rPr>
      </w:pPr>
    </w:p>
    <w:p w14:paraId="3A42F8F3" w14:textId="77777777" w:rsidR="007A5CCB" w:rsidRPr="00D23D44" w:rsidRDefault="007A5CCB">
      <w:pPr>
        <w:rPr>
          <w:rFonts w:ascii="Abadi" w:hAnsi="Abadi"/>
        </w:rPr>
      </w:pPr>
      <w:r w:rsidRPr="00D23D44">
        <w:rPr>
          <w:rFonts w:ascii="Abadi" w:hAnsi="Abadi"/>
        </w:rPr>
        <w:br w:type="page"/>
      </w:r>
    </w:p>
    <w:tbl>
      <w:tblPr>
        <w:tblW w:w="10460" w:type="dxa"/>
        <w:jc w:val="center"/>
        <w:tblLook w:val="04A0" w:firstRow="1" w:lastRow="0" w:firstColumn="1" w:lastColumn="0" w:noHBand="0" w:noVBand="1"/>
      </w:tblPr>
      <w:tblGrid>
        <w:gridCol w:w="2340"/>
        <w:gridCol w:w="1160"/>
        <w:gridCol w:w="1160"/>
        <w:gridCol w:w="1160"/>
        <w:gridCol w:w="1160"/>
        <w:gridCol w:w="1160"/>
        <w:gridCol w:w="1160"/>
        <w:gridCol w:w="1160"/>
      </w:tblGrid>
      <w:tr w:rsidR="0029105E" w:rsidRPr="00D23D44" w14:paraId="44DA5EF6" w14:textId="77777777" w:rsidTr="00F47DB4">
        <w:trPr>
          <w:trHeight w:val="252"/>
          <w:jc w:val="center"/>
        </w:trPr>
        <w:tc>
          <w:tcPr>
            <w:tcW w:w="10460" w:type="dxa"/>
            <w:gridSpan w:val="8"/>
            <w:tcBorders>
              <w:top w:val="nil"/>
              <w:left w:val="nil"/>
              <w:bottom w:val="nil"/>
              <w:right w:val="nil"/>
            </w:tcBorders>
            <w:shd w:val="clear" w:color="auto" w:fill="auto"/>
            <w:noWrap/>
            <w:vAlign w:val="center"/>
            <w:hideMark/>
          </w:tcPr>
          <w:p w14:paraId="3E61B144" w14:textId="1784EE5E" w:rsidR="002A68E5" w:rsidRPr="00D23D44" w:rsidRDefault="002A68E5" w:rsidP="00B44BE2">
            <w:pPr>
              <w:widowControl w:val="0"/>
              <w:rPr>
                <w:rFonts w:ascii="Abadi" w:eastAsia="Times New Roman" w:hAnsi="Abadi" w:cs="Arial"/>
                <w:b/>
                <w:bCs/>
                <w:color w:val="000000" w:themeColor="text1"/>
                <w:sz w:val="20"/>
                <w:szCs w:val="20"/>
                <w:lang w:bidi="ar-SA"/>
                <w14:ligatures w14:val="standardContextual"/>
              </w:rPr>
            </w:pPr>
            <w:r w:rsidRPr="00D23D44">
              <w:rPr>
                <w:rFonts w:ascii="Abadi" w:eastAsia="Times New Roman" w:hAnsi="Abadi" w:cs="Arial"/>
                <w:b/>
                <w:bCs/>
                <w:color w:val="000000" w:themeColor="text1"/>
                <w:sz w:val="40"/>
                <w:szCs w:val="40"/>
                <w:u w:val="single"/>
                <w:lang w:bidi="ar-SA"/>
                <w14:ligatures w14:val="standardContextual"/>
              </w:rPr>
              <w:lastRenderedPageBreak/>
              <w:t>SAMPLE COMPARISON BUDGET</w:t>
            </w:r>
            <w:r w:rsidR="00001A23">
              <w:rPr>
                <w:rFonts w:ascii="Abadi" w:eastAsia="Times New Roman" w:hAnsi="Abadi" w:cs="Arial"/>
                <w:b/>
                <w:bCs/>
                <w:color w:val="000000" w:themeColor="text1"/>
                <w:sz w:val="40"/>
                <w:szCs w:val="40"/>
                <w:u w:val="single"/>
                <w:lang w:bidi="ar-SA"/>
                <w14:ligatures w14:val="standardContextual"/>
              </w:rPr>
              <w:t xml:space="preserve"> REPORT</w:t>
            </w:r>
            <w:r w:rsidR="006976AD" w:rsidRPr="00D23D44">
              <w:rPr>
                <w:rFonts w:ascii="Abadi" w:eastAsia="Times New Roman" w:hAnsi="Abadi" w:cs="Arial"/>
                <w:color w:val="000000" w:themeColor="text1"/>
                <w:sz w:val="40"/>
                <w:szCs w:val="40"/>
                <w:lang w:bidi="ar-SA"/>
                <w14:ligatures w14:val="standardContextual"/>
              </w:rPr>
              <w:t xml:space="preserve">            </w:t>
            </w:r>
            <w:r w:rsidR="006976AD" w:rsidRPr="00D23D44">
              <w:rPr>
                <w:rFonts w:ascii="Abadi" w:eastAsia="Times New Roman" w:hAnsi="Abadi" w:cs="Arial"/>
                <w:color w:val="000000" w:themeColor="text1"/>
                <w:sz w:val="20"/>
                <w:szCs w:val="20"/>
                <w:lang w:bidi="ar-SA"/>
                <w14:ligatures w14:val="standardContextual"/>
              </w:rPr>
              <w:t xml:space="preserve">         May 22, 2023</w:t>
            </w:r>
          </w:p>
        </w:tc>
      </w:tr>
      <w:tr w:rsidR="0029105E" w:rsidRPr="00D23D44" w14:paraId="44D4DB30" w14:textId="77777777" w:rsidTr="004246FE">
        <w:trPr>
          <w:trHeight w:val="252"/>
          <w:jc w:val="center"/>
        </w:trPr>
        <w:tc>
          <w:tcPr>
            <w:tcW w:w="10460" w:type="dxa"/>
            <w:gridSpan w:val="8"/>
            <w:tcBorders>
              <w:top w:val="nil"/>
              <w:left w:val="nil"/>
              <w:bottom w:val="single" w:sz="8" w:space="0" w:color="auto"/>
              <w:right w:val="nil"/>
            </w:tcBorders>
            <w:shd w:val="clear" w:color="auto" w:fill="auto"/>
            <w:noWrap/>
            <w:vAlign w:val="center"/>
            <w:hideMark/>
          </w:tcPr>
          <w:p w14:paraId="0879D45E" w14:textId="38E382C8" w:rsidR="002A68E5" w:rsidRPr="00D23D44" w:rsidRDefault="002A68E5" w:rsidP="00B44BE2">
            <w:pPr>
              <w:widowControl w:val="0"/>
              <w:rPr>
                <w:rFonts w:ascii="Abadi" w:eastAsia="Times New Roman" w:hAnsi="Abadi" w:cs="Arial"/>
                <w:color w:val="000000" w:themeColor="text1"/>
                <w:sz w:val="20"/>
                <w:szCs w:val="20"/>
                <w:lang w:bidi="ar-SA"/>
                <w14:ligatures w14:val="standardContextual"/>
              </w:rPr>
            </w:pPr>
          </w:p>
        </w:tc>
      </w:tr>
      <w:tr w:rsidR="0029105E" w:rsidRPr="00D23D44" w14:paraId="6311FAA5" w14:textId="77777777" w:rsidTr="004246FE">
        <w:trPr>
          <w:trHeight w:val="504"/>
          <w:jc w:val="center"/>
        </w:trPr>
        <w:tc>
          <w:tcPr>
            <w:tcW w:w="234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34E98D64"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Fundraising</w:t>
            </w:r>
          </w:p>
        </w:tc>
        <w:tc>
          <w:tcPr>
            <w:tcW w:w="1160" w:type="dxa"/>
            <w:tcBorders>
              <w:top w:val="single" w:sz="8" w:space="0" w:color="auto"/>
              <w:left w:val="single" w:sz="4" w:space="0" w:color="auto"/>
              <w:bottom w:val="single" w:sz="4" w:space="0" w:color="auto"/>
              <w:right w:val="nil"/>
            </w:tcBorders>
            <w:shd w:val="clear" w:color="auto" w:fill="auto"/>
            <w:vAlign w:val="bottom"/>
            <w:hideMark/>
          </w:tcPr>
          <w:p w14:paraId="7EE1FDB5"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Actual Income</w:t>
            </w:r>
          </w:p>
        </w:tc>
        <w:tc>
          <w:tcPr>
            <w:tcW w:w="1160" w:type="dxa"/>
            <w:tcBorders>
              <w:top w:val="single" w:sz="8" w:space="0" w:color="auto"/>
              <w:left w:val="nil"/>
              <w:bottom w:val="single" w:sz="4" w:space="0" w:color="auto"/>
              <w:right w:val="single" w:sz="4" w:space="0" w:color="auto"/>
            </w:tcBorders>
            <w:shd w:val="clear" w:color="auto" w:fill="auto"/>
            <w:vAlign w:val="bottom"/>
            <w:hideMark/>
          </w:tcPr>
          <w:p w14:paraId="3ECEF46D"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Budgeted Income</w:t>
            </w:r>
          </w:p>
        </w:tc>
        <w:tc>
          <w:tcPr>
            <w:tcW w:w="1160" w:type="dxa"/>
            <w:tcBorders>
              <w:top w:val="single" w:sz="8" w:space="0" w:color="auto"/>
              <w:left w:val="single" w:sz="4" w:space="0" w:color="auto"/>
              <w:bottom w:val="single" w:sz="4" w:space="0" w:color="auto"/>
              <w:right w:val="nil"/>
            </w:tcBorders>
            <w:shd w:val="clear" w:color="auto" w:fill="auto"/>
            <w:vAlign w:val="bottom"/>
            <w:hideMark/>
          </w:tcPr>
          <w:p w14:paraId="2483D430"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Actual Expense</w:t>
            </w:r>
          </w:p>
        </w:tc>
        <w:tc>
          <w:tcPr>
            <w:tcW w:w="1160" w:type="dxa"/>
            <w:tcBorders>
              <w:top w:val="single" w:sz="8" w:space="0" w:color="auto"/>
              <w:left w:val="nil"/>
              <w:bottom w:val="single" w:sz="4" w:space="0" w:color="auto"/>
              <w:right w:val="single" w:sz="4" w:space="0" w:color="auto"/>
            </w:tcBorders>
            <w:shd w:val="clear" w:color="auto" w:fill="auto"/>
            <w:vAlign w:val="bottom"/>
            <w:hideMark/>
          </w:tcPr>
          <w:p w14:paraId="70700010"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Budgeted Expense</w:t>
            </w:r>
          </w:p>
        </w:tc>
        <w:tc>
          <w:tcPr>
            <w:tcW w:w="1160" w:type="dxa"/>
            <w:tcBorders>
              <w:top w:val="single" w:sz="8" w:space="0" w:color="auto"/>
              <w:left w:val="single" w:sz="4" w:space="0" w:color="auto"/>
              <w:bottom w:val="single" w:sz="4" w:space="0" w:color="auto"/>
              <w:right w:val="nil"/>
            </w:tcBorders>
            <w:shd w:val="clear" w:color="auto" w:fill="auto"/>
            <w:vAlign w:val="bottom"/>
            <w:hideMark/>
          </w:tcPr>
          <w:p w14:paraId="13BF62B9"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Actual Net</w:t>
            </w:r>
          </w:p>
        </w:tc>
        <w:tc>
          <w:tcPr>
            <w:tcW w:w="1160" w:type="dxa"/>
            <w:tcBorders>
              <w:top w:val="single" w:sz="8" w:space="0" w:color="auto"/>
              <w:left w:val="nil"/>
              <w:bottom w:val="single" w:sz="4" w:space="0" w:color="auto"/>
              <w:right w:val="single" w:sz="4" w:space="0" w:color="auto"/>
            </w:tcBorders>
            <w:shd w:val="clear" w:color="auto" w:fill="auto"/>
            <w:vAlign w:val="bottom"/>
            <w:hideMark/>
          </w:tcPr>
          <w:p w14:paraId="303AFEE4"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Budget Net</w:t>
            </w:r>
          </w:p>
        </w:tc>
        <w:tc>
          <w:tcPr>
            <w:tcW w:w="1160"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625146B2"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More/-Less</w:t>
            </w:r>
          </w:p>
        </w:tc>
      </w:tr>
      <w:tr w:rsidR="0029105E" w:rsidRPr="00D23D44" w14:paraId="5562A604"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3C97FE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Color Run</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43DAE32"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$18,977</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D507AB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$20,000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4381CF4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-$8,498</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5F97AD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EEA256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$10,479</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7A8D892"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53894D2D"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$479</w:t>
            </w:r>
          </w:p>
        </w:tc>
      </w:tr>
      <w:tr w:rsidR="0029105E" w:rsidRPr="00D23D44" w14:paraId="1F0A0379"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487CC2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Uniforms</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8AFF92B"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$12,320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01F6A9E9"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$15,000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6EE10777"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-$6,349</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49E8466F"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-$7,500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6EE2F7F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$5,971</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44F072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$7,500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36D185E2"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-$1,529</w:t>
            </w:r>
          </w:p>
        </w:tc>
      </w:tr>
      <w:tr w:rsidR="0029105E" w:rsidRPr="00D23D44" w14:paraId="464B69A3"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E3400A9"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Shake Days</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0C0A4D1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$3,589</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023BD182"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$5,000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4BE12884"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-$1,850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7DC23F4"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-$2,000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735C038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$1,739</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BFF711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$3,000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01A23156"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-$1,261</w:t>
            </w:r>
          </w:p>
        </w:tc>
      </w:tr>
      <w:tr w:rsidR="0029105E" w:rsidRPr="00D23D44" w14:paraId="42DE8FAE"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620714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Grants</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35A7692C"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$2,000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727A7A6C"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$2,000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5FB77F5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D9CFB0F"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A5828BF"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$2,000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31FE70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$2,000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49EDCD02"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$0</w:t>
            </w:r>
          </w:p>
        </w:tc>
      </w:tr>
      <w:tr w:rsidR="0029105E" w:rsidRPr="00D23D44" w14:paraId="210D3A25"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F3AEAC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Donations</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424D31E7"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$850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680368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$750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1FB870B9"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01C92BF9"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1DA89CD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$850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896A6F9"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$750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76908362"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$100</w:t>
            </w:r>
          </w:p>
        </w:tc>
      </w:tr>
      <w:tr w:rsidR="0029105E" w:rsidRPr="00D23D44" w14:paraId="3BA0E676"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37C5484"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Fundraising Totals</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3C312D6"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$37,736</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0DB66F24"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$42,750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AD271ED"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-$16,697</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6694D43"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-$19,500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70C5FE12"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$21,039</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76B0E69B"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$23,250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7B8BC210"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-$2,211</w:t>
            </w:r>
          </w:p>
        </w:tc>
      </w:tr>
      <w:tr w:rsidR="0029105E" w:rsidRPr="00D23D44" w14:paraId="7C0DAD4F" w14:textId="77777777" w:rsidTr="004246FE">
        <w:trPr>
          <w:trHeight w:val="504"/>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6B60014"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Student &amp; Parent Programs</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F2DD67C"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Actual Income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0C8A1703"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Budgeted Income</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8A177E7"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Actual Expense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55819A08"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Budgeted Expense</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67FEF8D3"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Actual Net</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3B9CA147"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Budget Net</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02E3E67B"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More/-Less</w:t>
            </w:r>
          </w:p>
        </w:tc>
      </w:tr>
      <w:tr w:rsidR="0029105E" w:rsidRPr="00D23D44" w14:paraId="2F2462F2"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3BEAB7C"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Reflections Program</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34C5814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7FE24D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0BD90D7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-$95</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0E6B6F9"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4E06240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$95</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5CA11BE0"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2BB73977"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w:t>
            </w:r>
          </w:p>
        </w:tc>
      </w:tr>
      <w:tr w:rsidR="0029105E" w:rsidRPr="00D23D44" w14:paraId="10B5C648"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1F4BA27"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Breakfast of Champions</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449634A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516E8CE9"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1920A0DC"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-$496</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3C7E61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76D22BAF"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$496</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77E2CF0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532D6CD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-$4</w:t>
            </w:r>
          </w:p>
        </w:tc>
      </w:tr>
      <w:tr w:rsidR="0029105E" w:rsidRPr="00D23D44" w14:paraId="33845D2A"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8847EE4"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Talent Show</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7E04B64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$775</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5D1F6F9"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$800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32FC6A07"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-$478</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87C518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745090B7"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$1,253</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51CCB32B"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$300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350247AC"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$1,553</w:t>
            </w:r>
          </w:p>
        </w:tc>
      </w:tr>
      <w:tr w:rsidR="0029105E" w:rsidRPr="00D23D44" w14:paraId="15575EA2"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7F6D944"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Project Graduation</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53F9EAB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35ADF5E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6DBF51B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5FAEDF87"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52C2163C"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7ADBCD9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5D6C0DB9"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r>
      <w:tr w:rsidR="0029105E" w:rsidRPr="00D23D44" w14:paraId="2557AC70"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3D619F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Health Supplies</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57AEB32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41CCA1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3F82DC02"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-$182</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A3EFCE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7D795BB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$182</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33C0A352"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004655D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-$18</w:t>
            </w:r>
          </w:p>
        </w:tc>
      </w:tr>
      <w:tr w:rsidR="0029105E" w:rsidRPr="00D23D44" w14:paraId="2708BAB7"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F7F1949"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Mental Health Speaker</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39F9CA2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3ECD22B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5EB8C90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7205CF0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63E3976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D3356A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25902C8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r>
      <w:tr w:rsidR="0029105E" w:rsidRPr="00D23D44" w14:paraId="3F67384E"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4EFD480"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Grandparents Bingo</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4FB7FA0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$210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000D6D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1B3E8AD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-$1,488</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4961FFD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-$1,500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4FA01CB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$1,698</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4C798060"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-$1,300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6C3EC70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$398</w:t>
            </w:r>
          </w:p>
        </w:tc>
      </w:tr>
      <w:tr w:rsidR="0029105E" w:rsidRPr="00D23D44" w14:paraId="44FFE20D"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5E7E877"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Welcome Packets</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5CCE1F2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A8E1A2B"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688EDF40"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-$250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4C178F3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-$250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3EDDF93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$250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4AE6A5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-$250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1232E174"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r>
      <w:tr w:rsidR="0029105E" w:rsidRPr="00D23D44" w14:paraId="503E85D5"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78FEE6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Newsletter</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57BAC667"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335A527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B1A21B4"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-$250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48BD002"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-$250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2B7997F"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$250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78885C8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-$250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2252742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r>
      <w:tr w:rsidR="0029105E" w:rsidRPr="00D23D44" w14:paraId="70C35EF6"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9A126C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Hospitality</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06597770"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$175</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3147C0A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8B7A782"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-$249</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8A1E6F7"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-$250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6626692B"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$424</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A9D95D9"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-$250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3A8A9002"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$174</w:t>
            </w:r>
          </w:p>
        </w:tc>
      </w:tr>
      <w:tr w:rsidR="0029105E" w:rsidRPr="00D23D44" w14:paraId="458B64A5" w14:textId="77777777" w:rsidTr="004246FE">
        <w:trPr>
          <w:trHeight w:val="504"/>
          <w:jc w:val="center"/>
        </w:trPr>
        <w:tc>
          <w:tcPr>
            <w:tcW w:w="2340" w:type="dxa"/>
            <w:tcBorders>
              <w:top w:val="single" w:sz="4" w:space="0" w:color="auto"/>
              <w:left w:val="single" w:sz="8" w:space="0" w:color="auto"/>
              <w:bottom w:val="single" w:sz="4" w:space="0" w:color="auto"/>
              <w:right w:val="single" w:sz="4" w:space="0" w:color="auto"/>
            </w:tcBorders>
            <w:shd w:val="clear" w:color="auto" w:fill="auto"/>
            <w:hideMark/>
          </w:tcPr>
          <w:p w14:paraId="121EF317"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Student &amp; Parent Programs Totals</w:t>
            </w:r>
          </w:p>
        </w:tc>
        <w:tc>
          <w:tcPr>
            <w:tcW w:w="1160" w:type="dxa"/>
            <w:tcBorders>
              <w:top w:val="single" w:sz="4" w:space="0" w:color="auto"/>
              <w:left w:val="single" w:sz="4" w:space="0" w:color="auto"/>
              <w:bottom w:val="single" w:sz="4" w:space="0" w:color="auto"/>
              <w:right w:val="nil"/>
            </w:tcBorders>
            <w:shd w:val="clear" w:color="auto" w:fill="auto"/>
            <w:hideMark/>
          </w:tcPr>
          <w:p w14:paraId="4860663D"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$1,160</w:t>
            </w:r>
          </w:p>
        </w:tc>
        <w:tc>
          <w:tcPr>
            <w:tcW w:w="1160" w:type="dxa"/>
            <w:tcBorders>
              <w:top w:val="single" w:sz="4" w:space="0" w:color="auto"/>
              <w:left w:val="nil"/>
              <w:bottom w:val="single" w:sz="4" w:space="0" w:color="auto"/>
              <w:right w:val="single" w:sz="4" w:space="0" w:color="auto"/>
            </w:tcBorders>
            <w:shd w:val="clear" w:color="auto" w:fill="auto"/>
            <w:hideMark/>
          </w:tcPr>
          <w:p w14:paraId="353F046F"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$1,000</w:t>
            </w:r>
          </w:p>
        </w:tc>
        <w:tc>
          <w:tcPr>
            <w:tcW w:w="1160" w:type="dxa"/>
            <w:tcBorders>
              <w:top w:val="single" w:sz="4" w:space="0" w:color="auto"/>
              <w:left w:val="single" w:sz="4" w:space="0" w:color="auto"/>
              <w:bottom w:val="single" w:sz="4" w:space="0" w:color="auto"/>
              <w:right w:val="nil"/>
            </w:tcBorders>
            <w:shd w:val="clear" w:color="auto" w:fill="auto"/>
            <w:hideMark/>
          </w:tcPr>
          <w:p w14:paraId="4D99DABC"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-$5,488</w:t>
            </w:r>
          </w:p>
        </w:tc>
        <w:tc>
          <w:tcPr>
            <w:tcW w:w="1160" w:type="dxa"/>
            <w:tcBorders>
              <w:top w:val="single" w:sz="4" w:space="0" w:color="auto"/>
              <w:left w:val="nil"/>
              <w:bottom w:val="single" w:sz="4" w:space="0" w:color="auto"/>
              <w:right w:val="single" w:sz="4" w:space="0" w:color="auto"/>
            </w:tcBorders>
            <w:shd w:val="clear" w:color="auto" w:fill="auto"/>
            <w:hideMark/>
          </w:tcPr>
          <w:p w14:paraId="226931EB"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-$5,550</w:t>
            </w:r>
          </w:p>
        </w:tc>
        <w:tc>
          <w:tcPr>
            <w:tcW w:w="1160" w:type="dxa"/>
            <w:tcBorders>
              <w:top w:val="single" w:sz="4" w:space="0" w:color="auto"/>
              <w:left w:val="single" w:sz="4" w:space="0" w:color="auto"/>
              <w:bottom w:val="single" w:sz="4" w:space="0" w:color="auto"/>
              <w:right w:val="nil"/>
            </w:tcBorders>
            <w:shd w:val="clear" w:color="auto" w:fill="auto"/>
            <w:hideMark/>
          </w:tcPr>
          <w:p w14:paraId="38ACD31F"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$6,648</w:t>
            </w:r>
          </w:p>
        </w:tc>
        <w:tc>
          <w:tcPr>
            <w:tcW w:w="1160" w:type="dxa"/>
            <w:tcBorders>
              <w:top w:val="single" w:sz="4" w:space="0" w:color="auto"/>
              <w:left w:val="nil"/>
              <w:bottom w:val="single" w:sz="4" w:space="0" w:color="auto"/>
              <w:right w:val="single" w:sz="4" w:space="0" w:color="auto"/>
            </w:tcBorders>
            <w:shd w:val="clear" w:color="auto" w:fill="auto"/>
            <w:hideMark/>
          </w:tcPr>
          <w:p w14:paraId="592C226E"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-$4,550</w:t>
            </w:r>
          </w:p>
        </w:tc>
        <w:tc>
          <w:tcPr>
            <w:tcW w:w="1160" w:type="dxa"/>
            <w:tcBorders>
              <w:top w:val="single" w:sz="4" w:space="0" w:color="auto"/>
              <w:left w:val="single" w:sz="4" w:space="0" w:color="auto"/>
              <w:bottom w:val="single" w:sz="4" w:space="0" w:color="auto"/>
              <w:right w:val="single" w:sz="8" w:space="0" w:color="auto"/>
            </w:tcBorders>
            <w:shd w:val="clear" w:color="auto" w:fill="auto"/>
            <w:hideMark/>
          </w:tcPr>
          <w:p w14:paraId="0D31AB75"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$2,098</w:t>
            </w:r>
          </w:p>
        </w:tc>
      </w:tr>
      <w:tr w:rsidR="0029105E" w:rsidRPr="00D23D44" w14:paraId="7AFCB26E" w14:textId="77777777" w:rsidTr="004246FE">
        <w:trPr>
          <w:trHeight w:val="504"/>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FA0F02D"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Teacher, School &amp; Community</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C2AA6D8"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Actual Income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7B4F84A8"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Budgeted Income</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34A11938"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Actual Expense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3513A4F"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Budgeted Expense</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7E36AEAE"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Actual Net</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2D83C14"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Budget Net</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0C859047"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More/-Less</w:t>
            </w:r>
          </w:p>
        </w:tc>
      </w:tr>
      <w:tr w:rsidR="0029105E" w:rsidRPr="00D23D44" w14:paraId="6981C021"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B56207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Staff Welcome Lunch</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422874D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516F60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7CE964E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-$1,483</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0D0BD2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-$1,500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02F51C5F"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-$1,483</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04E198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-$1,500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1F35AEDB"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$17</w:t>
            </w:r>
          </w:p>
        </w:tc>
      </w:tr>
      <w:tr w:rsidR="0029105E" w:rsidRPr="00D23D44" w14:paraId="05E85AD9"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1B4912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Staff Snack Days</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77312C8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3485389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75D7D522"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-$389</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74187DF9"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-$400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6AA5A6C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-$389</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FFBFABB"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-$400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30CEBAF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$11</w:t>
            </w:r>
          </w:p>
        </w:tc>
      </w:tr>
      <w:tr w:rsidR="0029105E" w:rsidRPr="00D23D44" w14:paraId="491C83C1"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DF1EFA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Teacher Spirit Cart</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0582C13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043A3624"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483BC58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-$400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38161D6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-$400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43727280"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-$400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89F64E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-$400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35EFBC6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r>
      <w:tr w:rsidR="0029105E" w:rsidRPr="00D23D44" w14:paraId="35B071DF"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5F75B0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Staff Appreciation Week</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5D6B11AC"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F91EB4B"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4BFC871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-$939</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31D77E7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331B2712"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-$939</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33B6ABD7"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01EB29D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$61</w:t>
            </w:r>
          </w:p>
        </w:tc>
      </w:tr>
      <w:tr w:rsidR="0029105E" w:rsidRPr="00D23D44" w14:paraId="70028851"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D0D594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Library Literacy Program</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14269412"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70B2E8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7304255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-$2,500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011A4F7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-$2,500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6966F9EB"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-$2,000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E8E91F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-$2,500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2E82EE7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$500</w:t>
            </w:r>
          </w:p>
        </w:tc>
      </w:tr>
      <w:tr w:rsidR="0029105E" w:rsidRPr="00D23D44" w14:paraId="4A51E2EF"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C3483C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Beautification</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75AF9EE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D6F5C8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643CAC62"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06AE1E9F"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60D96644"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0F353AD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081FE2F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r>
      <w:tr w:rsidR="0029105E" w:rsidRPr="00D23D44" w14:paraId="2D8ECF8E"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27BCB2F"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School Technology</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22E942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FF774D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034A249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-$7,410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4E6974A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-$7,500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3EAD7B1F"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-$7,410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0592B2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-$7,500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17DA522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$90</w:t>
            </w:r>
          </w:p>
        </w:tc>
      </w:tr>
      <w:tr w:rsidR="0029105E" w:rsidRPr="00D23D44" w14:paraId="7C3E879A"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ABD3A3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Teacher Mini Grants</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86E9889"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35DE89B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355662C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-$2,200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4E17A389"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-$3,000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7BE9B0A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-$2,200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4F2B20D4"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-$3,000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4497525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$800</w:t>
            </w:r>
          </w:p>
        </w:tc>
      </w:tr>
      <w:tr w:rsidR="0029105E" w:rsidRPr="00D23D44" w14:paraId="77DA7011"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5E5216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Adopt-a-PTA</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423F02AC"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0656584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3986575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71D093F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69CA61BF"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414BA9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7A46593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r>
      <w:tr w:rsidR="0029105E" w:rsidRPr="00D23D44" w14:paraId="628F56DB" w14:textId="77777777" w:rsidTr="004246FE">
        <w:trPr>
          <w:trHeight w:val="504"/>
          <w:jc w:val="center"/>
        </w:trPr>
        <w:tc>
          <w:tcPr>
            <w:tcW w:w="2340" w:type="dxa"/>
            <w:tcBorders>
              <w:top w:val="single" w:sz="4" w:space="0" w:color="auto"/>
              <w:left w:val="single" w:sz="8" w:space="0" w:color="auto"/>
              <w:bottom w:val="single" w:sz="4" w:space="0" w:color="auto"/>
              <w:right w:val="single" w:sz="4" w:space="0" w:color="auto"/>
            </w:tcBorders>
            <w:shd w:val="clear" w:color="auto" w:fill="auto"/>
            <w:hideMark/>
          </w:tcPr>
          <w:p w14:paraId="120A4692"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Teacher, School &amp; Community Totals</w:t>
            </w:r>
          </w:p>
        </w:tc>
        <w:tc>
          <w:tcPr>
            <w:tcW w:w="1160" w:type="dxa"/>
            <w:tcBorders>
              <w:top w:val="single" w:sz="4" w:space="0" w:color="auto"/>
              <w:left w:val="single" w:sz="4" w:space="0" w:color="auto"/>
              <w:bottom w:val="single" w:sz="4" w:space="0" w:color="auto"/>
              <w:right w:val="nil"/>
            </w:tcBorders>
            <w:shd w:val="clear" w:color="auto" w:fill="auto"/>
            <w:hideMark/>
          </w:tcPr>
          <w:p w14:paraId="2F421566"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$500</w:t>
            </w:r>
          </w:p>
        </w:tc>
        <w:tc>
          <w:tcPr>
            <w:tcW w:w="1160" w:type="dxa"/>
            <w:tcBorders>
              <w:top w:val="single" w:sz="4" w:space="0" w:color="auto"/>
              <w:left w:val="nil"/>
              <w:bottom w:val="single" w:sz="4" w:space="0" w:color="auto"/>
              <w:right w:val="single" w:sz="4" w:space="0" w:color="auto"/>
            </w:tcBorders>
            <w:shd w:val="clear" w:color="auto" w:fill="auto"/>
            <w:hideMark/>
          </w:tcPr>
          <w:p w14:paraId="153BB30A"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hideMark/>
          </w:tcPr>
          <w:p w14:paraId="2E5036F7"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-$17,321</w:t>
            </w:r>
          </w:p>
        </w:tc>
        <w:tc>
          <w:tcPr>
            <w:tcW w:w="1160" w:type="dxa"/>
            <w:tcBorders>
              <w:top w:val="single" w:sz="4" w:space="0" w:color="auto"/>
              <w:left w:val="nil"/>
              <w:bottom w:val="single" w:sz="4" w:space="0" w:color="auto"/>
              <w:right w:val="single" w:sz="4" w:space="0" w:color="auto"/>
            </w:tcBorders>
            <w:shd w:val="clear" w:color="auto" w:fill="auto"/>
            <w:hideMark/>
          </w:tcPr>
          <w:p w14:paraId="56595B46"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-$18,300</w:t>
            </w:r>
          </w:p>
        </w:tc>
        <w:tc>
          <w:tcPr>
            <w:tcW w:w="1160" w:type="dxa"/>
            <w:tcBorders>
              <w:top w:val="single" w:sz="4" w:space="0" w:color="auto"/>
              <w:left w:val="single" w:sz="4" w:space="0" w:color="auto"/>
              <w:bottom w:val="single" w:sz="4" w:space="0" w:color="auto"/>
              <w:right w:val="nil"/>
            </w:tcBorders>
            <w:shd w:val="clear" w:color="auto" w:fill="auto"/>
            <w:hideMark/>
          </w:tcPr>
          <w:p w14:paraId="3D0F7973"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-$16,821</w:t>
            </w:r>
          </w:p>
        </w:tc>
        <w:tc>
          <w:tcPr>
            <w:tcW w:w="1160" w:type="dxa"/>
            <w:tcBorders>
              <w:top w:val="single" w:sz="4" w:space="0" w:color="auto"/>
              <w:left w:val="nil"/>
              <w:bottom w:val="single" w:sz="4" w:space="0" w:color="auto"/>
              <w:right w:val="single" w:sz="4" w:space="0" w:color="auto"/>
            </w:tcBorders>
            <w:shd w:val="clear" w:color="auto" w:fill="auto"/>
            <w:hideMark/>
          </w:tcPr>
          <w:p w14:paraId="15B315A2"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-$18,300</w:t>
            </w:r>
          </w:p>
        </w:tc>
        <w:tc>
          <w:tcPr>
            <w:tcW w:w="1160" w:type="dxa"/>
            <w:tcBorders>
              <w:top w:val="single" w:sz="4" w:space="0" w:color="auto"/>
              <w:left w:val="single" w:sz="4" w:space="0" w:color="auto"/>
              <w:bottom w:val="single" w:sz="4" w:space="0" w:color="auto"/>
              <w:right w:val="single" w:sz="8" w:space="0" w:color="auto"/>
            </w:tcBorders>
            <w:shd w:val="clear" w:color="auto" w:fill="auto"/>
            <w:hideMark/>
          </w:tcPr>
          <w:p w14:paraId="1251AE10"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$1,479</w:t>
            </w:r>
          </w:p>
        </w:tc>
      </w:tr>
      <w:tr w:rsidR="0029105E" w:rsidRPr="00D23D44" w14:paraId="649487B2" w14:textId="77777777" w:rsidTr="004246FE">
        <w:trPr>
          <w:trHeight w:val="504"/>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003EE7E"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Administrative</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1E136EF"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Actual Income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58053C86"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Budgeted Income</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5BEFC861"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Actual Expense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8E71A11"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Budgeted Expense</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74DFB612"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Actual Net</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4558BDB6"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Budget Net</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7872BB9E"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More/-Less</w:t>
            </w:r>
          </w:p>
        </w:tc>
      </w:tr>
      <w:tr w:rsidR="0029105E" w:rsidRPr="00D23D44" w14:paraId="6B3C633B"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12695B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AIM Insurance</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3049CC4B"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A2F320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1F9F667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-$488</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412B1CA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DF8083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-$488</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F5F167F"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1DEEBFAF"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$12</w:t>
            </w:r>
          </w:p>
        </w:tc>
      </w:tr>
      <w:tr w:rsidR="0029105E" w:rsidRPr="00D23D44" w14:paraId="31F4CE18"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6B7B34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Banking Fees &amp; Interest</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5065E43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$22</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FF1E780"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E4B168F"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-$78</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1AD2592"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3A871FA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-$56</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CD69D7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0064B15C"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-$6</w:t>
            </w:r>
          </w:p>
        </w:tc>
      </w:tr>
      <w:tr w:rsidR="0029105E" w:rsidRPr="00D23D44" w14:paraId="645ED449" w14:textId="77777777" w:rsidTr="004246FE">
        <w:trPr>
          <w:trHeight w:val="28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79346F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Leadership &amp; Training</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081718B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791C4F9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4E273524"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-$325</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512E90B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02720F14"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-$325</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CB922E4"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157C809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$175</w:t>
            </w:r>
          </w:p>
        </w:tc>
      </w:tr>
      <w:tr w:rsidR="0029105E" w:rsidRPr="00D23D44" w14:paraId="35F192AA"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502D8C7"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Membership Dues</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7942FF1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$2,390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A41FDE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$2,200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70B6AF94"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-$837</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B7ABC19"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-$1,250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1E8EE45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$1,554</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ADA0470"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$950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48E9370C"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$604</w:t>
            </w:r>
          </w:p>
        </w:tc>
      </w:tr>
      <w:tr w:rsidR="0029105E" w:rsidRPr="00D23D44" w14:paraId="055135B9"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F944C4B"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PTSA Office Supplies</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473F862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B097242"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647138BF"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-$212</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69AF17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-$250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612D782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-$212</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866826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-$250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7FA558EB"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$38</w:t>
            </w:r>
          </w:p>
        </w:tc>
      </w:tr>
      <w:tr w:rsidR="0029105E" w:rsidRPr="00D23D44" w14:paraId="1198EAFA"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786A18C"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Start Up Funds</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2F0393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74CF1BFC"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$5,000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4871972B"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48C139F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-$5,000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37D8ACE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0E6E6919"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3CC2A0A0"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r>
      <w:tr w:rsidR="0029105E" w:rsidRPr="00D23D44" w14:paraId="3B7D433C"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27B2BEC"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Carry Forward &amp; Ending Balances</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3A50D1E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$12,978</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49925F1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$12,978</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0F56E81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-$12,090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411D7E7"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-$12,840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0B9478D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$888</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59EC5AE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$138</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5B67E306"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$750</w:t>
            </w:r>
          </w:p>
        </w:tc>
      </w:tr>
      <w:tr w:rsidR="0029105E" w:rsidRPr="00D23D44" w14:paraId="601972C5"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F891768"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Zoom</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5953DCF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015147C1"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63A5DEE"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-$188</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8322A63"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-$188</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790DC6A"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-$188</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7B64926D"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-$188</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5C5265D5" w14:textId="77777777" w:rsidR="002A68E5" w:rsidRPr="00D23D44" w:rsidRDefault="002A68E5" w:rsidP="00B44BE2">
            <w:pPr>
              <w:widowControl w:val="0"/>
              <w:rPr>
                <w:rFonts w:ascii="Abadi" w:eastAsia="Times New Roman" w:hAnsi="Abadi" w:cs="Arial"/>
                <w:color w:val="000000" w:themeColor="text1"/>
                <w:sz w:val="16"/>
                <w:szCs w:val="16"/>
                <w:lang w:bidi="ar-SA"/>
                <w14:ligatures w14:val="standardContextual"/>
              </w:rPr>
            </w:pPr>
            <w:r w:rsidRPr="00D23D44">
              <w:rPr>
                <w:rFonts w:ascii="Abadi" w:eastAsia="Times New Roman" w:hAnsi="Abadi" w:cs="Arial"/>
                <w:color w:val="000000" w:themeColor="text1"/>
                <w:sz w:val="16"/>
                <w:szCs w:val="16"/>
                <w:lang w:bidi="ar-SA"/>
                <w14:ligatures w14:val="standardContextual"/>
              </w:rPr>
              <w:t>$0</w:t>
            </w:r>
          </w:p>
        </w:tc>
      </w:tr>
      <w:tr w:rsidR="0029105E" w:rsidRPr="00D23D44" w14:paraId="7DA79026" w14:textId="77777777" w:rsidTr="004246FE">
        <w:trPr>
          <w:trHeight w:val="252"/>
          <w:jc w:val="center"/>
        </w:trPr>
        <w:tc>
          <w:tcPr>
            <w:tcW w:w="234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B54D9F7"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Administrative Totals</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113AAFE0"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$15,390</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379E15F"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$20,228</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45C7A771"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-$14,218</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76F8128"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-$20,628</w:t>
            </w:r>
          </w:p>
        </w:tc>
        <w:tc>
          <w:tcPr>
            <w:tcW w:w="1160" w:type="dxa"/>
            <w:tcBorders>
              <w:top w:val="single" w:sz="4" w:space="0" w:color="auto"/>
              <w:left w:val="single" w:sz="4" w:space="0" w:color="auto"/>
              <w:bottom w:val="single" w:sz="4" w:space="0" w:color="auto"/>
              <w:right w:val="nil"/>
            </w:tcBorders>
            <w:shd w:val="clear" w:color="auto" w:fill="auto"/>
            <w:vAlign w:val="bottom"/>
            <w:hideMark/>
          </w:tcPr>
          <w:p w14:paraId="2BBA8C9C"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$1,173</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EB1158A"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-$400</w:t>
            </w:r>
          </w:p>
        </w:tc>
        <w:tc>
          <w:tcPr>
            <w:tcW w:w="1160"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5A9412F1"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$1,573</w:t>
            </w:r>
          </w:p>
        </w:tc>
      </w:tr>
      <w:tr w:rsidR="0029105E" w:rsidRPr="00D23D44" w14:paraId="600D765E" w14:textId="77777777" w:rsidTr="004246FE">
        <w:trPr>
          <w:trHeight w:val="258"/>
          <w:jc w:val="center"/>
        </w:trPr>
        <w:tc>
          <w:tcPr>
            <w:tcW w:w="234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2051F186"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Grand Totals</w:t>
            </w:r>
          </w:p>
        </w:tc>
        <w:tc>
          <w:tcPr>
            <w:tcW w:w="1160" w:type="dxa"/>
            <w:tcBorders>
              <w:top w:val="single" w:sz="4" w:space="0" w:color="auto"/>
              <w:left w:val="single" w:sz="4" w:space="0" w:color="auto"/>
              <w:bottom w:val="single" w:sz="8" w:space="0" w:color="auto"/>
              <w:right w:val="nil"/>
            </w:tcBorders>
            <w:shd w:val="clear" w:color="auto" w:fill="auto"/>
            <w:vAlign w:val="bottom"/>
            <w:hideMark/>
          </w:tcPr>
          <w:p w14:paraId="02AB74EE"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$54,786</w:t>
            </w:r>
          </w:p>
        </w:tc>
        <w:tc>
          <w:tcPr>
            <w:tcW w:w="1160" w:type="dxa"/>
            <w:tcBorders>
              <w:top w:val="single" w:sz="4" w:space="0" w:color="auto"/>
              <w:left w:val="nil"/>
              <w:bottom w:val="single" w:sz="8" w:space="0" w:color="auto"/>
              <w:right w:val="single" w:sz="4" w:space="0" w:color="auto"/>
            </w:tcBorders>
            <w:shd w:val="clear" w:color="auto" w:fill="auto"/>
            <w:vAlign w:val="bottom"/>
            <w:hideMark/>
          </w:tcPr>
          <w:p w14:paraId="06B17A5F"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$63,978</w:t>
            </w:r>
          </w:p>
        </w:tc>
        <w:tc>
          <w:tcPr>
            <w:tcW w:w="1160" w:type="dxa"/>
            <w:tcBorders>
              <w:top w:val="single" w:sz="4" w:space="0" w:color="auto"/>
              <w:left w:val="single" w:sz="4" w:space="0" w:color="auto"/>
              <w:bottom w:val="single" w:sz="8" w:space="0" w:color="auto"/>
              <w:right w:val="nil"/>
            </w:tcBorders>
            <w:shd w:val="clear" w:color="auto" w:fill="auto"/>
            <w:vAlign w:val="bottom"/>
            <w:hideMark/>
          </w:tcPr>
          <w:p w14:paraId="61B052EC"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-$53,724</w:t>
            </w:r>
          </w:p>
        </w:tc>
        <w:tc>
          <w:tcPr>
            <w:tcW w:w="1160" w:type="dxa"/>
            <w:tcBorders>
              <w:top w:val="single" w:sz="4" w:space="0" w:color="auto"/>
              <w:left w:val="nil"/>
              <w:bottom w:val="single" w:sz="8" w:space="0" w:color="auto"/>
              <w:right w:val="single" w:sz="4" w:space="0" w:color="auto"/>
            </w:tcBorders>
            <w:shd w:val="clear" w:color="auto" w:fill="auto"/>
            <w:vAlign w:val="bottom"/>
            <w:hideMark/>
          </w:tcPr>
          <w:p w14:paraId="446A1259"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-$63,978</w:t>
            </w:r>
          </w:p>
        </w:tc>
        <w:tc>
          <w:tcPr>
            <w:tcW w:w="1160" w:type="dxa"/>
            <w:tcBorders>
              <w:top w:val="single" w:sz="4" w:space="0" w:color="auto"/>
              <w:left w:val="single" w:sz="4" w:space="0" w:color="auto"/>
              <w:bottom w:val="single" w:sz="8" w:space="0" w:color="auto"/>
              <w:right w:val="nil"/>
            </w:tcBorders>
            <w:shd w:val="clear" w:color="auto" w:fill="auto"/>
            <w:vAlign w:val="bottom"/>
            <w:hideMark/>
          </w:tcPr>
          <w:p w14:paraId="344EBD18"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$12,039</w:t>
            </w:r>
          </w:p>
        </w:tc>
        <w:tc>
          <w:tcPr>
            <w:tcW w:w="1160" w:type="dxa"/>
            <w:tcBorders>
              <w:top w:val="single" w:sz="4" w:space="0" w:color="auto"/>
              <w:left w:val="nil"/>
              <w:bottom w:val="single" w:sz="8" w:space="0" w:color="auto"/>
              <w:right w:val="single" w:sz="4" w:space="0" w:color="auto"/>
            </w:tcBorders>
            <w:shd w:val="clear" w:color="auto" w:fill="auto"/>
            <w:vAlign w:val="bottom"/>
            <w:hideMark/>
          </w:tcPr>
          <w:p w14:paraId="4BB9169D"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$0</w:t>
            </w:r>
          </w:p>
        </w:tc>
        <w:tc>
          <w:tcPr>
            <w:tcW w:w="1160" w:type="dxa"/>
            <w:tcBorders>
              <w:top w:val="single" w:sz="4" w:space="0" w:color="auto"/>
              <w:left w:val="single" w:sz="4" w:space="0" w:color="auto"/>
              <w:bottom w:val="single" w:sz="8" w:space="0" w:color="auto"/>
              <w:right w:val="single" w:sz="8" w:space="0" w:color="auto"/>
            </w:tcBorders>
            <w:shd w:val="clear" w:color="auto" w:fill="auto"/>
            <w:vAlign w:val="bottom"/>
            <w:hideMark/>
          </w:tcPr>
          <w:p w14:paraId="16A55729" w14:textId="77777777" w:rsidR="002A68E5" w:rsidRPr="00D23D44" w:rsidRDefault="002A68E5" w:rsidP="00B44BE2">
            <w:pPr>
              <w:widowControl w:val="0"/>
              <w:rPr>
                <w:rFonts w:ascii="Abadi" w:eastAsia="Times New Roman" w:hAnsi="Abadi" w:cs="Arial"/>
                <w:b/>
                <w:bCs/>
                <w:color w:val="000000" w:themeColor="text1"/>
                <w:sz w:val="16"/>
                <w:szCs w:val="16"/>
                <w:lang w:bidi="ar-SA"/>
                <w14:ligatures w14:val="standardContextual"/>
              </w:rPr>
            </w:pPr>
            <w:r w:rsidRPr="00D23D44">
              <w:rPr>
                <w:rFonts w:ascii="Abadi" w:eastAsia="Times New Roman" w:hAnsi="Abadi" w:cs="Arial"/>
                <w:b/>
                <w:bCs/>
                <w:color w:val="000000" w:themeColor="text1"/>
                <w:sz w:val="16"/>
                <w:szCs w:val="16"/>
                <w:lang w:bidi="ar-SA"/>
                <w14:ligatures w14:val="standardContextual"/>
              </w:rPr>
              <w:t>$2,939</w:t>
            </w:r>
          </w:p>
        </w:tc>
      </w:tr>
    </w:tbl>
    <w:p w14:paraId="7F82D002" w14:textId="77777777" w:rsidR="002A68E5" w:rsidRPr="00D23D44" w:rsidRDefault="002A68E5" w:rsidP="00D876F8">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*Total income reported on the IRS tax filings for Membership Dues is the </w:t>
      </w:r>
      <w:r w:rsidRPr="00D23D44">
        <w:rPr>
          <w:rFonts w:ascii="Abadi" w:hAnsi="Abadi" w:cs="Arial"/>
          <w:color w:val="000000" w:themeColor="text1"/>
          <w:u w:val="single"/>
          <w14:ligatures w14:val="standardContextual"/>
        </w:rPr>
        <w:t>net</w:t>
      </w:r>
      <w:r w:rsidRPr="00D23D44">
        <w:rPr>
          <w:rFonts w:ascii="Abadi" w:hAnsi="Abadi" w:cs="Arial"/>
          <w:color w:val="000000" w:themeColor="text1"/>
          <w14:ligatures w14:val="standardContextual"/>
        </w:rPr>
        <w:t xml:space="preserve"> amount, excluding the Louisiana PTA and National PTA dues portions. </w:t>
      </w:r>
      <w:bookmarkStart w:id="12" w:name="YearEndCheck"/>
      <w:bookmarkEnd w:id="12"/>
    </w:p>
    <w:p w14:paraId="35C17FA3" w14:textId="77777777" w:rsidR="002A68E5" w:rsidRPr="00D23D44" w:rsidRDefault="002A68E5" w:rsidP="00B44BE2">
      <w:pPr>
        <w:widowControl w:val="0"/>
        <w:rPr>
          <w:rFonts w:ascii="Abadi" w:hAnsi="Abadi" w:cs="Arial"/>
          <w:color w:val="000000" w:themeColor="text1"/>
          <w14:ligatures w14:val="standardContextual"/>
        </w:rPr>
      </w:pPr>
    </w:p>
    <w:p w14:paraId="00FB7C42" w14:textId="77777777" w:rsidR="007A5CCB" w:rsidRPr="00D23D44" w:rsidRDefault="007A5CCB">
      <w:pPr>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br w:type="page"/>
      </w:r>
    </w:p>
    <w:p w14:paraId="5099EF58" w14:textId="365549C3" w:rsidR="002A68E5" w:rsidRPr="00D23D44" w:rsidRDefault="002A68E5" w:rsidP="00B44BE2">
      <w:pPr>
        <w:widowControl w:val="0"/>
        <w:rPr>
          <w:rFonts w:ascii="Abadi" w:hAnsi="Abadi" w:cs="Arial"/>
          <w:b/>
          <w:color w:val="000000" w:themeColor="text1"/>
          <w14:ligatures w14:val="standardContextual"/>
        </w:rPr>
      </w:pPr>
      <w:r w:rsidRPr="00D23D44">
        <w:rPr>
          <w:rFonts w:ascii="Abadi" w:hAnsi="Abadi" w:cs="Arial"/>
          <w:color w:val="000000" w:themeColor="text1"/>
          <w:u w:val="single"/>
          <w14:ligatures w14:val="standardContextual"/>
        </w:rPr>
        <w:lastRenderedPageBreak/>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t xml:space="preserve"> </w:t>
      </w:r>
      <w:r w:rsidRPr="00D23D44">
        <w:rPr>
          <w:rFonts w:ascii="Abadi" w:hAnsi="Abadi" w:cs="Arial"/>
          <w:color w:val="000000" w:themeColor="text1"/>
          <w14:ligatures w14:val="standardContextual"/>
        </w:rPr>
        <w:tab/>
      </w:r>
      <w:r w:rsidR="00682BD8" w:rsidRPr="00D23D44">
        <w:rPr>
          <w:rFonts w:ascii="Abadi" w:hAnsi="Abadi" w:cs="Arial"/>
          <w:color w:val="000000" w:themeColor="text1"/>
          <w14:ligatures w14:val="standardContextual"/>
        </w:rPr>
        <w:tab/>
      </w:r>
      <w:r w:rsidRPr="00D23D44">
        <w:rPr>
          <w:rFonts w:ascii="Abadi" w:hAnsi="Abadi" w:cs="Arial"/>
          <w:b/>
          <w:color w:val="000000" w:themeColor="text1"/>
          <w:sz w:val="40"/>
          <w:szCs w:val="28"/>
          <w14:ligatures w14:val="standardContextual"/>
        </w:rPr>
        <w:t>DEPOSIT FORM</w:t>
      </w:r>
    </w:p>
    <w:p w14:paraId="3C7FE20E" w14:textId="1BC95445" w:rsidR="002A68E5" w:rsidRPr="00D23D44" w:rsidRDefault="00D55D10" w:rsidP="00B44BE2">
      <w:pPr>
        <w:widowControl w:val="0"/>
        <w:rPr>
          <w:rFonts w:ascii="Abadi" w:hAnsi="Abadi" w:cs="Arial"/>
          <w:color w:val="000000" w:themeColor="text1"/>
          <w14:ligatures w14:val="standardContextual"/>
        </w:rPr>
      </w:pPr>
      <w:r w:rsidRPr="00D23D44">
        <w:rPr>
          <w:rFonts w:ascii="Abadi" w:hAnsi="Abadi" w:cs="Arial"/>
          <w:noProof/>
          <w:color w:val="000000" w:themeColor="text1"/>
        </w:rPr>
        <mc:AlternateContent>
          <mc:Choice Requires="wpg">
            <w:drawing>
              <wp:anchor distT="0" distB="0" distL="114300" distR="114300" simplePos="0" relativeHeight="251658244" behindDoc="0" locked="0" layoutInCell="1" allowOverlap="1" wp14:anchorId="2DDD4F65" wp14:editId="747A74F3">
                <wp:simplePos x="0" y="0"/>
                <wp:positionH relativeFrom="column">
                  <wp:posOffset>3335036</wp:posOffset>
                </wp:positionH>
                <wp:positionV relativeFrom="paragraph">
                  <wp:posOffset>8026</wp:posOffset>
                </wp:positionV>
                <wp:extent cx="3451225" cy="1660506"/>
                <wp:effectExtent l="0" t="0" r="0" b="0"/>
                <wp:wrapNone/>
                <wp:docPr id="4292" name="Group 1"/>
                <wp:cNvGraphicFramePr/>
                <a:graphic xmlns:a="http://schemas.openxmlformats.org/drawingml/2006/main">
                  <a:graphicData uri="http://schemas.microsoft.com/office/word/2010/wordprocessingGroup">
                    <wpg:wgp>
                      <wpg:cNvGrpSpPr/>
                      <wpg:grpSpPr>
                        <a:xfrm>
                          <a:off x="0" y="0"/>
                          <a:ext cx="3451225" cy="1660506"/>
                          <a:chOff x="0" y="0"/>
                          <a:chExt cx="3451225" cy="1789995"/>
                        </a:xfrm>
                      </wpg:grpSpPr>
                      <wps:wsp>
                        <wps:cNvPr id="4293" name="Text Box 4293"/>
                        <wps:cNvSpPr txBox="1">
                          <a:spLocks/>
                        </wps:cNvSpPr>
                        <wps:spPr>
                          <a:xfrm>
                            <a:off x="0" y="0"/>
                            <a:ext cx="1838325" cy="1789995"/>
                          </a:xfrm>
                          <a:prstGeom prst="rect">
                            <a:avLst/>
                          </a:prstGeom>
                          <a:noFill/>
                          <a:ln w="6350">
                            <a:noFill/>
                          </a:ln>
                        </wps:spPr>
                        <wps:txbx>
                          <w:txbxContent>
                            <w:p w14:paraId="3C810145" w14:textId="77777777" w:rsidR="002A68E5" w:rsidRPr="008F3D9C" w:rsidRDefault="002A68E5" w:rsidP="005350E3">
                              <w:pPr>
                                <w:tabs>
                                  <w:tab w:val="left" w:pos="1260"/>
                                  <w:tab w:val="left" w:pos="2520"/>
                                </w:tabs>
                                <w:rPr>
                                  <w:rFonts w:ascii="Abadi" w:hAnsi="Abadi" w:cs="Arial"/>
                                  <w:sz w:val="26"/>
                                  <w:szCs w:val="26"/>
                                </w:rPr>
                              </w:pPr>
                              <w:r w:rsidRPr="008F3D9C">
                                <w:rPr>
                                  <w:rFonts w:ascii="Abadi" w:hAnsi="Abadi" w:cs="Arial"/>
                                  <w:sz w:val="26"/>
                                  <w:szCs w:val="26"/>
                                </w:rPr>
                                <w:t>Cash Summary:</w:t>
                              </w:r>
                            </w:p>
                            <w:p w14:paraId="3C1A99BF" w14:textId="77777777" w:rsidR="002A68E5" w:rsidRPr="008F3D9C" w:rsidRDefault="002A68E5" w:rsidP="005350E3">
                              <w:pPr>
                                <w:tabs>
                                  <w:tab w:val="left" w:pos="1260"/>
                                  <w:tab w:val="left" w:pos="2520"/>
                                </w:tabs>
                                <w:rPr>
                                  <w:rFonts w:ascii="Abadi" w:hAnsi="Abadi" w:cs="Arial"/>
                                  <w:u w:val="single"/>
                                </w:rPr>
                              </w:pPr>
                              <w:r w:rsidRPr="008F3D9C">
                                <w:rPr>
                                  <w:rFonts w:ascii="Abadi" w:hAnsi="Abadi" w:cs="Arial"/>
                                </w:rPr>
                                <w:t xml:space="preserve">$1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p>
                            <w:p w14:paraId="6388FA85" w14:textId="77777777" w:rsidR="002A68E5" w:rsidRPr="008F3D9C" w:rsidRDefault="002A68E5" w:rsidP="005350E3">
                              <w:pPr>
                                <w:tabs>
                                  <w:tab w:val="left" w:pos="1260"/>
                                  <w:tab w:val="left" w:pos="2520"/>
                                </w:tabs>
                                <w:rPr>
                                  <w:rFonts w:ascii="Abadi" w:hAnsi="Abadi" w:cs="Arial"/>
                                  <w:u w:val="single"/>
                                </w:rPr>
                              </w:pPr>
                              <w:r w:rsidRPr="008F3D9C">
                                <w:rPr>
                                  <w:rFonts w:ascii="Abadi" w:hAnsi="Abadi" w:cs="Arial"/>
                                </w:rPr>
                                <w:t xml:space="preserve">$2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p>
                            <w:p w14:paraId="18FF9AC2" w14:textId="77777777" w:rsidR="002A68E5" w:rsidRPr="008F3D9C" w:rsidRDefault="002A68E5" w:rsidP="005350E3">
                              <w:pPr>
                                <w:tabs>
                                  <w:tab w:val="left" w:pos="1260"/>
                                  <w:tab w:val="left" w:pos="2520"/>
                                </w:tabs>
                                <w:rPr>
                                  <w:rFonts w:ascii="Abadi" w:hAnsi="Abadi" w:cs="Arial"/>
                                  <w:u w:val="single"/>
                                </w:rPr>
                              </w:pPr>
                              <w:r w:rsidRPr="008F3D9C">
                                <w:rPr>
                                  <w:rFonts w:ascii="Abadi" w:hAnsi="Abadi" w:cs="Arial"/>
                                </w:rPr>
                                <w:t xml:space="preserve">$5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p>
                            <w:p w14:paraId="20E0C12C" w14:textId="77777777" w:rsidR="002A68E5" w:rsidRPr="008F3D9C" w:rsidRDefault="002A68E5" w:rsidP="005350E3">
                              <w:pPr>
                                <w:tabs>
                                  <w:tab w:val="left" w:pos="1260"/>
                                  <w:tab w:val="left" w:pos="2520"/>
                                </w:tabs>
                                <w:rPr>
                                  <w:rFonts w:ascii="Abadi" w:hAnsi="Abadi" w:cs="Arial"/>
                                  <w:u w:val="single"/>
                                </w:rPr>
                              </w:pPr>
                              <w:r w:rsidRPr="008F3D9C">
                                <w:rPr>
                                  <w:rFonts w:ascii="Abadi" w:hAnsi="Abadi" w:cs="Arial"/>
                                </w:rPr>
                                <w:t xml:space="preserve">$10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p>
                            <w:p w14:paraId="695F6D67" w14:textId="77777777" w:rsidR="002A68E5" w:rsidRPr="008F3D9C" w:rsidRDefault="002A68E5" w:rsidP="005350E3">
                              <w:pPr>
                                <w:tabs>
                                  <w:tab w:val="left" w:pos="1260"/>
                                  <w:tab w:val="left" w:pos="2520"/>
                                </w:tabs>
                                <w:rPr>
                                  <w:rFonts w:ascii="Abadi" w:hAnsi="Abadi" w:cs="Arial"/>
                                  <w:u w:val="single"/>
                                </w:rPr>
                              </w:pPr>
                              <w:r w:rsidRPr="008F3D9C">
                                <w:rPr>
                                  <w:rFonts w:ascii="Abadi" w:hAnsi="Abadi" w:cs="Arial"/>
                                </w:rPr>
                                <w:t xml:space="preserve">$20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p>
                            <w:p w14:paraId="0CF50002" w14:textId="77777777" w:rsidR="002A68E5" w:rsidRPr="008F3D9C" w:rsidRDefault="002A68E5" w:rsidP="005350E3">
                              <w:pPr>
                                <w:tabs>
                                  <w:tab w:val="left" w:pos="1260"/>
                                  <w:tab w:val="left" w:pos="2520"/>
                                </w:tabs>
                                <w:rPr>
                                  <w:rFonts w:ascii="Abadi" w:hAnsi="Abadi" w:cs="Arial"/>
                                  <w:u w:val="single"/>
                                </w:rPr>
                              </w:pPr>
                              <w:r w:rsidRPr="008F3D9C">
                                <w:rPr>
                                  <w:rFonts w:ascii="Abadi" w:hAnsi="Abadi" w:cs="Arial"/>
                                </w:rPr>
                                <w:t xml:space="preserve">$50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p>
                            <w:p w14:paraId="2E0DFC4F" w14:textId="77777777" w:rsidR="002A68E5" w:rsidRPr="008F3D9C" w:rsidRDefault="002A68E5" w:rsidP="005350E3">
                              <w:pPr>
                                <w:tabs>
                                  <w:tab w:val="left" w:pos="1260"/>
                                  <w:tab w:val="left" w:pos="2520"/>
                                </w:tabs>
                                <w:rPr>
                                  <w:rFonts w:ascii="Abadi" w:hAnsi="Abadi" w:cs="Arial"/>
                                  <w:u w:val="single"/>
                                </w:rPr>
                              </w:pPr>
                              <w:r w:rsidRPr="008F3D9C">
                                <w:rPr>
                                  <w:rFonts w:ascii="Abadi" w:hAnsi="Abadi" w:cs="Arial"/>
                                </w:rPr>
                                <w:t xml:space="preserve">$100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r>
                            </w:p>
                            <w:p w14:paraId="19779764" w14:textId="7D65DA73" w:rsidR="002A68E5" w:rsidRPr="008F3D9C" w:rsidRDefault="002A68E5" w:rsidP="005350E3">
                              <w:pPr>
                                <w:tabs>
                                  <w:tab w:val="left" w:pos="1260"/>
                                  <w:tab w:val="left" w:pos="2520"/>
                                </w:tabs>
                                <w:rPr>
                                  <w:rFonts w:ascii="Abadi" w:hAnsi="Abadi" w:cs="Arial"/>
                                  <w:u w:val="single"/>
                                </w:rPr>
                              </w:pPr>
                              <w:r w:rsidRPr="008F3D9C">
                                <w:rPr>
                                  <w:rFonts w:ascii="Abadi" w:hAnsi="Abadi" w:cs="Arial"/>
                                </w:rPr>
                                <w:t xml:space="preserve">TOTAL = </w:t>
                              </w:r>
                              <w:r w:rsidRPr="008F3D9C">
                                <w:rPr>
                                  <w:rFonts w:ascii="Abadi" w:hAnsi="Abadi" w:cs="Arial"/>
                                  <w:u w:val="single"/>
                                </w:rPr>
                                <w:t xml:space="preserve"> </w:t>
                              </w:r>
                              <w:r w:rsidR="008C2D87" w:rsidRPr="008F3D9C">
                                <w:rPr>
                                  <w:rFonts w:ascii="Abadi" w:hAnsi="Abadi" w:cs="Arial"/>
                                  <w:u w:val="single"/>
                                </w:rPr>
                                <w:tab/>
                              </w:r>
                              <w:r w:rsidR="008C2D87" w:rsidRPr="008F3D9C">
                                <w:rPr>
                                  <w:rFonts w:ascii="Abadi" w:hAnsi="Abadi" w:cs="Arial"/>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4" name="Text Box 4294"/>
                        <wps:cNvSpPr txBox="1">
                          <a:spLocks/>
                        </wps:cNvSpPr>
                        <wps:spPr>
                          <a:xfrm>
                            <a:off x="1860550" y="1"/>
                            <a:ext cx="1590675" cy="1747601"/>
                          </a:xfrm>
                          <a:prstGeom prst="rect">
                            <a:avLst/>
                          </a:prstGeom>
                          <a:noFill/>
                          <a:ln w="6350">
                            <a:noFill/>
                          </a:ln>
                        </wps:spPr>
                        <wps:txbx>
                          <w:txbxContent>
                            <w:p w14:paraId="03ABA5F8" w14:textId="77777777" w:rsidR="002A68E5" w:rsidRPr="008F3D9C" w:rsidRDefault="002A68E5" w:rsidP="005350E3">
                              <w:pPr>
                                <w:tabs>
                                  <w:tab w:val="left" w:pos="1260"/>
                                  <w:tab w:val="left" w:pos="2070"/>
                                </w:tabs>
                                <w:rPr>
                                  <w:rFonts w:ascii="Abadi" w:hAnsi="Abadi" w:cs="Arial"/>
                                  <w:sz w:val="26"/>
                                  <w:szCs w:val="26"/>
                                </w:rPr>
                              </w:pPr>
                              <w:r w:rsidRPr="008F3D9C">
                                <w:rPr>
                                  <w:rFonts w:ascii="Abadi" w:hAnsi="Abadi" w:cs="Arial"/>
                                  <w:sz w:val="26"/>
                                  <w:szCs w:val="26"/>
                                </w:rPr>
                                <w:t>Coin Summary:</w:t>
                              </w:r>
                            </w:p>
                            <w:p w14:paraId="6B0ABE02" w14:textId="77777777" w:rsidR="002A68E5" w:rsidRPr="008F3D9C" w:rsidRDefault="002A68E5" w:rsidP="005350E3">
                              <w:pPr>
                                <w:tabs>
                                  <w:tab w:val="left" w:pos="1260"/>
                                  <w:tab w:val="left" w:pos="2070"/>
                                </w:tabs>
                                <w:rPr>
                                  <w:rFonts w:ascii="Abadi" w:hAnsi="Abadi" w:cs="Arial"/>
                                  <w:u w:val="single"/>
                                </w:rPr>
                              </w:pPr>
                              <w:r w:rsidRPr="008F3D9C">
                                <w:rPr>
                                  <w:rFonts w:ascii="Abadi" w:hAnsi="Abadi" w:cs="Arial"/>
                                </w:rPr>
                                <w:t xml:space="preserve">1¢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r w:rsidRPr="008F3D9C">
                                <w:rPr>
                                  <w:rFonts w:ascii="Abadi" w:hAnsi="Abadi" w:cs="Arial"/>
                                  <w:u w:val="single"/>
                                </w:rPr>
                                <w:tab/>
                              </w:r>
                            </w:p>
                            <w:p w14:paraId="1628454B" w14:textId="77777777" w:rsidR="002A68E5" w:rsidRPr="008F3D9C" w:rsidRDefault="002A68E5" w:rsidP="005350E3">
                              <w:pPr>
                                <w:tabs>
                                  <w:tab w:val="left" w:pos="1260"/>
                                  <w:tab w:val="left" w:pos="2070"/>
                                </w:tabs>
                                <w:rPr>
                                  <w:rFonts w:ascii="Abadi" w:hAnsi="Abadi" w:cs="Arial"/>
                                  <w:u w:val="single"/>
                                </w:rPr>
                              </w:pPr>
                              <w:r w:rsidRPr="008F3D9C">
                                <w:rPr>
                                  <w:rFonts w:ascii="Abadi" w:hAnsi="Abadi" w:cs="Arial"/>
                                </w:rPr>
                                <w:t xml:space="preserve">5¢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r w:rsidRPr="008F3D9C">
                                <w:rPr>
                                  <w:rFonts w:ascii="Abadi" w:hAnsi="Abadi" w:cs="Arial"/>
                                  <w:u w:val="single"/>
                                </w:rPr>
                                <w:tab/>
                              </w:r>
                            </w:p>
                            <w:p w14:paraId="21F71DBF" w14:textId="77777777" w:rsidR="002A68E5" w:rsidRPr="008F3D9C" w:rsidRDefault="002A68E5" w:rsidP="005350E3">
                              <w:pPr>
                                <w:tabs>
                                  <w:tab w:val="left" w:pos="1260"/>
                                  <w:tab w:val="left" w:pos="2070"/>
                                </w:tabs>
                                <w:rPr>
                                  <w:rFonts w:ascii="Abadi" w:hAnsi="Abadi" w:cs="Arial"/>
                                  <w:u w:val="single"/>
                                </w:rPr>
                              </w:pPr>
                              <w:r w:rsidRPr="008F3D9C">
                                <w:rPr>
                                  <w:rFonts w:ascii="Abadi" w:hAnsi="Abadi" w:cs="Arial"/>
                                </w:rPr>
                                <w:t xml:space="preserve">10¢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r w:rsidRPr="008F3D9C">
                                <w:rPr>
                                  <w:rFonts w:ascii="Abadi" w:hAnsi="Abadi" w:cs="Arial"/>
                                  <w:u w:val="single"/>
                                </w:rPr>
                                <w:tab/>
                              </w:r>
                            </w:p>
                            <w:p w14:paraId="203CF783" w14:textId="77777777" w:rsidR="002A68E5" w:rsidRPr="008F3D9C" w:rsidRDefault="002A68E5" w:rsidP="005350E3">
                              <w:pPr>
                                <w:tabs>
                                  <w:tab w:val="left" w:pos="1260"/>
                                  <w:tab w:val="left" w:pos="2070"/>
                                </w:tabs>
                                <w:rPr>
                                  <w:rFonts w:ascii="Abadi" w:hAnsi="Abadi" w:cs="Arial"/>
                                  <w:u w:val="single"/>
                                </w:rPr>
                              </w:pPr>
                              <w:r w:rsidRPr="008F3D9C">
                                <w:rPr>
                                  <w:rFonts w:ascii="Abadi" w:hAnsi="Abadi" w:cs="Arial"/>
                                </w:rPr>
                                <w:t xml:space="preserve">25¢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r w:rsidRPr="008F3D9C">
                                <w:rPr>
                                  <w:rFonts w:ascii="Abadi" w:hAnsi="Abadi" w:cs="Arial"/>
                                  <w:u w:val="single"/>
                                </w:rPr>
                                <w:tab/>
                              </w:r>
                            </w:p>
                            <w:p w14:paraId="5DF02F3C" w14:textId="77777777" w:rsidR="002A68E5" w:rsidRPr="008F3D9C" w:rsidRDefault="002A68E5" w:rsidP="005350E3">
                              <w:pPr>
                                <w:tabs>
                                  <w:tab w:val="left" w:pos="1260"/>
                                  <w:tab w:val="left" w:pos="2070"/>
                                </w:tabs>
                                <w:rPr>
                                  <w:rFonts w:ascii="Abadi" w:hAnsi="Abadi" w:cs="Arial"/>
                                  <w:u w:val="single"/>
                                </w:rPr>
                              </w:pPr>
                              <w:r w:rsidRPr="008F3D9C">
                                <w:rPr>
                                  <w:rFonts w:ascii="Abadi" w:hAnsi="Abadi" w:cs="Arial"/>
                                </w:rPr>
                                <w:t xml:space="preserve">50¢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r w:rsidRPr="008F3D9C">
                                <w:rPr>
                                  <w:rFonts w:ascii="Abadi" w:hAnsi="Abadi" w:cs="Arial"/>
                                  <w:u w:val="single"/>
                                </w:rPr>
                                <w:tab/>
                              </w:r>
                            </w:p>
                            <w:p w14:paraId="6250F80C" w14:textId="77777777" w:rsidR="002A68E5" w:rsidRPr="008F3D9C" w:rsidRDefault="002A68E5" w:rsidP="005350E3">
                              <w:pPr>
                                <w:tabs>
                                  <w:tab w:val="left" w:pos="1260"/>
                                  <w:tab w:val="left" w:pos="2070"/>
                                </w:tabs>
                                <w:rPr>
                                  <w:rFonts w:ascii="Abadi" w:hAnsi="Abadi" w:cs="Arial"/>
                                  <w:u w:val="single"/>
                                </w:rPr>
                              </w:pPr>
                              <w:r w:rsidRPr="008F3D9C">
                                <w:rPr>
                                  <w:rFonts w:ascii="Abadi" w:hAnsi="Abadi" w:cs="Arial"/>
                                </w:rPr>
                                <w:t>1.</w:t>
                              </w:r>
                              <w:r w:rsidRPr="008F3D9C">
                                <w:rPr>
                                  <w:rFonts w:ascii="Abadi" w:hAnsi="Abadi" w:cs="Arial"/>
                                  <w:vertAlign w:val="superscript"/>
                                </w:rPr>
                                <w:t>00</w:t>
                              </w:r>
                              <w:r w:rsidRPr="008F3D9C">
                                <w:rPr>
                                  <w:rFonts w:ascii="Abadi" w:hAnsi="Abadi" w:cs="Arial"/>
                                </w:rPr>
                                <w:t xml:space="preserve">¢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r w:rsidRPr="008F3D9C">
                                <w:rPr>
                                  <w:rFonts w:ascii="Abadi" w:hAnsi="Abadi" w:cs="Arial"/>
                                  <w:u w:val="single"/>
                                </w:rPr>
                                <w:tab/>
                                <w:t xml:space="preserve"> </w:t>
                              </w:r>
                            </w:p>
                            <w:p w14:paraId="5748C9BC" w14:textId="77777777" w:rsidR="002A68E5" w:rsidRPr="008F3D9C" w:rsidRDefault="002A68E5" w:rsidP="005350E3">
                              <w:pPr>
                                <w:tabs>
                                  <w:tab w:val="left" w:pos="1260"/>
                                  <w:tab w:val="left" w:pos="2070"/>
                                </w:tabs>
                                <w:rPr>
                                  <w:rFonts w:ascii="Abadi" w:hAnsi="Abadi" w:cs="Arial"/>
                                  <w:u w:val="single"/>
                                </w:rPr>
                              </w:pPr>
                              <w:r w:rsidRPr="008F3D9C">
                                <w:rPr>
                                  <w:rFonts w:ascii="Abadi" w:hAnsi="Abadi" w:cs="Arial"/>
                                </w:rPr>
                                <w:t xml:space="preserve"> TOTAL = </w:t>
                              </w:r>
                              <w:r w:rsidRPr="008F3D9C">
                                <w:rPr>
                                  <w:rFonts w:ascii="Abadi" w:hAnsi="Abadi" w:cs="Arial"/>
                                  <w:u w:val="single"/>
                                </w:rPr>
                                <w:tab/>
                              </w:r>
                              <w:r w:rsidRPr="008F3D9C">
                                <w:rPr>
                                  <w:rFonts w:ascii="Abadi" w:hAnsi="Abadi" w:cs="Arial"/>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DDD4F65" id="Group 1" o:spid="_x0000_s1029" style="position:absolute;margin-left:262.6pt;margin-top:.65pt;width:271.75pt;height:130.75pt;z-index:251658244;mso-height-relative:margin" coordsize="34512,1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">
                <v:shape id="Text Box 4293" o:spid="_x0000_s1030" type="#_x0000_t202" style="position:absolute;width:18383;height:17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" filled="f" stroked="f" strokeweight=".5pt">
                  <v:textbox>
                    <w:txbxContent>
                      <w:p w14:paraId="3C810145" w14:textId="77777777" w:rsidR="002A68E5" w:rsidRPr="008F3D9C" w:rsidRDefault="002A68E5" w:rsidP="005350E3">
                        <w:pPr>
                          <w:tabs>
                            <w:tab w:val="left" w:pos="1260"/>
                            <w:tab w:val="left" w:pos="2520"/>
                          </w:tabs>
                          <w:rPr>
                            <w:rFonts w:ascii="Abadi" w:hAnsi="Abadi" w:cs="Arial"/>
                            <w:sz w:val="26"/>
                            <w:szCs w:val="26"/>
                          </w:rPr>
                        </w:pPr>
                        <w:r w:rsidRPr="008F3D9C">
                          <w:rPr>
                            <w:rFonts w:ascii="Abadi" w:hAnsi="Abadi" w:cs="Arial"/>
                            <w:sz w:val="26"/>
                            <w:szCs w:val="26"/>
                          </w:rPr>
                          <w:t>Cash Summary:</w:t>
                        </w:r>
                      </w:p>
                      <w:p w14:paraId="3C1A99BF" w14:textId="77777777" w:rsidR="002A68E5" w:rsidRPr="008F3D9C" w:rsidRDefault="002A68E5" w:rsidP="005350E3">
                        <w:pPr>
                          <w:tabs>
                            <w:tab w:val="left" w:pos="1260"/>
                            <w:tab w:val="left" w:pos="2520"/>
                          </w:tabs>
                          <w:rPr>
                            <w:rFonts w:ascii="Abadi" w:hAnsi="Abadi" w:cs="Arial"/>
                            <w:u w:val="single"/>
                          </w:rPr>
                        </w:pPr>
                        <w:r w:rsidRPr="008F3D9C">
                          <w:rPr>
                            <w:rFonts w:ascii="Abadi" w:hAnsi="Abadi" w:cs="Arial"/>
                          </w:rPr>
                          <w:t xml:space="preserve">$1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p>
                      <w:p w14:paraId="6388FA85" w14:textId="77777777" w:rsidR="002A68E5" w:rsidRPr="008F3D9C" w:rsidRDefault="002A68E5" w:rsidP="005350E3">
                        <w:pPr>
                          <w:tabs>
                            <w:tab w:val="left" w:pos="1260"/>
                            <w:tab w:val="left" w:pos="2520"/>
                          </w:tabs>
                          <w:rPr>
                            <w:rFonts w:ascii="Abadi" w:hAnsi="Abadi" w:cs="Arial"/>
                            <w:u w:val="single"/>
                          </w:rPr>
                        </w:pPr>
                        <w:r w:rsidRPr="008F3D9C">
                          <w:rPr>
                            <w:rFonts w:ascii="Abadi" w:hAnsi="Abadi" w:cs="Arial"/>
                          </w:rPr>
                          <w:t xml:space="preserve">$2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p>
                      <w:p w14:paraId="18FF9AC2" w14:textId="77777777" w:rsidR="002A68E5" w:rsidRPr="008F3D9C" w:rsidRDefault="002A68E5" w:rsidP="005350E3">
                        <w:pPr>
                          <w:tabs>
                            <w:tab w:val="left" w:pos="1260"/>
                            <w:tab w:val="left" w:pos="2520"/>
                          </w:tabs>
                          <w:rPr>
                            <w:rFonts w:ascii="Abadi" w:hAnsi="Abadi" w:cs="Arial"/>
                            <w:u w:val="single"/>
                          </w:rPr>
                        </w:pPr>
                        <w:r w:rsidRPr="008F3D9C">
                          <w:rPr>
                            <w:rFonts w:ascii="Abadi" w:hAnsi="Abadi" w:cs="Arial"/>
                          </w:rPr>
                          <w:t xml:space="preserve">$5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p>
                      <w:p w14:paraId="20E0C12C" w14:textId="77777777" w:rsidR="002A68E5" w:rsidRPr="008F3D9C" w:rsidRDefault="002A68E5" w:rsidP="005350E3">
                        <w:pPr>
                          <w:tabs>
                            <w:tab w:val="left" w:pos="1260"/>
                            <w:tab w:val="left" w:pos="2520"/>
                          </w:tabs>
                          <w:rPr>
                            <w:rFonts w:ascii="Abadi" w:hAnsi="Abadi" w:cs="Arial"/>
                            <w:u w:val="single"/>
                          </w:rPr>
                        </w:pPr>
                        <w:r w:rsidRPr="008F3D9C">
                          <w:rPr>
                            <w:rFonts w:ascii="Abadi" w:hAnsi="Abadi" w:cs="Arial"/>
                          </w:rPr>
                          <w:t xml:space="preserve">$10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p>
                      <w:p w14:paraId="695F6D67" w14:textId="77777777" w:rsidR="002A68E5" w:rsidRPr="008F3D9C" w:rsidRDefault="002A68E5" w:rsidP="005350E3">
                        <w:pPr>
                          <w:tabs>
                            <w:tab w:val="left" w:pos="1260"/>
                            <w:tab w:val="left" w:pos="2520"/>
                          </w:tabs>
                          <w:rPr>
                            <w:rFonts w:ascii="Abadi" w:hAnsi="Abadi" w:cs="Arial"/>
                            <w:u w:val="single"/>
                          </w:rPr>
                        </w:pPr>
                        <w:r w:rsidRPr="008F3D9C">
                          <w:rPr>
                            <w:rFonts w:ascii="Abadi" w:hAnsi="Abadi" w:cs="Arial"/>
                          </w:rPr>
                          <w:t xml:space="preserve">$20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p>
                      <w:p w14:paraId="0CF50002" w14:textId="77777777" w:rsidR="002A68E5" w:rsidRPr="008F3D9C" w:rsidRDefault="002A68E5" w:rsidP="005350E3">
                        <w:pPr>
                          <w:tabs>
                            <w:tab w:val="left" w:pos="1260"/>
                            <w:tab w:val="left" w:pos="2520"/>
                          </w:tabs>
                          <w:rPr>
                            <w:rFonts w:ascii="Abadi" w:hAnsi="Abadi" w:cs="Arial"/>
                            <w:u w:val="single"/>
                          </w:rPr>
                        </w:pPr>
                        <w:r w:rsidRPr="008F3D9C">
                          <w:rPr>
                            <w:rFonts w:ascii="Abadi" w:hAnsi="Abadi" w:cs="Arial"/>
                          </w:rPr>
                          <w:t xml:space="preserve">$50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p>
                      <w:p w14:paraId="2E0DFC4F" w14:textId="77777777" w:rsidR="002A68E5" w:rsidRPr="008F3D9C" w:rsidRDefault="002A68E5" w:rsidP="005350E3">
                        <w:pPr>
                          <w:tabs>
                            <w:tab w:val="left" w:pos="1260"/>
                            <w:tab w:val="left" w:pos="2520"/>
                          </w:tabs>
                          <w:rPr>
                            <w:rFonts w:ascii="Abadi" w:hAnsi="Abadi" w:cs="Arial"/>
                            <w:u w:val="single"/>
                          </w:rPr>
                        </w:pPr>
                        <w:r w:rsidRPr="008F3D9C">
                          <w:rPr>
                            <w:rFonts w:ascii="Abadi" w:hAnsi="Abadi" w:cs="Arial"/>
                          </w:rPr>
                          <w:t xml:space="preserve">$100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r>
                      </w:p>
                      <w:p w14:paraId="19779764" w14:textId="7D65DA73" w:rsidR="002A68E5" w:rsidRPr="008F3D9C" w:rsidRDefault="002A68E5" w:rsidP="005350E3">
                        <w:pPr>
                          <w:tabs>
                            <w:tab w:val="left" w:pos="1260"/>
                            <w:tab w:val="left" w:pos="2520"/>
                          </w:tabs>
                          <w:rPr>
                            <w:rFonts w:ascii="Abadi" w:hAnsi="Abadi" w:cs="Arial"/>
                            <w:u w:val="single"/>
                          </w:rPr>
                        </w:pPr>
                        <w:r w:rsidRPr="008F3D9C">
                          <w:rPr>
                            <w:rFonts w:ascii="Abadi" w:hAnsi="Abadi" w:cs="Arial"/>
                          </w:rPr>
                          <w:t xml:space="preserve">TOTAL = </w:t>
                        </w:r>
                        <w:r w:rsidRPr="008F3D9C">
                          <w:rPr>
                            <w:rFonts w:ascii="Abadi" w:hAnsi="Abadi" w:cs="Arial"/>
                            <w:u w:val="single"/>
                          </w:rPr>
                          <w:t xml:space="preserve"> </w:t>
                        </w:r>
                        <w:r w:rsidR="008C2D87" w:rsidRPr="008F3D9C">
                          <w:rPr>
                            <w:rFonts w:ascii="Abadi" w:hAnsi="Abadi" w:cs="Arial"/>
                            <w:u w:val="single"/>
                          </w:rPr>
                          <w:tab/>
                        </w:r>
                        <w:r w:rsidR="008C2D87" w:rsidRPr="008F3D9C">
                          <w:rPr>
                            <w:rFonts w:ascii="Abadi" w:hAnsi="Abadi" w:cs="Arial"/>
                            <w:u w:val="single"/>
                          </w:rPr>
                          <w:tab/>
                        </w:r>
                      </w:p>
                    </w:txbxContent>
                  </v:textbox>
                </v:shape>
                <v:shape id="Text Box 4294" o:spid="_x0000_s1031" type="#_x0000_t202" style="position:absolute;left:18605;width:15907;height:17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" filled="f" stroked="f" strokeweight=".5pt">
                  <v:textbox>
                    <w:txbxContent>
                      <w:p w14:paraId="03ABA5F8" w14:textId="77777777" w:rsidR="002A68E5" w:rsidRPr="008F3D9C" w:rsidRDefault="002A68E5" w:rsidP="005350E3">
                        <w:pPr>
                          <w:tabs>
                            <w:tab w:val="left" w:pos="1260"/>
                            <w:tab w:val="left" w:pos="2070"/>
                          </w:tabs>
                          <w:rPr>
                            <w:rFonts w:ascii="Abadi" w:hAnsi="Abadi" w:cs="Arial"/>
                            <w:sz w:val="26"/>
                            <w:szCs w:val="26"/>
                          </w:rPr>
                        </w:pPr>
                        <w:r w:rsidRPr="008F3D9C">
                          <w:rPr>
                            <w:rFonts w:ascii="Abadi" w:hAnsi="Abadi" w:cs="Arial"/>
                            <w:sz w:val="26"/>
                            <w:szCs w:val="26"/>
                          </w:rPr>
                          <w:t>Coin Summary:</w:t>
                        </w:r>
                      </w:p>
                      <w:p w14:paraId="6B0ABE02" w14:textId="77777777" w:rsidR="002A68E5" w:rsidRPr="008F3D9C" w:rsidRDefault="002A68E5" w:rsidP="005350E3">
                        <w:pPr>
                          <w:tabs>
                            <w:tab w:val="left" w:pos="1260"/>
                            <w:tab w:val="left" w:pos="2070"/>
                          </w:tabs>
                          <w:rPr>
                            <w:rFonts w:ascii="Abadi" w:hAnsi="Abadi" w:cs="Arial"/>
                            <w:u w:val="single"/>
                          </w:rPr>
                        </w:pPr>
                        <w:r w:rsidRPr="008F3D9C">
                          <w:rPr>
                            <w:rFonts w:ascii="Abadi" w:hAnsi="Abadi" w:cs="Arial"/>
                          </w:rPr>
                          <w:t xml:space="preserve">1¢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r w:rsidRPr="008F3D9C">
                          <w:rPr>
                            <w:rFonts w:ascii="Abadi" w:hAnsi="Abadi" w:cs="Arial"/>
                            <w:u w:val="single"/>
                          </w:rPr>
                          <w:tab/>
                        </w:r>
                      </w:p>
                      <w:p w14:paraId="1628454B" w14:textId="77777777" w:rsidR="002A68E5" w:rsidRPr="008F3D9C" w:rsidRDefault="002A68E5" w:rsidP="005350E3">
                        <w:pPr>
                          <w:tabs>
                            <w:tab w:val="left" w:pos="1260"/>
                            <w:tab w:val="left" w:pos="2070"/>
                          </w:tabs>
                          <w:rPr>
                            <w:rFonts w:ascii="Abadi" w:hAnsi="Abadi" w:cs="Arial"/>
                            <w:u w:val="single"/>
                          </w:rPr>
                        </w:pPr>
                        <w:r w:rsidRPr="008F3D9C">
                          <w:rPr>
                            <w:rFonts w:ascii="Abadi" w:hAnsi="Abadi" w:cs="Arial"/>
                          </w:rPr>
                          <w:t xml:space="preserve">5¢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r w:rsidRPr="008F3D9C">
                          <w:rPr>
                            <w:rFonts w:ascii="Abadi" w:hAnsi="Abadi" w:cs="Arial"/>
                            <w:u w:val="single"/>
                          </w:rPr>
                          <w:tab/>
                        </w:r>
                      </w:p>
                      <w:p w14:paraId="21F71DBF" w14:textId="77777777" w:rsidR="002A68E5" w:rsidRPr="008F3D9C" w:rsidRDefault="002A68E5" w:rsidP="005350E3">
                        <w:pPr>
                          <w:tabs>
                            <w:tab w:val="left" w:pos="1260"/>
                            <w:tab w:val="left" w:pos="2070"/>
                          </w:tabs>
                          <w:rPr>
                            <w:rFonts w:ascii="Abadi" w:hAnsi="Abadi" w:cs="Arial"/>
                            <w:u w:val="single"/>
                          </w:rPr>
                        </w:pPr>
                        <w:r w:rsidRPr="008F3D9C">
                          <w:rPr>
                            <w:rFonts w:ascii="Abadi" w:hAnsi="Abadi" w:cs="Arial"/>
                          </w:rPr>
                          <w:t xml:space="preserve">10¢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r w:rsidRPr="008F3D9C">
                          <w:rPr>
                            <w:rFonts w:ascii="Abadi" w:hAnsi="Abadi" w:cs="Arial"/>
                            <w:u w:val="single"/>
                          </w:rPr>
                          <w:tab/>
                        </w:r>
                      </w:p>
                      <w:p w14:paraId="203CF783" w14:textId="77777777" w:rsidR="002A68E5" w:rsidRPr="008F3D9C" w:rsidRDefault="002A68E5" w:rsidP="005350E3">
                        <w:pPr>
                          <w:tabs>
                            <w:tab w:val="left" w:pos="1260"/>
                            <w:tab w:val="left" w:pos="2070"/>
                          </w:tabs>
                          <w:rPr>
                            <w:rFonts w:ascii="Abadi" w:hAnsi="Abadi" w:cs="Arial"/>
                            <w:u w:val="single"/>
                          </w:rPr>
                        </w:pPr>
                        <w:r w:rsidRPr="008F3D9C">
                          <w:rPr>
                            <w:rFonts w:ascii="Abadi" w:hAnsi="Abadi" w:cs="Arial"/>
                          </w:rPr>
                          <w:t xml:space="preserve">25¢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r w:rsidRPr="008F3D9C">
                          <w:rPr>
                            <w:rFonts w:ascii="Abadi" w:hAnsi="Abadi" w:cs="Arial"/>
                            <w:u w:val="single"/>
                          </w:rPr>
                          <w:tab/>
                        </w:r>
                      </w:p>
                      <w:p w14:paraId="5DF02F3C" w14:textId="77777777" w:rsidR="002A68E5" w:rsidRPr="008F3D9C" w:rsidRDefault="002A68E5" w:rsidP="005350E3">
                        <w:pPr>
                          <w:tabs>
                            <w:tab w:val="left" w:pos="1260"/>
                            <w:tab w:val="left" w:pos="2070"/>
                          </w:tabs>
                          <w:rPr>
                            <w:rFonts w:ascii="Abadi" w:hAnsi="Abadi" w:cs="Arial"/>
                            <w:u w:val="single"/>
                          </w:rPr>
                        </w:pPr>
                        <w:r w:rsidRPr="008F3D9C">
                          <w:rPr>
                            <w:rFonts w:ascii="Abadi" w:hAnsi="Abadi" w:cs="Arial"/>
                          </w:rPr>
                          <w:t xml:space="preserve">50¢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r w:rsidRPr="008F3D9C">
                          <w:rPr>
                            <w:rFonts w:ascii="Abadi" w:hAnsi="Abadi" w:cs="Arial"/>
                            <w:u w:val="single"/>
                          </w:rPr>
                          <w:tab/>
                        </w:r>
                      </w:p>
                      <w:p w14:paraId="6250F80C" w14:textId="77777777" w:rsidR="002A68E5" w:rsidRPr="008F3D9C" w:rsidRDefault="002A68E5" w:rsidP="005350E3">
                        <w:pPr>
                          <w:tabs>
                            <w:tab w:val="left" w:pos="1260"/>
                            <w:tab w:val="left" w:pos="2070"/>
                          </w:tabs>
                          <w:rPr>
                            <w:rFonts w:ascii="Abadi" w:hAnsi="Abadi" w:cs="Arial"/>
                            <w:u w:val="single"/>
                          </w:rPr>
                        </w:pPr>
                        <w:r w:rsidRPr="008F3D9C">
                          <w:rPr>
                            <w:rFonts w:ascii="Abadi" w:hAnsi="Abadi" w:cs="Arial"/>
                          </w:rPr>
                          <w:t>1.</w:t>
                        </w:r>
                        <w:r w:rsidRPr="008F3D9C">
                          <w:rPr>
                            <w:rFonts w:ascii="Abadi" w:hAnsi="Abadi" w:cs="Arial"/>
                            <w:vertAlign w:val="superscript"/>
                          </w:rPr>
                          <w:t>00</w:t>
                        </w:r>
                        <w:r w:rsidRPr="008F3D9C">
                          <w:rPr>
                            <w:rFonts w:ascii="Abadi" w:hAnsi="Abadi" w:cs="Arial"/>
                          </w:rPr>
                          <w:t xml:space="preserve">¢ X </w:t>
                        </w:r>
                        <w:r w:rsidRPr="008F3D9C">
                          <w:rPr>
                            <w:rFonts w:ascii="Abadi" w:hAnsi="Abadi" w:cs="Arial"/>
                            <w:u w:val="single"/>
                          </w:rPr>
                          <w:tab/>
                        </w:r>
                        <w:r w:rsidRPr="008F3D9C">
                          <w:rPr>
                            <w:rFonts w:ascii="Abadi" w:hAnsi="Abadi" w:cs="Arial"/>
                          </w:rPr>
                          <w:t xml:space="preserve"> = </w:t>
                        </w:r>
                        <w:r w:rsidRPr="008F3D9C">
                          <w:rPr>
                            <w:rFonts w:ascii="Abadi" w:hAnsi="Abadi" w:cs="Arial"/>
                            <w:u w:val="single"/>
                          </w:rPr>
                          <w:tab/>
                          <w:t xml:space="preserve"> </w:t>
                        </w:r>
                        <w:r w:rsidRPr="008F3D9C">
                          <w:rPr>
                            <w:rFonts w:ascii="Abadi" w:hAnsi="Abadi" w:cs="Arial"/>
                            <w:u w:val="single"/>
                          </w:rPr>
                          <w:tab/>
                          <w:t xml:space="preserve"> </w:t>
                        </w:r>
                      </w:p>
                      <w:p w14:paraId="5748C9BC" w14:textId="77777777" w:rsidR="002A68E5" w:rsidRPr="008F3D9C" w:rsidRDefault="002A68E5" w:rsidP="005350E3">
                        <w:pPr>
                          <w:tabs>
                            <w:tab w:val="left" w:pos="1260"/>
                            <w:tab w:val="left" w:pos="2070"/>
                          </w:tabs>
                          <w:rPr>
                            <w:rFonts w:ascii="Abadi" w:hAnsi="Abadi" w:cs="Arial"/>
                            <w:u w:val="single"/>
                          </w:rPr>
                        </w:pPr>
                        <w:r w:rsidRPr="008F3D9C">
                          <w:rPr>
                            <w:rFonts w:ascii="Abadi" w:hAnsi="Abadi" w:cs="Arial"/>
                          </w:rPr>
                          <w:t xml:space="preserve"> TOTAL = </w:t>
                        </w:r>
                        <w:r w:rsidRPr="008F3D9C">
                          <w:rPr>
                            <w:rFonts w:ascii="Abadi" w:hAnsi="Abadi" w:cs="Arial"/>
                            <w:u w:val="single"/>
                          </w:rPr>
                          <w:tab/>
                        </w:r>
                        <w:r w:rsidRPr="008F3D9C">
                          <w:rPr>
                            <w:rFonts w:ascii="Abadi" w:hAnsi="Abadi" w:cs="Arial"/>
                            <w:u w:val="single"/>
                          </w:rPr>
                          <w:tab/>
                        </w:r>
                      </w:p>
                    </w:txbxContent>
                  </v:textbox>
                </v:shape>
              </v:group>
            </w:pict>
          </mc:Fallback>
        </mc:AlternateContent>
      </w:r>
      <w:r w:rsidR="002A68E5" w:rsidRPr="00D23D44">
        <w:rPr>
          <w:rFonts w:ascii="Abadi" w:hAnsi="Abadi" w:cs="Arial"/>
          <w:color w:val="000000" w:themeColor="text1"/>
          <w14:ligatures w14:val="standardContextual"/>
        </w:rPr>
        <w:t xml:space="preserve"> Name</w:t>
      </w:r>
      <w:r w:rsidR="002A68E5" w:rsidRPr="00D23D44">
        <w:rPr>
          <w:rFonts w:ascii="Abadi" w:hAnsi="Abadi" w:cs="Arial"/>
          <w:color w:val="000000" w:themeColor="text1"/>
          <w14:ligatures w14:val="standardContextual"/>
        </w:rPr>
        <w:tab/>
      </w:r>
      <w:r w:rsidR="002A68E5" w:rsidRPr="00D23D44">
        <w:rPr>
          <w:rFonts w:ascii="Abadi" w:hAnsi="Abadi" w:cs="Arial"/>
          <w:color w:val="000000" w:themeColor="text1"/>
          <w14:ligatures w14:val="standardContextual"/>
        </w:rPr>
        <w:tab/>
      </w:r>
      <w:r w:rsidR="002A68E5" w:rsidRPr="00D23D44">
        <w:rPr>
          <w:rFonts w:ascii="Abadi" w:hAnsi="Abadi" w:cs="Arial"/>
          <w:color w:val="000000" w:themeColor="text1"/>
          <w14:ligatures w14:val="standardContextual"/>
        </w:rPr>
        <w:tab/>
      </w:r>
      <w:r w:rsidR="002A68E5" w:rsidRPr="00D23D44">
        <w:rPr>
          <w:rFonts w:ascii="Abadi" w:hAnsi="Abadi" w:cs="Arial"/>
          <w:color w:val="000000" w:themeColor="text1"/>
          <w14:ligatures w14:val="standardContextual"/>
        </w:rPr>
        <w:tab/>
      </w:r>
      <w:r w:rsidR="002A68E5" w:rsidRPr="00D23D44">
        <w:rPr>
          <w:rFonts w:ascii="Abadi" w:hAnsi="Abadi" w:cs="Arial"/>
          <w:color w:val="000000" w:themeColor="text1"/>
          <w14:ligatures w14:val="standardContextual"/>
        </w:rPr>
        <w:tab/>
        <w:t xml:space="preserve"> Date</w:t>
      </w:r>
    </w:p>
    <w:p w14:paraId="110FF9D2" w14:textId="3C10ECC7" w:rsidR="002A68E5" w:rsidRPr="00D23D44" w:rsidRDefault="008B7D7B" w:rsidP="00B44BE2">
      <w:pPr>
        <w:widowControl w:val="0"/>
        <w:rPr>
          <w:rFonts w:ascii="Abadi" w:hAnsi="Abadi" w:cs="Arial"/>
          <w:color w:val="000000" w:themeColor="text1"/>
          <w:u w:val="single"/>
          <w14:ligatures w14:val="standardContextual"/>
        </w:rPr>
      </w:pPr>
      <w:r w:rsidRPr="00D23D44">
        <w:rPr>
          <w:rFonts w:ascii="Abadi" w:hAnsi="Abadi" w:cs="Arial"/>
          <w:noProof/>
          <w:color w:val="000000" w:themeColor="text1"/>
          <w14:ligatures w14:val="standardContextual"/>
        </w:rPr>
        <mc:AlternateContent>
          <mc:Choice Requires="wps">
            <w:drawing>
              <wp:anchor distT="0" distB="0" distL="114300" distR="114300" simplePos="0" relativeHeight="251658242" behindDoc="0" locked="0" layoutInCell="1" allowOverlap="1" wp14:anchorId="2F898220" wp14:editId="47C94577">
                <wp:simplePos x="0" y="0"/>
                <wp:positionH relativeFrom="column">
                  <wp:posOffset>-98323</wp:posOffset>
                </wp:positionH>
                <wp:positionV relativeFrom="paragraph">
                  <wp:posOffset>135398</wp:posOffset>
                </wp:positionV>
                <wp:extent cx="3467100" cy="8298426"/>
                <wp:effectExtent l="0" t="0" r="0" b="7620"/>
                <wp:wrapNone/>
                <wp:docPr id="4291" name="Text Box 4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8298426"/>
                        </a:xfrm>
                        <a:prstGeom prst="rect">
                          <a:avLst/>
                        </a:prstGeom>
                        <a:noFill/>
                        <a:ln w="6350">
                          <a:noFill/>
                        </a:ln>
                      </wps:spPr>
                      <wps:txbx>
                        <w:txbxContent>
                          <w:p w14:paraId="3DDE005E"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ab/>
                            </w:r>
                          </w:p>
                          <w:p w14:paraId="08C0F696"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6DC08333"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0D7629E6"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09322577"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63D3EF97"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549B57E2"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668765BF"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735738C2"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74296BA6"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7413C533"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35812625"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36A13395"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6144A24F"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21139FF8"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08ECBCD2"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7D1481F4"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16CA5A4A"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6BF68B0B"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6C410DBE"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16B92FD5"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596CB0F4"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39CD71C8"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1992EA23"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342D0A72"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3EF68710"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12A84DE0"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5DC054C7"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36813E4B"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173FA195"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7F269EE7"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07AAF297"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44294945"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7EECC1AA"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5BCEA2A6"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12F218D7" w14:textId="5293EB91" w:rsidR="002A68E5" w:rsidRPr="004C63E1" w:rsidRDefault="002A68E5" w:rsidP="00FC497D">
                            <w:pPr>
                              <w:tabs>
                                <w:tab w:val="right" w:pos="4860"/>
                              </w:tabs>
                              <w:rPr>
                                <w:rFonts w:ascii="Atkinson Hyperlegible" w:hAnsi="Atkinson Hyperlegible"/>
                                <w:sz w:val="26"/>
                                <w:szCs w:val="26"/>
                                <w:u w:val="single"/>
                              </w:rPr>
                            </w:pPr>
                          </w:p>
                          <w:p w14:paraId="6CAFA7ED"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29CA154D"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7F67D706" w14:textId="77777777" w:rsidR="00AD3227" w:rsidRPr="00482FEC" w:rsidRDefault="00AD3227"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ab/>
                            </w:r>
                          </w:p>
                          <w:p w14:paraId="390A0D39" w14:textId="77777777" w:rsidR="00895A86" w:rsidRPr="00482FEC" w:rsidRDefault="00895A86" w:rsidP="00AD3227">
                            <w:pPr>
                              <w:pStyle w:val="ListParagraph"/>
                              <w:tabs>
                                <w:tab w:val="right" w:pos="4860"/>
                              </w:tabs>
                              <w:ind w:left="360" w:firstLine="0"/>
                              <w:rPr>
                                <w:rFonts w:ascii="Atkinson Hyperlegible" w:hAnsi="Atkinson Hyperlegible"/>
                                <w:sz w:val="26"/>
                                <w:szCs w:val="2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98220" id="Text Box 4291" o:spid="_x0000_s1032" type="#_x0000_t202" style="position:absolute;margin-left:-7.75pt;margin-top:10.65pt;width:273pt;height:65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" filled="f" stroked="f" strokeweight=".5pt">
                <v:textbox>
                  <w:txbxContent>
                    <w:p w14:paraId="3DDE005E"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ab/>
                      </w:r>
                    </w:p>
                    <w:p w14:paraId="08C0F696"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6DC08333"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0D7629E6"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09322577"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63D3EF97"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549B57E2"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668765BF"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735738C2" w14:textId="77777777" w:rsidR="002A68E5" w:rsidRPr="00482FEC" w:rsidRDefault="002A68E5" w:rsidP="00E20EBB">
                      <w:pPr>
                        <w:pStyle w:val="ListParagraph"/>
                        <w:numPr>
                          <w:ilvl w:val="0"/>
                          <w:numId w:val="48"/>
                        </w:numPr>
                        <w:tabs>
                          <w:tab w:val="right" w:pos="4950"/>
                        </w:tabs>
                        <w:ind w:left="36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74296BA6"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7413C533"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35812625"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36A13395"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6144A24F"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21139FF8"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08ECBCD2"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7D1481F4"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16CA5A4A"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6BF68B0B"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6C410DBE"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16B92FD5"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596CB0F4"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39CD71C8"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1992EA23"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342D0A72"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3EF68710"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12A84DE0"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5DC054C7"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36813E4B"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173FA195"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7F269EE7"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07AAF297"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44294945"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7EECC1AA"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5BCEA2A6"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12F218D7" w14:textId="5293EB91" w:rsidR="002A68E5" w:rsidRPr="004C63E1" w:rsidRDefault="002A68E5" w:rsidP="00FC497D">
                      <w:pPr>
                        <w:tabs>
                          <w:tab w:val="right" w:pos="4860"/>
                        </w:tabs>
                        <w:rPr>
                          <w:rFonts w:ascii="Atkinson Hyperlegible" w:hAnsi="Atkinson Hyperlegible"/>
                          <w:sz w:val="26"/>
                          <w:szCs w:val="26"/>
                          <w:u w:val="single"/>
                        </w:rPr>
                      </w:pPr>
                    </w:p>
                    <w:p w14:paraId="6CAFA7ED"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29CA154D" w14:textId="77777777" w:rsidR="002A68E5" w:rsidRPr="00482FEC" w:rsidRDefault="002A68E5"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 xml:space="preserve"> </w:t>
                      </w:r>
                      <w:r w:rsidRPr="00482FEC">
                        <w:rPr>
                          <w:rFonts w:ascii="Atkinson Hyperlegible" w:hAnsi="Atkinson Hyperlegible"/>
                          <w:sz w:val="26"/>
                          <w:szCs w:val="26"/>
                          <w:u w:val="single"/>
                        </w:rPr>
                        <w:tab/>
                      </w:r>
                    </w:p>
                    <w:p w14:paraId="7F67D706" w14:textId="77777777" w:rsidR="00AD3227" w:rsidRPr="00482FEC" w:rsidRDefault="00AD3227" w:rsidP="00E20EBB">
                      <w:pPr>
                        <w:pStyle w:val="ListParagraph"/>
                        <w:numPr>
                          <w:ilvl w:val="0"/>
                          <w:numId w:val="48"/>
                        </w:numPr>
                        <w:tabs>
                          <w:tab w:val="right" w:pos="4860"/>
                        </w:tabs>
                        <w:ind w:left="360" w:hanging="450"/>
                        <w:rPr>
                          <w:rFonts w:ascii="Atkinson Hyperlegible" w:hAnsi="Atkinson Hyperlegible"/>
                          <w:sz w:val="26"/>
                          <w:szCs w:val="26"/>
                          <w:u w:val="single"/>
                        </w:rPr>
                      </w:pPr>
                      <w:r w:rsidRPr="00482FEC">
                        <w:rPr>
                          <w:rFonts w:ascii="Atkinson Hyperlegible" w:hAnsi="Atkinson Hyperlegible"/>
                          <w:sz w:val="26"/>
                          <w:szCs w:val="26"/>
                          <w:u w:val="single"/>
                        </w:rPr>
                        <w:tab/>
                      </w:r>
                    </w:p>
                    <w:p w14:paraId="390A0D39" w14:textId="77777777" w:rsidR="00895A86" w:rsidRPr="00482FEC" w:rsidRDefault="00895A86" w:rsidP="00AD3227">
                      <w:pPr>
                        <w:pStyle w:val="ListParagraph"/>
                        <w:tabs>
                          <w:tab w:val="right" w:pos="4860"/>
                        </w:tabs>
                        <w:ind w:left="360" w:firstLine="0"/>
                        <w:rPr>
                          <w:rFonts w:ascii="Atkinson Hyperlegible" w:hAnsi="Atkinson Hyperlegible"/>
                          <w:sz w:val="26"/>
                          <w:szCs w:val="26"/>
                          <w:u w:val="single"/>
                        </w:rPr>
                      </w:pPr>
                    </w:p>
                  </w:txbxContent>
                </v:textbox>
              </v:shape>
            </w:pict>
          </mc:Fallback>
        </mc:AlternateContent>
      </w:r>
      <w:r w:rsidRPr="00D23D44">
        <w:rPr>
          <w:rFonts w:ascii="Abadi" w:hAnsi="Abadi" w:cs="Arial"/>
          <w:color w:val="000000" w:themeColor="text1"/>
          <w14:ligatures w14:val="standardContextual"/>
        </w:rPr>
        <w:t xml:space="preserve">     </w:t>
      </w:r>
      <w:r w:rsidRPr="00D23D44">
        <w:rPr>
          <w:rFonts w:ascii="Abadi" w:hAnsi="Abadi" w:cs="Arial"/>
          <w:color w:val="000000" w:themeColor="text1"/>
          <w:u w:val="single"/>
          <w14:ligatures w14:val="standardContextual"/>
        </w:rPr>
        <w:t>Name</w:t>
      </w:r>
      <w:r w:rsidR="00F06DBB" w:rsidRPr="00D23D44">
        <w:rPr>
          <w:rFonts w:ascii="Abadi" w:hAnsi="Abadi" w:cs="Arial"/>
          <w:color w:val="000000" w:themeColor="text1"/>
          <w:u w:val="single"/>
          <w14:ligatures w14:val="standardContextual"/>
        </w:rPr>
        <w:t xml:space="preserve"> on Check</w:t>
      </w:r>
      <w:r w:rsidR="00F06DBB" w:rsidRPr="00D23D44">
        <w:rPr>
          <w:rFonts w:ascii="Abadi" w:hAnsi="Abadi" w:cs="Arial"/>
          <w:color w:val="000000" w:themeColor="text1"/>
          <w:u w:val="single"/>
          <w14:ligatures w14:val="standardContextual"/>
        </w:rPr>
        <w:tab/>
      </w:r>
      <w:r w:rsidR="00F06DBB" w:rsidRPr="00D23D44">
        <w:rPr>
          <w:rFonts w:ascii="Abadi" w:hAnsi="Abadi" w:cs="Arial"/>
          <w:color w:val="000000" w:themeColor="text1"/>
          <w:u w:val="single"/>
          <w14:ligatures w14:val="standardContextual"/>
        </w:rPr>
        <w:tab/>
      </w:r>
      <w:proofErr w:type="spellStart"/>
      <w:r w:rsidR="00F06DBB" w:rsidRPr="00D23D44">
        <w:rPr>
          <w:rFonts w:ascii="Abadi" w:hAnsi="Abadi" w:cs="Arial"/>
          <w:color w:val="000000" w:themeColor="text1"/>
          <w:u w:val="single"/>
          <w14:ligatures w14:val="standardContextual"/>
        </w:rPr>
        <w:t>Check</w:t>
      </w:r>
      <w:proofErr w:type="spellEnd"/>
      <w:r w:rsidR="00F06DBB" w:rsidRPr="00D23D44">
        <w:rPr>
          <w:rFonts w:ascii="Abadi" w:hAnsi="Abadi" w:cs="Arial"/>
          <w:color w:val="000000" w:themeColor="text1"/>
          <w:u w:val="single"/>
          <w14:ligatures w14:val="standardContextual"/>
        </w:rPr>
        <w:t xml:space="preserve"> #</w:t>
      </w:r>
      <w:r w:rsidR="00A04089" w:rsidRPr="00D23D44">
        <w:rPr>
          <w:rFonts w:ascii="Abadi" w:hAnsi="Abadi" w:cs="Arial"/>
          <w:color w:val="000000" w:themeColor="text1"/>
          <w:u w:val="single"/>
          <w14:ligatures w14:val="standardContextual"/>
        </w:rPr>
        <w:tab/>
        <w:t xml:space="preserve">$        </w:t>
      </w:r>
      <w:r w:rsidR="00482FEC" w:rsidRPr="00D23D44">
        <w:rPr>
          <w:rFonts w:ascii="Abadi" w:hAnsi="Abadi" w:cs="Arial"/>
          <w:color w:val="FFFFFF" w:themeColor="background1"/>
          <w:u w:val="single"/>
          <w14:ligatures w14:val="standardContextual"/>
        </w:rPr>
        <w:t>.</w:t>
      </w:r>
    </w:p>
    <w:p w14:paraId="2CEFB2C0" w14:textId="49CD1A7C" w:rsidR="002A68E5" w:rsidRPr="00D23D44" w:rsidRDefault="002A68E5" w:rsidP="00B44BE2">
      <w:pPr>
        <w:widowControl w:val="0"/>
        <w:rPr>
          <w:rFonts w:ascii="Abadi" w:hAnsi="Abadi" w:cs="Arial"/>
          <w:color w:val="000000" w:themeColor="text1"/>
          <w14:ligatures w14:val="standardContextual"/>
        </w:rPr>
      </w:pPr>
    </w:p>
    <w:p w14:paraId="02A931D7" w14:textId="77777777" w:rsidR="002A68E5" w:rsidRPr="00D23D44" w:rsidRDefault="002A68E5" w:rsidP="00B44BE2">
      <w:pPr>
        <w:widowControl w:val="0"/>
        <w:rPr>
          <w:rFonts w:ascii="Abadi" w:hAnsi="Abadi" w:cs="Arial"/>
          <w:color w:val="000000" w:themeColor="text1"/>
          <w14:ligatures w14:val="standardContextual"/>
        </w:rPr>
      </w:pPr>
    </w:p>
    <w:p w14:paraId="2FE9C086" w14:textId="77777777" w:rsidR="002A68E5" w:rsidRPr="00D23D44" w:rsidRDefault="002A68E5" w:rsidP="00B44BE2">
      <w:pPr>
        <w:widowControl w:val="0"/>
        <w:rPr>
          <w:rFonts w:ascii="Abadi" w:hAnsi="Abadi" w:cs="Arial"/>
          <w:color w:val="000000" w:themeColor="text1"/>
          <w14:ligatures w14:val="standardContextual"/>
        </w:rPr>
      </w:pPr>
    </w:p>
    <w:p w14:paraId="358BB018" w14:textId="77777777" w:rsidR="002A68E5" w:rsidRPr="00D23D44" w:rsidRDefault="002A68E5" w:rsidP="00B44BE2">
      <w:pPr>
        <w:widowControl w:val="0"/>
        <w:rPr>
          <w:rFonts w:ascii="Abadi" w:hAnsi="Abadi" w:cs="Arial"/>
          <w:color w:val="000000" w:themeColor="text1"/>
          <w14:ligatures w14:val="standardContextual"/>
        </w:rPr>
      </w:pPr>
    </w:p>
    <w:p w14:paraId="4AEF6A46" w14:textId="77777777" w:rsidR="002A68E5" w:rsidRPr="00D23D44" w:rsidRDefault="002A68E5" w:rsidP="00B44BE2">
      <w:pPr>
        <w:widowControl w:val="0"/>
        <w:rPr>
          <w:rFonts w:ascii="Abadi" w:hAnsi="Abadi" w:cs="Arial"/>
          <w:color w:val="000000" w:themeColor="text1"/>
          <w14:ligatures w14:val="standardContextual"/>
        </w:rPr>
      </w:pPr>
    </w:p>
    <w:p w14:paraId="5DCCEC4D" w14:textId="77777777" w:rsidR="002A68E5" w:rsidRPr="00D23D44" w:rsidRDefault="002A68E5" w:rsidP="00B44BE2">
      <w:pPr>
        <w:widowControl w:val="0"/>
        <w:rPr>
          <w:rFonts w:ascii="Abadi" w:hAnsi="Abadi" w:cs="Arial"/>
          <w:color w:val="000000" w:themeColor="text1"/>
          <w14:ligatures w14:val="standardContextual"/>
        </w:rPr>
      </w:pPr>
    </w:p>
    <w:p w14:paraId="19921CE4" w14:textId="51284FF4" w:rsidR="002A68E5" w:rsidRPr="00D23D44" w:rsidRDefault="002A68E5" w:rsidP="00B44BE2">
      <w:pPr>
        <w:widowControl w:val="0"/>
        <w:tabs>
          <w:tab w:val="left" w:pos="7464"/>
        </w:tabs>
        <w:rPr>
          <w:rFonts w:ascii="Abadi" w:hAnsi="Abadi" w:cs="Arial"/>
          <w:color w:val="000000" w:themeColor="text1"/>
          <w14:ligatures w14:val="standardContextual"/>
        </w:rPr>
      </w:pPr>
      <w:r w:rsidRPr="00D23D44">
        <w:rPr>
          <w:rFonts w:ascii="Abadi" w:hAnsi="Abadi" w:cs="Arial"/>
          <w:color w:val="000000" w:themeColor="text1"/>
          <w14:ligatures w14:val="standardContextual"/>
        </w:rPr>
        <w:tab/>
      </w:r>
    </w:p>
    <w:p w14:paraId="156B2548" w14:textId="77777777" w:rsidR="002A68E5" w:rsidRPr="00D23D44" w:rsidRDefault="002A68E5" w:rsidP="00B44BE2">
      <w:pPr>
        <w:widowControl w:val="0"/>
        <w:rPr>
          <w:rFonts w:ascii="Abadi" w:hAnsi="Abadi" w:cs="Arial"/>
          <w:color w:val="000000" w:themeColor="text1"/>
          <w14:ligatures w14:val="standardContextual"/>
        </w:rPr>
      </w:pPr>
    </w:p>
    <w:p w14:paraId="4A81F573" w14:textId="2C805E3E" w:rsidR="002A68E5" w:rsidRPr="00D23D44" w:rsidRDefault="002A68E5" w:rsidP="00B44BE2">
      <w:pPr>
        <w:widowControl w:val="0"/>
        <w:rPr>
          <w:rFonts w:ascii="Abadi" w:hAnsi="Abadi" w:cs="Arial"/>
          <w:color w:val="000000" w:themeColor="text1"/>
          <w14:ligatures w14:val="standardContextual"/>
        </w:rPr>
      </w:pPr>
    </w:p>
    <w:p w14:paraId="76B222C0" w14:textId="53AC30BC" w:rsidR="002A68E5" w:rsidRPr="00D23D44" w:rsidRDefault="00F87129" w:rsidP="00B44BE2">
      <w:pPr>
        <w:widowControl w:val="0"/>
        <w:rPr>
          <w:rFonts w:ascii="Abadi" w:hAnsi="Abadi" w:cs="Arial"/>
          <w:color w:val="000000" w:themeColor="text1"/>
          <w14:ligatures w14:val="standardContextual"/>
        </w:rPr>
      </w:pPr>
      <w:r w:rsidRPr="00D23D44">
        <w:rPr>
          <w:rFonts w:ascii="Abadi" w:hAnsi="Abadi" w:cs="Arial"/>
          <w:noProof/>
          <w:color w:val="000000" w:themeColor="text1"/>
        </w:rPr>
        <mc:AlternateContent>
          <mc:Choice Requires="wps">
            <w:drawing>
              <wp:anchor distT="0" distB="0" distL="114300" distR="114300" simplePos="0" relativeHeight="251658243" behindDoc="0" locked="0" layoutInCell="1" allowOverlap="1" wp14:anchorId="42E76516" wp14:editId="0F7AC8EA">
                <wp:simplePos x="0" y="0"/>
                <wp:positionH relativeFrom="column">
                  <wp:posOffset>3510951</wp:posOffset>
                </wp:positionH>
                <wp:positionV relativeFrom="page">
                  <wp:posOffset>2587925</wp:posOffset>
                </wp:positionV>
                <wp:extent cx="3123565" cy="5287992"/>
                <wp:effectExtent l="0" t="0" r="635" b="8255"/>
                <wp:wrapNone/>
                <wp:docPr id="4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3565" cy="5287992"/>
                        </a:xfrm>
                        <a:prstGeom prst="rect">
                          <a:avLst/>
                        </a:prstGeom>
                        <a:solidFill>
                          <a:sysClr val="window" lastClr="FFFFFF"/>
                        </a:solidFill>
                        <a:ln w="6350">
                          <a:noFill/>
                        </a:ln>
                      </wps:spPr>
                      <wps:txbx>
                        <w:txbxContent>
                          <w:p w14:paraId="4FC63D14" w14:textId="77777777" w:rsidR="002A68E5" w:rsidRPr="008F3D9C" w:rsidRDefault="002A68E5" w:rsidP="005350E3">
                            <w:pPr>
                              <w:tabs>
                                <w:tab w:val="left" w:pos="1260"/>
                                <w:tab w:val="left" w:pos="4050"/>
                                <w:tab w:val="left" w:pos="4770"/>
                              </w:tabs>
                              <w:rPr>
                                <w:rFonts w:ascii="Abadi" w:hAnsi="Abadi"/>
                                <w:sz w:val="26"/>
                                <w:szCs w:val="26"/>
                              </w:rPr>
                            </w:pPr>
                            <w:r w:rsidRPr="008F3D9C">
                              <w:rPr>
                                <w:rFonts w:ascii="Abadi" w:hAnsi="Abadi"/>
                                <w:sz w:val="26"/>
                                <w:szCs w:val="26"/>
                              </w:rPr>
                              <w:t xml:space="preserve">Total # of Checks: </w:t>
                            </w:r>
                            <w:r w:rsidRPr="008F3D9C">
                              <w:rPr>
                                <w:rFonts w:ascii="Abadi" w:hAnsi="Abadi"/>
                                <w:sz w:val="26"/>
                                <w:szCs w:val="26"/>
                                <w:u w:val="single"/>
                              </w:rPr>
                              <w:tab/>
                            </w:r>
                          </w:p>
                          <w:p w14:paraId="032209D4" w14:textId="77777777" w:rsidR="002A68E5" w:rsidRPr="008F3D9C" w:rsidRDefault="002A68E5" w:rsidP="005350E3">
                            <w:pPr>
                              <w:tabs>
                                <w:tab w:val="left" w:pos="1260"/>
                                <w:tab w:val="left" w:pos="4050"/>
                              </w:tabs>
                              <w:rPr>
                                <w:rFonts w:ascii="Abadi" w:hAnsi="Abadi"/>
                                <w:i/>
                                <w:sz w:val="18"/>
                                <w:szCs w:val="26"/>
                              </w:rPr>
                            </w:pPr>
                            <w:r w:rsidRPr="008F3D9C">
                              <w:rPr>
                                <w:rFonts w:ascii="Abadi" w:hAnsi="Abadi"/>
                                <w:i/>
                                <w:sz w:val="18"/>
                                <w:szCs w:val="26"/>
                              </w:rPr>
                              <w:t>Count the actual checks to catch any overlooked checks.</w:t>
                            </w:r>
                          </w:p>
                          <w:p w14:paraId="4BDFAA29" w14:textId="77777777" w:rsidR="002A68E5" w:rsidRPr="008F3D9C" w:rsidRDefault="002A68E5" w:rsidP="005350E3">
                            <w:pPr>
                              <w:tabs>
                                <w:tab w:val="left" w:pos="1260"/>
                                <w:tab w:val="left" w:pos="4050"/>
                              </w:tabs>
                              <w:rPr>
                                <w:rFonts w:ascii="Abadi" w:hAnsi="Abadi"/>
                                <w:i/>
                                <w:sz w:val="10"/>
                                <w:szCs w:val="20"/>
                              </w:rPr>
                            </w:pPr>
                          </w:p>
                          <w:p w14:paraId="5E8FBDD0" w14:textId="77777777" w:rsidR="002A68E5" w:rsidRPr="008F3D9C" w:rsidRDefault="002A68E5" w:rsidP="005350E3">
                            <w:pPr>
                              <w:tabs>
                                <w:tab w:val="left" w:pos="1260"/>
                                <w:tab w:val="left" w:pos="4050"/>
                              </w:tabs>
                              <w:jc w:val="center"/>
                              <w:rPr>
                                <w:rFonts w:ascii="Abadi" w:hAnsi="Abadi"/>
                                <w:b/>
                                <w:sz w:val="32"/>
                                <w:szCs w:val="26"/>
                                <w:u w:val="single"/>
                              </w:rPr>
                            </w:pPr>
                            <w:r w:rsidRPr="008F3D9C">
                              <w:rPr>
                                <w:rFonts w:ascii="Abadi" w:hAnsi="Abadi"/>
                                <w:b/>
                                <w:sz w:val="32"/>
                                <w:szCs w:val="26"/>
                                <w:u w:val="single"/>
                              </w:rPr>
                              <w:t>Deposit Totals</w:t>
                            </w:r>
                          </w:p>
                          <w:p w14:paraId="6194D4BE" w14:textId="77777777" w:rsidR="00D83996" w:rsidRPr="008F3D9C" w:rsidRDefault="00D83996" w:rsidP="00D83996">
                            <w:pPr>
                              <w:tabs>
                                <w:tab w:val="left" w:pos="1260"/>
                                <w:tab w:val="left" w:pos="4050"/>
                              </w:tabs>
                              <w:rPr>
                                <w:rFonts w:ascii="Abadi" w:hAnsi="Abadi"/>
                                <w:i/>
                                <w:sz w:val="10"/>
                                <w:szCs w:val="20"/>
                              </w:rPr>
                            </w:pPr>
                          </w:p>
                          <w:p w14:paraId="4B71BA04" w14:textId="77777777" w:rsidR="002A68E5" w:rsidRPr="008F3D9C" w:rsidRDefault="002A68E5" w:rsidP="00683127">
                            <w:pPr>
                              <w:tabs>
                                <w:tab w:val="left" w:pos="1260"/>
                                <w:tab w:val="left" w:pos="4050"/>
                              </w:tabs>
                              <w:spacing w:line="360" w:lineRule="auto"/>
                              <w:ind w:left="450"/>
                              <w:rPr>
                                <w:rFonts w:ascii="Abadi" w:hAnsi="Abadi"/>
                                <w:sz w:val="26"/>
                                <w:szCs w:val="26"/>
                                <w:u w:val="single"/>
                              </w:rPr>
                            </w:pPr>
                            <w:r w:rsidRPr="008F3D9C">
                              <w:rPr>
                                <w:rFonts w:ascii="Abadi" w:hAnsi="Abadi"/>
                                <w:sz w:val="26"/>
                                <w:szCs w:val="26"/>
                              </w:rPr>
                              <w:t xml:space="preserve">Checks: </w:t>
                            </w:r>
                            <w:r w:rsidRPr="008F3D9C">
                              <w:rPr>
                                <w:rFonts w:ascii="Abadi" w:hAnsi="Abadi"/>
                                <w:sz w:val="26"/>
                                <w:szCs w:val="26"/>
                                <w:u w:val="single"/>
                              </w:rPr>
                              <w:t>$</w:t>
                            </w:r>
                            <w:r w:rsidRPr="008F3D9C">
                              <w:rPr>
                                <w:rFonts w:ascii="Abadi" w:hAnsi="Abadi"/>
                                <w:sz w:val="26"/>
                                <w:szCs w:val="26"/>
                                <w:u w:val="single"/>
                              </w:rPr>
                              <w:tab/>
                            </w:r>
                            <w:r w:rsidRPr="008F3D9C">
                              <w:rPr>
                                <w:rFonts w:ascii="Abadi" w:hAnsi="Abadi"/>
                                <w:sz w:val="26"/>
                                <w:szCs w:val="26"/>
                                <w:u w:val="single"/>
                              </w:rPr>
                              <w:tab/>
                            </w:r>
                          </w:p>
                          <w:p w14:paraId="64FA030B" w14:textId="77777777" w:rsidR="002A68E5" w:rsidRPr="008F3D9C" w:rsidRDefault="002A68E5" w:rsidP="00683127">
                            <w:pPr>
                              <w:tabs>
                                <w:tab w:val="left" w:pos="1260"/>
                                <w:tab w:val="left" w:pos="4050"/>
                              </w:tabs>
                              <w:spacing w:line="360" w:lineRule="auto"/>
                              <w:ind w:left="450"/>
                              <w:rPr>
                                <w:rFonts w:ascii="Abadi" w:hAnsi="Abadi"/>
                              </w:rPr>
                            </w:pPr>
                            <w:r w:rsidRPr="008F3D9C">
                              <w:rPr>
                                <w:rFonts w:ascii="Abadi" w:hAnsi="Abadi"/>
                                <w:sz w:val="26"/>
                                <w:szCs w:val="26"/>
                              </w:rPr>
                              <w:t xml:space="preserve"> Cash: </w:t>
                            </w:r>
                            <w:r w:rsidRPr="008F3D9C">
                              <w:rPr>
                                <w:rFonts w:ascii="Abadi" w:hAnsi="Abadi"/>
                                <w:sz w:val="26"/>
                                <w:szCs w:val="26"/>
                                <w:u w:val="single"/>
                              </w:rPr>
                              <w:t>$</w:t>
                            </w:r>
                            <w:r w:rsidRPr="008F3D9C">
                              <w:rPr>
                                <w:rFonts w:ascii="Abadi" w:hAnsi="Abadi"/>
                                <w:sz w:val="26"/>
                                <w:szCs w:val="26"/>
                                <w:u w:val="single"/>
                              </w:rPr>
                              <w:tab/>
                            </w:r>
                            <w:r w:rsidRPr="008F3D9C">
                              <w:rPr>
                                <w:rFonts w:ascii="Abadi" w:hAnsi="Abadi"/>
                                <w:sz w:val="26"/>
                                <w:szCs w:val="26"/>
                                <w:u w:val="single"/>
                              </w:rPr>
                              <w:tab/>
                            </w:r>
                          </w:p>
                          <w:p w14:paraId="6653A3CC" w14:textId="77777777" w:rsidR="002A68E5" w:rsidRPr="008F3D9C" w:rsidRDefault="002A68E5" w:rsidP="00683127">
                            <w:pPr>
                              <w:tabs>
                                <w:tab w:val="left" w:pos="1260"/>
                                <w:tab w:val="left" w:pos="4050"/>
                              </w:tabs>
                              <w:spacing w:line="360" w:lineRule="auto"/>
                              <w:ind w:left="450"/>
                              <w:rPr>
                                <w:rFonts w:ascii="Abadi" w:hAnsi="Abadi"/>
                              </w:rPr>
                            </w:pPr>
                            <w:r w:rsidRPr="008F3D9C">
                              <w:rPr>
                                <w:rFonts w:ascii="Abadi" w:hAnsi="Abadi"/>
                                <w:sz w:val="26"/>
                                <w:szCs w:val="26"/>
                              </w:rPr>
                              <w:t xml:space="preserve"> Coins: </w:t>
                            </w:r>
                            <w:r w:rsidRPr="008F3D9C">
                              <w:rPr>
                                <w:rFonts w:ascii="Abadi" w:hAnsi="Abadi"/>
                                <w:sz w:val="26"/>
                                <w:szCs w:val="26"/>
                                <w:u w:val="single"/>
                              </w:rPr>
                              <w:t>$</w:t>
                            </w:r>
                            <w:r w:rsidRPr="008F3D9C">
                              <w:rPr>
                                <w:rFonts w:ascii="Abadi" w:hAnsi="Abadi"/>
                                <w:sz w:val="26"/>
                                <w:szCs w:val="26"/>
                                <w:u w:val="single"/>
                              </w:rPr>
                              <w:tab/>
                            </w:r>
                            <w:r w:rsidRPr="008F3D9C">
                              <w:rPr>
                                <w:rFonts w:ascii="Abadi" w:hAnsi="Abadi"/>
                                <w:sz w:val="26"/>
                                <w:szCs w:val="26"/>
                                <w:u w:val="single"/>
                              </w:rPr>
                              <w:tab/>
                            </w:r>
                          </w:p>
                          <w:p w14:paraId="31BFAB0B" w14:textId="77777777" w:rsidR="002A68E5" w:rsidRPr="008F3D9C" w:rsidRDefault="002A68E5" w:rsidP="00683127">
                            <w:pPr>
                              <w:tabs>
                                <w:tab w:val="left" w:pos="1260"/>
                                <w:tab w:val="left" w:pos="4050"/>
                              </w:tabs>
                              <w:spacing w:line="360" w:lineRule="auto"/>
                              <w:ind w:left="450"/>
                              <w:rPr>
                                <w:rFonts w:ascii="Abadi" w:hAnsi="Abadi"/>
                                <w:b/>
                                <w:sz w:val="26"/>
                                <w:szCs w:val="26"/>
                                <w:u w:val="single"/>
                              </w:rPr>
                            </w:pPr>
                            <w:r w:rsidRPr="008F3D9C">
                              <w:rPr>
                                <w:rFonts w:ascii="Abadi" w:hAnsi="Abadi"/>
                                <w:sz w:val="26"/>
                                <w:szCs w:val="26"/>
                              </w:rPr>
                              <w:t xml:space="preserve"> </w:t>
                            </w:r>
                            <w:r w:rsidRPr="008F3D9C">
                              <w:rPr>
                                <w:rFonts w:ascii="Abadi" w:hAnsi="Abadi"/>
                                <w:b/>
                                <w:sz w:val="26"/>
                                <w:szCs w:val="26"/>
                              </w:rPr>
                              <w:t xml:space="preserve">Total: </w:t>
                            </w:r>
                            <w:r w:rsidRPr="008F3D9C">
                              <w:rPr>
                                <w:rFonts w:ascii="Abadi" w:hAnsi="Abadi"/>
                                <w:b/>
                                <w:sz w:val="26"/>
                                <w:szCs w:val="26"/>
                                <w:u w:val="single"/>
                              </w:rPr>
                              <w:t>$</w:t>
                            </w:r>
                            <w:r w:rsidRPr="008F3D9C">
                              <w:rPr>
                                <w:rFonts w:ascii="Abadi" w:hAnsi="Abadi"/>
                                <w:b/>
                                <w:sz w:val="26"/>
                                <w:szCs w:val="26"/>
                                <w:u w:val="single"/>
                              </w:rPr>
                              <w:tab/>
                            </w:r>
                            <w:r w:rsidRPr="008F3D9C">
                              <w:rPr>
                                <w:rFonts w:ascii="Abadi" w:hAnsi="Abadi"/>
                                <w:b/>
                                <w:sz w:val="26"/>
                                <w:szCs w:val="26"/>
                                <w:u w:val="single"/>
                              </w:rPr>
                              <w:tab/>
                            </w:r>
                          </w:p>
                          <w:p w14:paraId="211187FC" w14:textId="77777777" w:rsidR="002A68E5" w:rsidRPr="008F3D9C" w:rsidRDefault="002A68E5" w:rsidP="00683127">
                            <w:pPr>
                              <w:tabs>
                                <w:tab w:val="left" w:pos="1260"/>
                                <w:tab w:val="left" w:pos="3420"/>
                              </w:tabs>
                              <w:spacing w:line="360" w:lineRule="auto"/>
                              <w:rPr>
                                <w:rFonts w:ascii="Abadi" w:hAnsi="Abadi"/>
                                <w:u w:val="single"/>
                              </w:rPr>
                            </w:pPr>
                            <w:r w:rsidRPr="008F3D9C">
                              <w:rPr>
                                <w:rFonts w:ascii="Abadi" w:hAnsi="Abadi"/>
                                <w:u w:val="single"/>
                              </w:rPr>
                              <w:t>Budget Items to be Credited</w:t>
                            </w:r>
                            <w:r w:rsidRPr="008F3D9C">
                              <w:rPr>
                                <w:rFonts w:ascii="Abadi" w:hAnsi="Abadi"/>
                                <w:u w:val="single"/>
                              </w:rPr>
                              <w:tab/>
                              <w:t xml:space="preserve">$ Amount </w:t>
                            </w:r>
                          </w:p>
                          <w:p w14:paraId="389A90DC" w14:textId="77777777" w:rsidR="002A68E5" w:rsidRPr="008F3D9C" w:rsidRDefault="002A68E5" w:rsidP="00683127">
                            <w:pPr>
                              <w:tabs>
                                <w:tab w:val="left" w:pos="1260"/>
                                <w:tab w:val="left" w:pos="4590"/>
                                <w:tab w:val="left" w:pos="4680"/>
                              </w:tabs>
                              <w:spacing w:line="360" w:lineRule="auto"/>
                              <w:rPr>
                                <w:rFonts w:ascii="Abadi" w:hAnsi="Abadi"/>
                              </w:rPr>
                            </w:pPr>
                            <w:r w:rsidRPr="008F3D9C">
                              <w:rPr>
                                <w:rFonts w:ascii="Abadi" w:hAnsi="Abadi"/>
                                <w:u w:val="single"/>
                              </w:rPr>
                              <w:tab/>
                            </w:r>
                            <w:r w:rsidRPr="008F3D9C">
                              <w:rPr>
                                <w:rFonts w:ascii="Abadi" w:hAnsi="Abadi"/>
                                <w:u w:val="single"/>
                              </w:rPr>
                              <w:tab/>
                            </w:r>
                            <w:r w:rsidRPr="008F3D9C">
                              <w:rPr>
                                <w:rFonts w:ascii="Abadi" w:hAnsi="Abadi"/>
                                <w:u w:val="single"/>
                              </w:rPr>
                              <w:tab/>
                            </w:r>
                            <w:r w:rsidRPr="008F3D9C">
                              <w:rPr>
                                <w:rFonts w:ascii="Abadi" w:hAnsi="Abadi"/>
                                <w:u w:val="single"/>
                              </w:rPr>
                              <w:tab/>
                            </w:r>
                            <w:r w:rsidRPr="008F3D9C">
                              <w:rPr>
                                <w:rFonts w:ascii="Abadi" w:hAnsi="Abadi"/>
                                <w:u w:val="single"/>
                              </w:rPr>
                              <w:tab/>
                            </w:r>
                            <w:r w:rsidRPr="008F3D9C">
                              <w:rPr>
                                <w:rFonts w:ascii="Abadi" w:hAnsi="Abadi"/>
                                <w:u w:val="single"/>
                              </w:rPr>
                              <w:tab/>
                            </w:r>
                            <w:r w:rsidRPr="008F3D9C">
                              <w:rPr>
                                <w:rFonts w:ascii="Abadi" w:hAnsi="Abadi"/>
                                <w:u w:val="single"/>
                              </w:rPr>
                              <w:tab/>
                            </w:r>
                            <w:r w:rsidRPr="008F3D9C">
                              <w:rPr>
                                <w:rFonts w:ascii="Abadi" w:hAnsi="Abadi"/>
                                <w:u w:val="single"/>
                              </w:rPr>
                              <w:tab/>
                            </w:r>
                            <w:r w:rsidRPr="008F3D9C">
                              <w:rPr>
                                <w:rFonts w:ascii="Abadi" w:hAnsi="Abadi"/>
                                <w:u w:val="single"/>
                              </w:rPr>
                              <w:tab/>
                            </w:r>
                            <w:r w:rsidRPr="008F3D9C">
                              <w:rPr>
                                <w:rFonts w:ascii="Abadi" w:hAnsi="Abadi"/>
                                <w:u w:val="single"/>
                              </w:rPr>
                              <w:tab/>
                            </w:r>
                          </w:p>
                          <w:p w14:paraId="09CEF144" w14:textId="77777777" w:rsidR="00682BD8" w:rsidRPr="008F3D9C" w:rsidRDefault="00682BD8" w:rsidP="00682BD8">
                            <w:pPr>
                              <w:tabs>
                                <w:tab w:val="left" w:pos="1260"/>
                                <w:tab w:val="left" w:pos="4590"/>
                                <w:tab w:val="left" w:pos="4680"/>
                              </w:tabs>
                              <w:spacing w:line="360" w:lineRule="auto"/>
                              <w:rPr>
                                <w:rFonts w:ascii="Abadi" w:hAnsi="Abadi"/>
                              </w:rPr>
                            </w:pPr>
                            <w:r w:rsidRPr="008F3D9C">
                              <w:rPr>
                                <w:rFonts w:ascii="Abadi" w:hAnsi="Abadi"/>
                                <w:u w:val="single"/>
                              </w:rPr>
                              <w:tab/>
                            </w:r>
                            <w:r w:rsidRPr="008F3D9C">
                              <w:rPr>
                                <w:rFonts w:ascii="Abadi" w:hAnsi="Abadi"/>
                                <w:u w:val="single"/>
                              </w:rPr>
                              <w:tab/>
                            </w:r>
                          </w:p>
                          <w:p w14:paraId="59E7D962" w14:textId="77777777" w:rsidR="00683127" w:rsidRPr="008F3D9C" w:rsidRDefault="00683127" w:rsidP="005350E3">
                            <w:pPr>
                              <w:tabs>
                                <w:tab w:val="left" w:pos="1260"/>
                                <w:tab w:val="left" w:pos="4050"/>
                                <w:tab w:val="left" w:pos="4680"/>
                              </w:tabs>
                              <w:rPr>
                                <w:rFonts w:ascii="Abadi" w:hAnsi="Abadi"/>
                                <w:sz w:val="18"/>
                                <w:szCs w:val="4"/>
                                <w:u w:val="single"/>
                              </w:rPr>
                            </w:pPr>
                          </w:p>
                          <w:p w14:paraId="4412F7F0" w14:textId="77777777" w:rsidR="002A68E5" w:rsidRPr="008F3D9C" w:rsidRDefault="002A68E5" w:rsidP="005350E3">
                            <w:pPr>
                              <w:tabs>
                                <w:tab w:val="left" w:pos="1260"/>
                                <w:tab w:val="left" w:pos="4590"/>
                                <w:tab w:val="left" w:pos="4680"/>
                              </w:tabs>
                              <w:rPr>
                                <w:rFonts w:ascii="Abadi" w:hAnsi="Abadi"/>
                              </w:rPr>
                            </w:pPr>
                            <w:r w:rsidRPr="008F3D9C">
                              <w:rPr>
                                <w:rFonts w:ascii="Abadi" w:hAnsi="Abadi"/>
                                <w:u w:val="single"/>
                              </w:rPr>
                              <w:tab/>
                            </w:r>
                            <w:r w:rsidRPr="008F3D9C">
                              <w:rPr>
                                <w:rFonts w:ascii="Abadi" w:hAnsi="Abadi"/>
                                <w:u w:val="single"/>
                              </w:rPr>
                              <w:tab/>
                            </w:r>
                          </w:p>
                          <w:p w14:paraId="26BE7DDE" w14:textId="57B14AB1" w:rsidR="002A68E5" w:rsidRPr="008F3D9C" w:rsidRDefault="002A68E5" w:rsidP="005350E3">
                            <w:pPr>
                              <w:tabs>
                                <w:tab w:val="left" w:pos="1260"/>
                                <w:tab w:val="left" w:pos="4590"/>
                                <w:tab w:val="left" w:pos="4680"/>
                              </w:tabs>
                              <w:jc w:val="center"/>
                              <w:rPr>
                                <w:rFonts w:ascii="Abadi" w:hAnsi="Abadi"/>
                              </w:rPr>
                            </w:pPr>
                            <w:r w:rsidRPr="008F3D9C">
                              <w:rPr>
                                <w:rFonts w:ascii="Abadi" w:hAnsi="Abadi"/>
                              </w:rPr>
                              <w:t xml:space="preserve">Executive </w:t>
                            </w:r>
                            <w:r w:rsidR="00F51227" w:rsidRPr="008F3D9C">
                              <w:rPr>
                                <w:rFonts w:ascii="Abadi" w:hAnsi="Abadi"/>
                              </w:rPr>
                              <w:t>Board</w:t>
                            </w:r>
                            <w:r w:rsidRPr="008F3D9C">
                              <w:rPr>
                                <w:rFonts w:ascii="Abadi" w:hAnsi="Abadi"/>
                              </w:rPr>
                              <w:t xml:space="preserve"> Member Signature</w:t>
                            </w:r>
                          </w:p>
                          <w:p w14:paraId="3A08A16E" w14:textId="77777777" w:rsidR="00AD0036" w:rsidRPr="008F3D9C" w:rsidRDefault="00AD0036" w:rsidP="005350E3">
                            <w:pPr>
                              <w:tabs>
                                <w:tab w:val="left" w:pos="1260"/>
                                <w:tab w:val="left" w:pos="4590"/>
                                <w:tab w:val="left" w:pos="4680"/>
                              </w:tabs>
                              <w:jc w:val="center"/>
                              <w:rPr>
                                <w:rFonts w:ascii="Abadi" w:hAnsi="Abadi"/>
                                <w:sz w:val="12"/>
                                <w:szCs w:val="12"/>
                              </w:rPr>
                            </w:pPr>
                          </w:p>
                          <w:p w14:paraId="74EF72A8" w14:textId="77777777" w:rsidR="002A68E5" w:rsidRPr="008F3D9C" w:rsidRDefault="002A68E5" w:rsidP="005350E3">
                            <w:pPr>
                              <w:tabs>
                                <w:tab w:val="left" w:pos="1260"/>
                                <w:tab w:val="left" w:pos="4590"/>
                                <w:tab w:val="left" w:pos="4680"/>
                              </w:tabs>
                              <w:rPr>
                                <w:rFonts w:ascii="Abadi" w:hAnsi="Abadi"/>
                              </w:rPr>
                            </w:pPr>
                            <w:r w:rsidRPr="008F3D9C">
                              <w:rPr>
                                <w:rFonts w:ascii="Abadi" w:hAnsi="Abadi"/>
                                <w:u w:val="single"/>
                              </w:rPr>
                              <w:tab/>
                            </w:r>
                            <w:r w:rsidRPr="008F3D9C">
                              <w:rPr>
                                <w:rFonts w:ascii="Abadi" w:hAnsi="Abadi"/>
                                <w:u w:val="single"/>
                              </w:rPr>
                              <w:tab/>
                            </w:r>
                          </w:p>
                          <w:p w14:paraId="210E7C09" w14:textId="77777777" w:rsidR="002A68E5" w:rsidRPr="008F3D9C" w:rsidRDefault="002A68E5" w:rsidP="005350E3">
                            <w:pPr>
                              <w:tabs>
                                <w:tab w:val="left" w:pos="1260"/>
                                <w:tab w:val="left" w:pos="4050"/>
                                <w:tab w:val="left" w:pos="4680"/>
                              </w:tabs>
                              <w:jc w:val="center"/>
                              <w:rPr>
                                <w:rFonts w:ascii="Abadi" w:hAnsi="Abadi"/>
                              </w:rPr>
                            </w:pPr>
                            <w:r w:rsidRPr="008F3D9C">
                              <w:rPr>
                                <w:rFonts w:ascii="Abadi" w:hAnsi="Abadi"/>
                              </w:rPr>
                              <w:t>Second Signature for Cash Deposits</w:t>
                            </w:r>
                          </w:p>
                          <w:p w14:paraId="43B9396A" w14:textId="77777777" w:rsidR="002A68E5" w:rsidRPr="008F3D9C" w:rsidRDefault="002A68E5" w:rsidP="005350E3">
                            <w:pPr>
                              <w:tabs>
                                <w:tab w:val="left" w:pos="1260"/>
                                <w:tab w:val="left" w:pos="4050"/>
                                <w:tab w:val="left" w:pos="4680"/>
                              </w:tabs>
                              <w:rPr>
                                <w:rFonts w:ascii="Abadi" w:hAnsi="Abadi"/>
                                <w:sz w:val="8"/>
                              </w:rPr>
                            </w:pPr>
                          </w:p>
                          <w:p w14:paraId="33DC70AC" w14:textId="77777777" w:rsidR="002A68E5" w:rsidRPr="008F3D9C" w:rsidRDefault="002A68E5" w:rsidP="005350E3">
                            <w:pPr>
                              <w:tabs>
                                <w:tab w:val="left" w:pos="1260"/>
                                <w:tab w:val="left" w:pos="4050"/>
                                <w:tab w:val="left" w:pos="4680"/>
                              </w:tabs>
                              <w:rPr>
                                <w:rFonts w:ascii="Abadi" w:hAnsi="Abadi"/>
                                <w:sz w:val="12"/>
                                <w:szCs w:val="4"/>
                              </w:rPr>
                            </w:pPr>
                          </w:p>
                          <w:p w14:paraId="2ADB562B" w14:textId="77777777" w:rsidR="002A68E5" w:rsidRPr="008F3D9C" w:rsidRDefault="002A68E5" w:rsidP="005350E3">
                            <w:pPr>
                              <w:tabs>
                                <w:tab w:val="left" w:pos="1260"/>
                                <w:tab w:val="left" w:pos="4050"/>
                                <w:tab w:val="left" w:pos="4680"/>
                              </w:tabs>
                              <w:jc w:val="center"/>
                              <w:rPr>
                                <w:rFonts w:ascii="Abadi" w:hAnsi="Abadi"/>
                                <w:b/>
                                <w:u w:val="single"/>
                              </w:rPr>
                            </w:pPr>
                            <w:r w:rsidRPr="008F3D9C">
                              <w:rPr>
                                <w:rFonts w:ascii="Abadi" w:hAnsi="Abadi"/>
                                <w:b/>
                                <w:u w:val="single"/>
                              </w:rPr>
                              <w:t>For Treasurer’s Use Only</w:t>
                            </w:r>
                          </w:p>
                          <w:p w14:paraId="37701BA8" w14:textId="77777777" w:rsidR="00683127" w:rsidRPr="008F3D9C" w:rsidRDefault="00683127" w:rsidP="005350E3">
                            <w:pPr>
                              <w:tabs>
                                <w:tab w:val="left" w:pos="1260"/>
                                <w:tab w:val="left" w:pos="4050"/>
                                <w:tab w:val="left" w:pos="4680"/>
                              </w:tabs>
                              <w:jc w:val="center"/>
                              <w:rPr>
                                <w:rFonts w:ascii="Abadi" w:hAnsi="Abadi"/>
                                <w:b/>
                                <w:u w:val="single"/>
                              </w:rPr>
                            </w:pPr>
                          </w:p>
                          <w:p w14:paraId="3B8587BD" w14:textId="77777777" w:rsidR="002A68E5" w:rsidRPr="008F3D9C" w:rsidRDefault="002A68E5" w:rsidP="005350E3">
                            <w:pPr>
                              <w:tabs>
                                <w:tab w:val="left" w:pos="1710"/>
                                <w:tab w:val="left" w:pos="1890"/>
                                <w:tab w:val="left" w:pos="4500"/>
                                <w:tab w:val="left" w:pos="4680"/>
                              </w:tabs>
                              <w:rPr>
                                <w:rFonts w:ascii="Abadi" w:hAnsi="Abadi"/>
                              </w:rPr>
                            </w:pPr>
                            <w:r w:rsidRPr="008F3D9C">
                              <w:rPr>
                                <w:rFonts w:ascii="Abadi" w:hAnsi="Abadi"/>
                              </w:rPr>
                              <w:t xml:space="preserve">Dep Date: </w:t>
                            </w:r>
                            <w:r w:rsidRPr="008F3D9C">
                              <w:rPr>
                                <w:rFonts w:ascii="Abadi" w:hAnsi="Abadi"/>
                                <w:u w:val="single"/>
                              </w:rPr>
                              <w:tab/>
                            </w:r>
                            <w:r w:rsidRPr="008F3D9C">
                              <w:rPr>
                                <w:rFonts w:ascii="Abadi" w:hAnsi="Abadi"/>
                                <w:u w:val="single"/>
                              </w:rPr>
                              <w:tab/>
                            </w:r>
                            <w:r w:rsidRPr="008F3D9C">
                              <w:rPr>
                                <w:rFonts w:ascii="Abadi" w:hAnsi="Abadi"/>
                              </w:rPr>
                              <w:t xml:space="preserve">   Amount: </w:t>
                            </w:r>
                            <w:r w:rsidRPr="008F3D9C">
                              <w:rPr>
                                <w:rFonts w:ascii="Abadi" w:hAnsi="Abadi"/>
                                <w:u w:val="single"/>
                              </w:rPr>
                              <w:tab/>
                            </w:r>
                          </w:p>
                          <w:p w14:paraId="0CB52884" w14:textId="77777777" w:rsidR="002A68E5" w:rsidRPr="008F3D9C" w:rsidRDefault="002A68E5" w:rsidP="00E20EBB">
                            <w:pPr>
                              <w:pStyle w:val="ListParagraph"/>
                              <w:numPr>
                                <w:ilvl w:val="0"/>
                                <w:numId w:val="43"/>
                              </w:numPr>
                              <w:tabs>
                                <w:tab w:val="left" w:pos="1260"/>
                                <w:tab w:val="left" w:pos="4050"/>
                                <w:tab w:val="left" w:pos="4680"/>
                              </w:tabs>
                              <w:ind w:left="450"/>
                              <w:jc w:val="center"/>
                              <w:rPr>
                                <w:rFonts w:ascii="Abadi" w:hAnsi="Abadi" w:cs="Courier New"/>
                                <w:sz w:val="36"/>
                              </w:rPr>
                            </w:pPr>
                            <w:r w:rsidRPr="008F3D9C">
                              <w:rPr>
                                <w:rFonts w:ascii="Abadi" w:hAnsi="Abadi"/>
                              </w:rPr>
                              <w:t>Entered into Ledger/Accounting 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76516" id="Text Box 2" o:spid="_x0000_s1033" type="#_x0000_t202" style="position:absolute;margin-left:276.45pt;margin-top:203.75pt;width:245.95pt;height:416.4pt;z-index:25165824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" fillcolor="window" stroked="f" strokeweight=".5pt">
                <v:textbox>
                  <w:txbxContent>
                    <w:p w14:paraId="4FC63D14" w14:textId="77777777" w:rsidR="002A68E5" w:rsidRPr="008F3D9C" w:rsidRDefault="002A68E5" w:rsidP="005350E3">
                      <w:pPr>
                        <w:tabs>
                          <w:tab w:val="left" w:pos="1260"/>
                          <w:tab w:val="left" w:pos="4050"/>
                          <w:tab w:val="left" w:pos="4770"/>
                        </w:tabs>
                        <w:rPr>
                          <w:rFonts w:ascii="Abadi" w:hAnsi="Abadi"/>
                          <w:sz w:val="26"/>
                          <w:szCs w:val="26"/>
                        </w:rPr>
                      </w:pPr>
                      <w:r w:rsidRPr="008F3D9C">
                        <w:rPr>
                          <w:rFonts w:ascii="Abadi" w:hAnsi="Abadi"/>
                          <w:sz w:val="26"/>
                          <w:szCs w:val="26"/>
                        </w:rPr>
                        <w:t xml:space="preserve">Total # of Checks: </w:t>
                      </w:r>
                      <w:r w:rsidRPr="008F3D9C">
                        <w:rPr>
                          <w:rFonts w:ascii="Abadi" w:hAnsi="Abadi"/>
                          <w:sz w:val="26"/>
                          <w:szCs w:val="26"/>
                          <w:u w:val="single"/>
                        </w:rPr>
                        <w:tab/>
                      </w:r>
                    </w:p>
                    <w:p w14:paraId="032209D4" w14:textId="77777777" w:rsidR="002A68E5" w:rsidRPr="008F3D9C" w:rsidRDefault="002A68E5" w:rsidP="005350E3">
                      <w:pPr>
                        <w:tabs>
                          <w:tab w:val="left" w:pos="1260"/>
                          <w:tab w:val="left" w:pos="4050"/>
                        </w:tabs>
                        <w:rPr>
                          <w:rFonts w:ascii="Abadi" w:hAnsi="Abadi"/>
                          <w:i/>
                          <w:sz w:val="18"/>
                          <w:szCs w:val="26"/>
                        </w:rPr>
                      </w:pPr>
                      <w:r w:rsidRPr="008F3D9C">
                        <w:rPr>
                          <w:rFonts w:ascii="Abadi" w:hAnsi="Abadi"/>
                          <w:i/>
                          <w:sz w:val="18"/>
                          <w:szCs w:val="26"/>
                        </w:rPr>
                        <w:t>Count the actual checks to catch any overlooked checks.</w:t>
                      </w:r>
                    </w:p>
                    <w:p w14:paraId="4BDFAA29" w14:textId="77777777" w:rsidR="002A68E5" w:rsidRPr="008F3D9C" w:rsidRDefault="002A68E5" w:rsidP="005350E3">
                      <w:pPr>
                        <w:tabs>
                          <w:tab w:val="left" w:pos="1260"/>
                          <w:tab w:val="left" w:pos="4050"/>
                        </w:tabs>
                        <w:rPr>
                          <w:rFonts w:ascii="Abadi" w:hAnsi="Abadi"/>
                          <w:i/>
                          <w:sz w:val="10"/>
                          <w:szCs w:val="20"/>
                        </w:rPr>
                      </w:pPr>
                    </w:p>
                    <w:p w14:paraId="5E8FBDD0" w14:textId="77777777" w:rsidR="002A68E5" w:rsidRPr="008F3D9C" w:rsidRDefault="002A68E5" w:rsidP="005350E3">
                      <w:pPr>
                        <w:tabs>
                          <w:tab w:val="left" w:pos="1260"/>
                          <w:tab w:val="left" w:pos="4050"/>
                        </w:tabs>
                        <w:jc w:val="center"/>
                        <w:rPr>
                          <w:rFonts w:ascii="Abadi" w:hAnsi="Abadi"/>
                          <w:b/>
                          <w:sz w:val="32"/>
                          <w:szCs w:val="26"/>
                          <w:u w:val="single"/>
                        </w:rPr>
                      </w:pPr>
                      <w:r w:rsidRPr="008F3D9C">
                        <w:rPr>
                          <w:rFonts w:ascii="Abadi" w:hAnsi="Abadi"/>
                          <w:b/>
                          <w:sz w:val="32"/>
                          <w:szCs w:val="26"/>
                          <w:u w:val="single"/>
                        </w:rPr>
                        <w:t>Deposit Totals</w:t>
                      </w:r>
                    </w:p>
                    <w:p w14:paraId="6194D4BE" w14:textId="77777777" w:rsidR="00D83996" w:rsidRPr="008F3D9C" w:rsidRDefault="00D83996" w:rsidP="00D83996">
                      <w:pPr>
                        <w:tabs>
                          <w:tab w:val="left" w:pos="1260"/>
                          <w:tab w:val="left" w:pos="4050"/>
                        </w:tabs>
                        <w:rPr>
                          <w:rFonts w:ascii="Abadi" w:hAnsi="Abadi"/>
                          <w:i/>
                          <w:sz w:val="10"/>
                          <w:szCs w:val="20"/>
                        </w:rPr>
                      </w:pPr>
                    </w:p>
                    <w:p w14:paraId="4B71BA04" w14:textId="77777777" w:rsidR="002A68E5" w:rsidRPr="008F3D9C" w:rsidRDefault="002A68E5" w:rsidP="00683127">
                      <w:pPr>
                        <w:tabs>
                          <w:tab w:val="left" w:pos="1260"/>
                          <w:tab w:val="left" w:pos="4050"/>
                        </w:tabs>
                        <w:spacing w:line="360" w:lineRule="auto"/>
                        <w:ind w:left="450"/>
                        <w:rPr>
                          <w:rFonts w:ascii="Abadi" w:hAnsi="Abadi"/>
                          <w:sz w:val="26"/>
                          <w:szCs w:val="26"/>
                          <w:u w:val="single"/>
                        </w:rPr>
                      </w:pPr>
                      <w:r w:rsidRPr="008F3D9C">
                        <w:rPr>
                          <w:rFonts w:ascii="Abadi" w:hAnsi="Abadi"/>
                          <w:sz w:val="26"/>
                          <w:szCs w:val="26"/>
                        </w:rPr>
                        <w:t xml:space="preserve">Checks: </w:t>
                      </w:r>
                      <w:r w:rsidRPr="008F3D9C">
                        <w:rPr>
                          <w:rFonts w:ascii="Abadi" w:hAnsi="Abadi"/>
                          <w:sz w:val="26"/>
                          <w:szCs w:val="26"/>
                          <w:u w:val="single"/>
                        </w:rPr>
                        <w:t>$</w:t>
                      </w:r>
                      <w:r w:rsidRPr="008F3D9C">
                        <w:rPr>
                          <w:rFonts w:ascii="Abadi" w:hAnsi="Abadi"/>
                          <w:sz w:val="26"/>
                          <w:szCs w:val="26"/>
                          <w:u w:val="single"/>
                        </w:rPr>
                        <w:tab/>
                      </w:r>
                      <w:r w:rsidRPr="008F3D9C">
                        <w:rPr>
                          <w:rFonts w:ascii="Abadi" w:hAnsi="Abadi"/>
                          <w:sz w:val="26"/>
                          <w:szCs w:val="26"/>
                          <w:u w:val="single"/>
                        </w:rPr>
                        <w:tab/>
                      </w:r>
                    </w:p>
                    <w:p w14:paraId="64FA030B" w14:textId="77777777" w:rsidR="002A68E5" w:rsidRPr="008F3D9C" w:rsidRDefault="002A68E5" w:rsidP="00683127">
                      <w:pPr>
                        <w:tabs>
                          <w:tab w:val="left" w:pos="1260"/>
                          <w:tab w:val="left" w:pos="4050"/>
                        </w:tabs>
                        <w:spacing w:line="360" w:lineRule="auto"/>
                        <w:ind w:left="450"/>
                        <w:rPr>
                          <w:rFonts w:ascii="Abadi" w:hAnsi="Abadi"/>
                        </w:rPr>
                      </w:pPr>
                      <w:r w:rsidRPr="008F3D9C">
                        <w:rPr>
                          <w:rFonts w:ascii="Abadi" w:hAnsi="Abadi"/>
                          <w:sz w:val="26"/>
                          <w:szCs w:val="26"/>
                        </w:rPr>
                        <w:t xml:space="preserve"> Cash: </w:t>
                      </w:r>
                      <w:r w:rsidRPr="008F3D9C">
                        <w:rPr>
                          <w:rFonts w:ascii="Abadi" w:hAnsi="Abadi"/>
                          <w:sz w:val="26"/>
                          <w:szCs w:val="26"/>
                          <w:u w:val="single"/>
                        </w:rPr>
                        <w:t>$</w:t>
                      </w:r>
                      <w:r w:rsidRPr="008F3D9C">
                        <w:rPr>
                          <w:rFonts w:ascii="Abadi" w:hAnsi="Abadi"/>
                          <w:sz w:val="26"/>
                          <w:szCs w:val="26"/>
                          <w:u w:val="single"/>
                        </w:rPr>
                        <w:tab/>
                      </w:r>
                      <w:r w:rsidRPr="008F3D9C">
                        <w:rPr>
                          <w:rFonts w:ascii="Abadi" w:hAnsi="Abadi"/>
                          <w:sz w:val="26"/>
                          <w:szCs w:val="26"/>
                          <w:u w:val="single"/>
                        </w:rPr>
                        <w:tab/>
                      </w:r>
                    </w:p>
                    <w:p w14:paraId="6653A3CC" w14:textId="77777777" w:rsidR="002A68E5" w:rsidRPr="008F3D9C" w:rsidRDefault="002A68E5" w:rsidP="00683127">
                      <w:pPr>
                        <w:tabs>
                          <w:tab w:val="left" w:pos="1260"/>
                          <w:tab w:val="left" w:pos="4050"/>
                        </w:tabs>
                        <w:spacing w:line="360" w:lineRule="auto"/>
                        <w:ind w:left="450"/>
                        <w:rPr>
                          <w:rFonts w:ascii="Abadi" w:hAnsi="Abadi"/>
                        </w:rPr>
                      </w:pPr>
                      <w:r w:rsidRPr="008F3D9C">
                        <w:rPr>
                          <w:rFonts w:ascii="Abadi" w:hAnsi="Abadi"/>
                          <w:sz w:val="26"/>
                          <w:szCs w:val="26"/>
                        </w:rPr>
                        <w:t xml:space="preserve"> Coins: </w:t>
                      </w:r>
                      <w:r w:rsidRPr="008F3D9C">
                        <w:rPr>
                          <w:rFonts w:ascii="Abadi" w:hAnsi="Abadi"/>
                          <w:sz w:val="26"/>
                          <w:szCs w:val="26"/>
                          <w:u w:val="single"/>
                        </w:rPr>
                        <w:t>$</w:t>
                      </w:r>
                      <w:r w:rsidRPr="008F3D9C">
                        <w:rPr>
                          <w:rFonts w:ascii="Abadi" w:hAnsi="Abadi"/>
                          <w:sz w:val="26"/>
                          <w:szCs w:val="26"/>
                          <w:u w:val="single"/>
                        </w:rPr>
                        <w:tab/>
                      </w:r>
                      <w:r w:rsidRPr="008F3D9C">
                        <w:rPr>
                          <w:rFonts w:ascii="Abadi" w:hAnsi="Abadi"/>
                          <w:sz w:val="26"/>
                          <w:szCs w:val="26"/>
                          <w:u w:val="single"/>
                        </w:rPr>
                        <w:tab/>
                      </w:r>
                    </w:p>
                    <w:p w14:paraId="31BFAB0B" w14:textId="77777777" w:rsidR="002A68E5" w:rsidRPr="008F3D9C" w:rsidRDefault="002A68E5" w:rsidP="00683127">
                      <w:pPr>
                        <w:tabs>
                          <w:tab w:val="left" w:pos="1260"/>
                          <w:tab w:val="left" w:pos="4050"/>
                        </w:tabs>
                        <w:spacing w:line="360" w:lineRule="auto"/>
                        <w:ind w:left="450"/>
                        <w:rPr>
                          <w:rFonts w:ascii="Abadi" w:hAnsi="Abadi"/>
                          <w:b/>
                          <w:sz w:val="26"/>
                          <w:szCs w:val="26"/>
                          <w:u w:val="single"/>
                        </w:rPr>
                      </w:pPr>
                      <w:r w:rsidRPr="008F3D9C">
                        <w:rPr>
                          <w:rFonts w:ascii="Abadi" w:hAnsi="Abadi"/>
                          <w:sz w:val="26"/>
                          <w:szCs w:val="26"/>
                        </w:rPr>
                        <w:t xml:space="preserve"> </w:t>
                      </w:r>
                      <w:r w:rsidRPr="008F3D9C">
                        <w:rPr>
                          <w:rFonts w:ascii="Abadi" w:hAnsi="Abadi"/>
                          <w:b/>
                          <w:sz w:val="26"/>
                          <w:szCs w:val="26"/>
                        </w:rPr>
                        <w:t xml:space="preserve">Total: </w:t>
                      </w:r>
                      <w:r w:rsidRPr="008F3D9C">
                        <w:rPr>
                          <w:rFonts w:ascii="Abadi" w:hAnsi="Abadi"/>
                          <w:b/>
                          <w:sz w:val="26"/>
                          <w:szCs w:val="26"/>
                          <w:u w:val="single"/>
                        </w:rPr>
                        <w:t>$</w:t>
                      </w:r>
                      <w:r w:rsidRPr="008F3D9C">
                        <w:rPr>
                          <w:rFonts w:ascii="Abadi" w:hAnsi="Abadi"/>
                          <w:b/>
                          <w:sz w:val="26"/>
                          <w:szCs w:val="26"/>
                          <w:u w:val="single"/>
                        </w:rPr>
                        <w:tab/>
                      </w:r>
                      <w:r w:rsidRPr="008F3D9C">
                        <w:rPr>
                          <w:rFonts w:ascii="Abadi" w:hAnsi="Abadi"/>
                          <w:b/>
                          <w:sz w:val="26"/>
                          <w:szCs w:val="26"/>
                          <w:u w:val="single"/>
                        </w:rPr>
                        <w:tab/>
                      </w:r>
                    </w:p>
                    <w:p w14:paraId="211187FC" w14:textId="77777777" w:rsidR="002A68E5" w:rsidRPr="008F3D9C" w:rsidRDefault="002A68E5" w:rsidP="00683127">
                      <w:pPr>
                        <w:tabs>
                          <w:tab w:val="left" w:pos="1260"/>
                          <w:tab w:val="left" w:pos="3420"/>
                        </w:tabs>
                        <w:spacing w:line="360" w:lineRule="auto"/>
                        <w:rPr>
                          <w:rFonts w:ascii="Abadi" w:hAnsi="Abadi"/>
                          <w:u w:val="single"/>
                        </w:rPr>
                      </w:pPr>
                      <w:r w:rsidRPr="008F3D9C">
                        <w:rPr>
                          <w:rFonts w:ascii="Abadi" w:hAnsi="Abadi"/>
                          <w:u w:val="single"/>
                        </w:rPr>
                        <w:t>Budget Items to be Credited</w:t>
                      </w:r>
                      <w:r w:rsidRPr="008F3D9C">
                        <w:rPr>
                          <w:rFonts w:ascii="Abadi" w:hAnsi="Abadi"/>
                          <w:u w:val="single"/>
                        </w:rPr>
                        <w:tab/>
                        <w:t xml:space="preserve">$ Amount </w:t>
                      </w:r>
                    </w:p>
                    <w:p w14:paraId="389A90DC" w14:textId="77777777" w:rsidR="002A68E5" w:rsidRPr="008F3D9C" w:rsidRDefault="002A68E5" w:rsidP="00683127">
                      <w:pPr>
                        <w:tabs>
                          <w:tab w:val="left" w:pos="1260"/>
                          <w:tab w:val="left" w:pos="4590"/>
                          <w:tab w:val="left" w:pos="4680"/>
                        </w:tabs>
                        <w:spacing w:line="360" w:lineRule="auto"/>
                        <w:rPr>
                          <w:rFonts w:ascii="Abadi" w:hAnsi="Abadi"/>
                        </w:rPr>
                      </w:pPr>
                      <w:r w:rsidRPr="008F3D9C">
                        <w:rPr>
                          <w:rFonts w:ascii="Abadi" w:hAnsi="Abadi"/>
                          <w:u w:val="single"/>
                        </w:rPr>
                        <w:tab/>
                      </w:r>
                      <w:r w:rsidRPr="008F3D9C">
                        <w:rPr>
                          <w:rFonts w:ascii="Abadi" w:hAnsi="Abadi"/>
                          <w:u w:val="single"/>
                        </w:rPr>
                        <w:tab/>
                      </w:r>
                      <w:r w:rsidRPr="008F3D9C">
                        <w:rPr>
                          <w:rFonts w:ascii="Abadi" w:hAnsi="Abadi"/>
                          <w:u w:val="single"/>
                        </w:rPr>
                        <w:tab/>
                      </w:r>
                      <w:r w:rsidRPr="008F3D9C">
                        <w:rPr>
                          <w:rFonts w:ascii="Abadi" w:hAnsi="Abadi"/>
                          <w:u w:val="single"/>
                        </w:rPr>
                        <w:tab/>
                      </w:r>
                      <w:r w:rsidRPr="008F3D9C">
                        <w:rPr>
                          <w:rFonts w:ascii="Abadi" w:hAnsi="Abadi"/>
                          <w:u w:val="single"/>
                        </w:rPr>
                        <w:tab/>
                      </w:r>
                      <w:r w:rsidRPr="008F3D9C">
                        <w:rPr>
                          <w:rFonts w:ascii="Abadi" w:hAnsi="Abadi"/>
                          <w:u w:val="single"/>
                        </w:rPr>
                        <w:tab/>
                      </w:r>
                      <w:r w:rsidRPr="008F3D9C">
                        <w:rPr>
                          <w:rFonts w:ascii="Abadi" w:hAnsi="Abadi"/>
                          <w:u w:val="single"/>
                        </w:rPr>
                        <w:tab/>
                      </w:r>
                      <w:r w:rsidRPr="008F3D9C">
                        <w:rPr>
                          <w:rFonts w:ascii="Abadi" w:hAnsi="Abadi"/>
                          <w:u w:val="single"/>
                        </w:rPr>
                        <w:tab/>
                      </w:r>
                      <w:r w:rsidRPr="008F3D9C">
                        <w:rPr>
                          <w:rFonts w:ascii="Abadi" w:hAnsi="Abadi"/>
                          <w:u w:val="single"/>
                        </w:rPr>
                        <w:tab/>
                      </w:r>
                      <w:r w:rsidRPr="008F3D9C">
                        <w:rPr>
                          <w:rFonts w:ascii="Abadi" w:hAnsi="Abadi"/>
                          <w:u w:val="single"/>
                        </w:rPr>
                        <w:tab/>
                      </w:r>
                    </w:p>
                    <w:p w14:paraId="09CEF144" w14:textId="77777777" w:rsidR="00682BD8" w:rsidRPr="008F3D9C" w:rsidRDefault="00682BD8" w:rsidP="00682BD8">
                      <w:pPr>
                        <w:tabs>
                          <w:tab w:val="left" w:pos="1260"/>
                          <w:tab w:val="left" w:pos="4590"/>
                          <w:tab w:val="left" w:pos="4680"/>
                        </w:tabs>
                        <w:spacing w:line="360" w:lineRule="auto"/>
                        <w:rPr>
                          <w:rFonts w:ascii="Abadi" w:hAnsi="Abadi"/>
                        </w:rPr>
                      </w:pPr>
                      <w:r w:rsidRPr="008F3D9C">
                        <w:rPr>
                          <w:rFonts w:ascii="Abadi" w:hAnsi="Abadi"/>
                          <w:u w:val="single"/>
                        </w:rPr>
                        <w:tab/>
                      </w:r>
                      <w:r w:rsidRPr="008F3D9C">
                        <w:rPr>
                          <w:rFonts w:ascii="Abadi" w:hAnsi="Abadi"/>
                          <w:u w:val="single"/>
                        </w:rPr>
                        <w:tab/>
                      </w:r>
                    </w:p>
                    <w:p w14:paraId="59E7D962" w14:textId="77777777" w:rsidR="00683127" w:rsidRPr="008F3D9C" w:rsidRDefault="00683127" w:rsidP="005350E3">
                      <w:pPr>
                        <w:tabs>
                          <w:tab w:val="left" w:pos="1260"/>
                          <w:tab w:val="left" w:pos="4050"/>
                          <w:tab w:val="left" w:pos="4680"/>
                        </w:tabs>
                        <w:rPr>
                          <w:rFonts w:ascii="Abadi" w:hAnsi="Abadi"/>
                          <w:sz w:val="18"/>
                          <w:szCs w:val="4"/>
                          <w:u w:val="single"/>
                        </w:rPr>
                      </w:pPr>
                    </w:p>
                    <w:p w14:paraId="4412F7F0" w14:textId="77777777" w:rsidR="002A68E5" w:rsidRPr="008F3D9C" w:rsidRDefault="002A68E5" w:rsidP="005350E3">
                      <w:pPr>
                        <w:tabs>
                          <w:tab w:val="left" w:pos="1260"/>
                          <w:tab w:val="left" w:pos="4590"/>
                          <w:tab w:val="left" w:pos="4680"/>
                        </w:tabs>
                        <w:rPr>
                          <w:rFonts w:ascii="Abadi" w:hAnsi="Abadi"/>
                        </w:rPr>
                      </w:pPr>
                      <w:r w:rsidRPr="008F3D9C">
                        <w:rPr>
                          <w:rFonts w:ascii="Abadi" w:hAnsi="Abadi"/>
                          <w:u w:val="single"/>
                        </w:rPr>
                        <w:tab/>
                      </w:r>
                      <w:r w:rsidRPr="008F3D9C">
                        <w:rPr>
                          <w:rFonts w:ascii="Abadi" w:hAnsi="Abadi"/>
                          <w:u w:val="single"/>
                        </w:rPr>
                        <w:tab/>
                      </w:r>
                    </w:p>
                    <w:p w14:paraId="26BE7DDE" w14:textId="57B14AB1" w:rsidR="002A68E5" w:rsidRPr="008F3D9C" w:rsidRDefault="002A68E5" w:rsidP="005350E3">
                      <w:pPr>
                        <w:tabs>
                          <w:tab w:val="left" w:pos="1260"/>
                          <w:tab w:val="left" w:pos="4590"/>
                          <w:tab w:val="left" w:pos="4680"/>
                        </w:tabs>
                        <w:jc w:val="center"/>
                        <w:rPr>
                          <w:rFonts w:ascii="Abadi" w:hAnsi="Abadi"/>
                        </w:rPr>
                      </w:pPr>
                      <w:r w:rsidRPr="008F3D9C">
                        <w:rPr>
                          <w:rFonts w:ascii="Abadi" w:hAnsi="Abadi"/>
                        </w:rPr>
                        <w:t xml:space="preserve">Executive </w:t>
                      </w:r>
                      <w:r w:rsidR="00F51227" w:rsidRPr="008F3D9C">
                        <w:rPr>
                          <w:rFonts w:ascii="Abadi" w:hAnsi="Abadi"/>
                        </w:rPr>
                        <w:t>Board</w:t>
                      </w:r>
                      <w:r w:rsidRPr="008F3D9C">
                        <w:rPr>
                          <w:rFonts w:ascii="Abadi" w:hAnsi="Abadi"/>
                        </w:rPr>
                        <w:t xml:space="preserve"> Member Signature</w:t>
                      </w:r>
                    </w:p>
                    <w:p w14:paraId="3A08A16E" w14:textId="77777777" w:rsidR="00AD0036" w:rsidRPr="008F3D9C" w:rsidRDefault="00AD0036" w:rsidP="005350E3">
                      <w:pPr>
                        <w:tabs>
                          <w:tab w:val="left" w:pos="1260"/>
                          <w:tab w:val="left" w:pos="4590"/>
                          <w:tab w:val="left" w:pos="4680"/>
                        </w:tabs>
                        <w:jc w:val="center"/>
                        <w:rPr>
                          <w:rFonts w:ascii="Abadi" w:hAnsi="Abadi"/>
                          <w:sz w:val="12"/>
                          <w:szCs w:val="12"/>
                        </w:rPr>
                      </w:pPr>
                    </w:p>
                    <w:p w14:paraId="74EF72A8" w14:textId="77777777" w:rsidR="002A68E5" w:rsidRPr="008F3D9C" w:rsidRDefault="002A68E5" w:rsidP="005350E3">
                      <w:pPr>
                        <w:tabs>
                          <w:tab w:val="left" w:pos="1260"/>
                          <w:tab w:val="left" w:pos="4590"/>
                          <w:tab w:val="left" w:pos="4680"/>
                        </w:tabs>
                        <w:rPr>
                          <w:rFonts w:ascii="Abadi" w:hAnsi="Abadi"/>
                        </w:rPr>
                      </w:pPr>
                      <w:r w:rsidRPr="008F3D9C">
                        <w:rPr>
                          <w:rFonts w:ascii="Abadi" w:hAnsi="Abadi"/>
                          <w:u w:val="single"/>
                        </w:rPr>
                        <w:tab/>
                      </w:r>
                      <w:r w:rsidRPr="008F3D9C">
                        <w:rPr>
                          <w:rFonts w:ascii="Abadi" w:hAnsi="Abadi"/>
                          <w:u w:val="single"/>
                        </w:rPr>
                        <w:tab/>
                      </w:r>
                    </w:p>
                    <w:p w14:paraId="210E7C09" w14:textId="77777777" w:rsidR="002A68E5" w:rsidRPr="008F3D9C" w:rsidRDefault="002A68E5" w:rsidP="005350E3">
                      <w:pPr>
                        <w:tabs>
                          <w:tab w:val="left" w:pos="1260"/>
                          <w:tab w:val="left" w:pos="4050"/>
                          <w:tab w:val="left" w:pos="4680"/>
                        </w:tabs>
                        <w:jc w:val="center"/>
                        <w:rPr>
                          <w:rFonts w:ascii="Abadi" w:hAnsi="Abadi"/>
                        </w:rPr>
                      </w:pPr>
                      <w:r w:rsidRPr="008F3D9C">
                        <w:rPr>
                          <w:rFonts w:ascii="Abadi" w:hAnsi="Abadi"/>
                        </w:rPr>
                        <w:t>Second Signature for Cash Deposits</w:t>
                      </w:r>
                    </w:p>
                    <w:p w14:paraId="43B9396A" w14:textId="77777777" w:rsidR="002A68E5" w:rsidRPr="008F3D9C" w:rsidRDefault="002A68E5" w:rsidP="005350E3">
                      <w:pPr>
                        <w:tabs>
                          <w:tab w:val="left" w:pos="1260"/>
                          <w:tab w:val="left" w:pos="4050"/>
                          <w:tab w:val="left" w:pos="4680"/>
                        </w:tabs>
                        <w:rPr>
                          <w:rFonts w:ascii="Abadi" w:hAnsi="Abadi"/>
                          <w:sz w:val="8"/>
                        </w:rPr>
                      </w:pPr>
                    </w:p>
                    <w:p w14:paraId="33DC70AC" w14:textId="77777777" w:rsidR="002A68E5" w:rsidRPr="008F3D9C" w:rsidRDefault="002A68E5" w:rsidP="005350E3">
                      <w:pPr>
                        <w:tabs>
                          <w:tab w:val="left" w:pos="1260"/>
                          <w:tab w:val="left" w:pos="4050"/>
                          <w:tab w:val="left" w:pos="4680"/>
                        </w:tabs>
                        <w:rPr>
                          <w:rFonts w:ascii="Abadi" w:hAnsi="Abadi"/>
                          <w:sz w:val="12"/>
                          <w:szCs w:val="4"/>
                        </w:rPr>
                      </w:pPr>
                    </w:p>
                    <w:p w14:paraId="2ADB562B" w14:textId="77777777" w:rsidR="002A68E5" w:rsidRPr="008F3D9C" w:rsidRDefault="002A68E5" w:rsidP="005350E3">
                      <w:pPr>
                        <w:tabs>
                          <w:tab w:val="left" w:pos="1260"/>
                          <w:tab w:val="left" w:pos="4050"/>
                          <w:tab w:val="left" w:pos="4680"/>
                        </w:tabs>
                        <w:jc w:val="center"/>
                        <w:rPr>
                          <w:rFonts w:ascii="Abadi" w:hAnsi="Abadi"/>
                          <w:b/>
                          <w:u w:val="single"/>
                        </w:rPr>
                      </w:pPr>
                      <w:r w:rsidRPr="008F3D9C">
                        <w:rPr>
                          <w:rFonts w:ascii="Abadi" w:hAnsi="Abadi"/>
                          <w:b/>
                          <w:u w:val="single"/>
                        </w:rPr>
                        <w:t>For Treasurer’s Use Only</w:t>
                      </w:r>
                    </w:p>
                    <w:p w14:paraId="37701BA8" w14:textId="77777777" w:rsidR="00683127" w:rsidRPr="008F3D9C" w:rsidRDefault="00683127" w:rsidP="005350E3">
                      <w:pPr>
                        <w:tabs>
                          <w:tab w:val="left" w:pos="1260"/>
                          <w:tab w:val="left" w:pos="4050"/>
                          <w:tab w:val="left" w:pos="4680"/>
                        </w:tabs>
                        <w:jc w:val="center"/>
                        <w:rPr>
                          <w:rFonts w:ascii="Abadi" w:hAnsi="Abadi"/>
                          <w:b/>
                          <w:u w:val="single"/>
                        </w:rPr>
                      </w:pPr>
                    </w:p>
                    <w:p w14:paraId="3B8587BD" w14:textId="77777777" w:rsidR="002A68E5" w:rsidRPr="008F3D9C" w:rsidRDefault="002A68E5" w:rsidP="005350E3">
                      <w:pPr>
                        <w:tabs>
                          <w:tab w:val="left" w:pos="1710"/>
                          <w:tab w:val="left" w:pos="1890"/>
                          <w:tab w:val="left" w:pos="4500"/>
                          <w:tab w:val="left" w:pos="4680"/>
                        </w:tabs>
                        <w:rPr>
                          <w:rFonts w:ascii="Abadi" w:hAnsi="Abadi"/>
                        </w:rPr>
                      </w:pPr>
                      <w:r w:rsidRPr="008F3D9C">
                        <w:rPr>
                          <w:rFonts w:ascii="Abadi" w:hAnsi="Abadi"/>
                        </w:rPr>
                        <w:t xml:space="preserve">Dep Date: </w:t>
                      </w:r>
                      <w:r w:rsidRPr="008F3D9C">
                        <w:rPr>
                          <w:rFonts w:ascii="Abadi" w:hAnsi="Abadi"/>
                          <w:u w:val="single"/>
                        </w:rPr>
                        <w:tab/>
                      </w:r>
                      <w:r w:rsidRPr="008F3D9C">
                        <w:rPr>
                          <w:rFonts w:ascii="Abadi" w:hAnsi="Abadi"/>
                          <w:u w:val="single"/>
                        </w:rPr>
                        <w:tab/>
                      </w:r>
                      <w:r w:rsidRPr="008F3D9C">
                        <w:rPr>
                          <w:rFonts w:ascii="Abadi" w:hAnsi="Abadi"/>
                        </w:rPr>
                        <w:t xml:space="preserve">   Amount: </w:t>
                      </w:r>
                      <w:r w:rsidRPr="008F3D9C">
                        <w:rPr>
                          <w:rFonts w:ascii="Abadi" w:hAnsi="Abadi"/>
                          <w:u w:val="single"/>
                        </w:rPr>
                        <w:tab/>
                      </w:r>
                    </w:p>
                    <w:p w14:paraId="0CB52884" w14:textId="77777777" w:rsidR="002A68E5" w:rsidRPr="008F3D9C" w:rsidRDefault="002A68E5" w:rsidP="00E20EBB">
                      <w:pPr>
                        <w:pStyle w:val="ListParagraph"/>
                        <w:numPr>
                          <w:ilvl w:val="0"/>
                          <w:numId w:val="43"/>
                        </w:numPr>
                        <w:tabs>
                          <w:tab w:val="left" w:pos="1260"/>
                          <w:tab w:val="left" w:pos="4050"/>
                          <w:tab w:val="left" w:pos="4680"/>
                        </w:tabs>
                        <w:ind w:left="450"/>
                        <w:jc w:val="center"/>
                        <w:rPr>
                          <w:rFonts w:ascii="Abadi" w:hAnsi="Abadi" w:cs="Courier New"/>
                          <w:sz w:val="36"/>
                        </w:rPr>
                      </w:pPr>
                      <w:r w:rsidRPr="008F3D9C">
                        <w:rPr>
                          <w:rFonts w:ascii="Abadi" w:hAnsi="Abadi"/>
                        </w:rPr>
                        <w:t>Entered into Ledger/Accounting Software</w:t>
                      </w:r>
                    </w:p>
                  </w:txbxContent>
                </v:textbox>
                <w10:wrap anchory="page"/>
              </v:shape>
            </w:pict>
          </mc:Fallback>
        </mc:AlternateContent>
      </w:r>
    </w:p>
    <w:p w14:paraId="2AEC281F" w14:textId="4EF4FD47" w:rsidR="002A68E5" w:rsidRPr="00D23D44" w:rsidRDefault="002A68E5" w:rsidP="00B44BE2">
      <w:pPr>
        <w:widowControl w:val="0"/>
        <w:rPr>
          <w:rFonts w:ascii="Abadi" w:hAnsi="Abadi" w:cs="Arial"/>
          <w:color w:val="000000" w:themeColor="text1"/>
          <w14:ligatures w14:val="standardContextual"/>
        </w:rPr>
      </w:pPr>
    </w:p>
    <w:p w14:paraId="40CBF737" w14:textId="1E1B8B0A" w:rsidR="002A68E5" w:rsidRPr="00D23D44" w:rsidRDefault="002A68E5" w:rsidP="00B44BE2">
      <w:pPr>
        <w:widowControl w:val="0"/>
        <w:rPr>
          <w:rFonts w:ascii="Abadi" w:hAnsi="Abadi" w:cs="Arial"/>
          <w:color w:val="000000" w:themeColor="text1"/>
          <w14:ligatures w14:val="standardContextual"/>
        </w:rPr>
      </w:pPr>
    </w:p>
    <w:p w14:paraId="6BD7DD88" w14:textId="46B8E4CA" w:rsidR="002A68E5" w:rsidRPr="00D23D44" w:rsidRDefault="002A68E5" w:rsidP="00B44BE2">
      <w:pPr>
        <w:widowControl w:val="0"/>
        <w:rPr>
          <w:rFonts w:ascii="Abadi" w:hAnsi="Abadi" w:cs="Arial"/>
          <w:color w:val="000000" w:themeColor="text1"/>
          <w14:ligatures w14:val="standardContextual"/>
        </w:rPr>
      </w:pPr>
    </w:p>
    <w:p w14:paraId="535AA177" w14:textId="5A4800C0" w:rsidR="002A68E5" w:rsidRPr="00D23D44" w:rsidRDefault="002A68E5" w:rsidP="00B44BE2">
      <w:pPr>
        <w:widowControl w:val="0"/>
        <w:rPr>
          <w:rFonts w:ascii="Abadi" w:hAnsi="Abadi" w:cs="Arial"/>
          <w:color w:val="000000" w:themeColor="text1"/>
          <w14:ligatures w14:val="standardContextual"/>
        </w:rPr>
      </w:pPr>
    </w:p>
    <w:p w14:paraId="56F14432" w14:textId="26BAA244" w:rsidR="002A68E5" w:rsidRPr="00D23D44" w:rsidRDefault="002A68E5" w:rsidP="00B44BE2">
      <w:pPr>
        <w:widowControl w:val="0"/>
        <w:rPr>
          <w:rFonts w:ascii="Abadi" w:hAnsi="Abadi" w:cs="Arial"/>
          <w:color w:val="000000" w:themeColor="text1"/>
          <w14:ligatures w14:val="standardContextual"/>
        </w:rPr>
      </w:pPr>
    </w:p>
    <w:p w14:paraId="00D21692" w14:textId="77777777" w:rsidR="002A68E5" w:rsidRPr="00D23D44" w:rsidRDefault="002A68E5" w:rsidP="00B44BE2">
      <w:pPr>
        <w:widowControl w:val="0"/>
        <w:rPr>
          <w:rFonts w:ascii="Abadi" w:hAnsi="Abadi" w:cs="Arial"/>
          <w:color w:val="000000" w:themeColor="text1"/>
          <w14:ligatures w14:val="standardContextual"/>
        </w:rPr>
      </w:pPr>
    </w:p>
    <w:p w14:paraId="16B8A1CE" w14:textId="77777777" w:rsidR="002A68E5" w:rsidRPr="00D23D44" w:rsidRDefault="002A68E5" w:rsidP="00B44BE2">
      <w:pPr>
        <w:widowControl w:val="0"/>
        <w:rPr>
          <w:rFonts w:ascii="Abadi" w:hAnsi="Abadi" w:cs="Arial"/>
          <w:color w:val="000000" w:themeColor="text1"/>
          <w14:ligatures w14:val="standardContextual"/>
        </w:rPr>
      </w:pPr>
    </w:p>
    <w:p w14:paraId="4424093E" w14:textId="733094CA" w:rsidR="002A68E5" w:rsidRPr="00D23D44" w:rsidRDefault="002A68E5" w:rsidP="00B44BE2">
      <w:pPr>
        <w:widowControl w:val="0"/>
        <w:rPr>
          <w:rFonts w:ascii="Abadi" w:hAnsi="Abadi" w:cs="Arial"/>
          <w:color w:val="000000" w:themeColor="text1"/>
          <w14:ligatures w14:val="standardContextual"/>
        </w:rPr>
      </w:pPr>
    </w:p>
    <w:p w14:paraId="358377B6" w14:textId="77777777" w:rsidR="002A68E5" w:rsidRPr="00D23D44" w:rsidRDefault="002A68E5" w:rsidP="00B44BE2">
      <w:pPr>
        <w:widowControl w:val="0"/>
        <w:rPr>
          <w:rFonts w:ascii="Abadi" w:hAnsi="Abadi" w:cs="Arial"/>
          <w:color w:val="000000" w:themeColor="text1"/>
          <w14:ligatures w14:val="standardContextual"/>
        </w:rPr>
      </w:pPr>
    </w:p>
    <w:p w14:paraId="0F945DBB" w14:textId="7D10077C" w:rsidR="002A68E5" w:rsidRPr="00D23D44" w:rsidRDefault="002A68E5" w:rsidP="00B44BE2">
      <w:pPr>
        <w:widowControl w:val="0"/>
        <w:rPr>
          <w:rFonts w:ascii="Abadi" w:hAnsi="Abadi" w:cs="Arial"/>
          <w:color w:val="000000" w:themeColor="text1"/>
          <w14:ligatures w14:val="standardContextual"/>
        </w:rPr>
      </w:pPr>
    </w:p>
    <w:p w14:paraId="49DC95E4" w14:textId="0D35BBDC" w:rsidR="002A68E5" w:rsidRPr="00D23D44" w:rsidRDefault="002A68E5" w:rsidP="00B44BE2">
      <w:pPr>
        <w:widowControl w:val="0"/>
        <w:rPr>
          <w:rFonts w:ascii="Abadi" w:hAnsi="Abadi" w:cs="Arial"/>
          <w:color w:val="000000" w:themeColor="text1"/>
          <w14:ligatures w14:val="standardContextual"/>
        </w:rPr>
      </w:pPr>
    </w:p>
    <w:p w14:paraId="2E6F2631" w14:textId="3E2E0475" w:rsidR="002A68E5" w:rsidRPr="00D23D44" w:rsidRDefault="008F3D9C" w:rsidP="00B44BE2">
      <w:pPr>
        <w:widowControl w:val="0"/>
        <w:rPr>
          <w:rFonts w:ascii="Abadi" w:hAnsi="Abadi" w:cs="Arial"/>
          <w:color w:val="000000" w:themeColor="text1"/>
          <w14:ligatures w14:val="standardContextual"/>
        </w:rPr>
      </w:pPr>
      <w:r w:rsidRPr="00D23D44">
        <w:rPr>
          <w:rFonts w:ascii="Abadi" w:hAnsi="Abadi" w:cs="Arial"/>
          <w:noProof/>
          <w:color w:val="000000" w:themeColor="text1"/>
        </w:rPr>
        <mc:AlternateContent>
          <mc:Choice Requires="wpg">
            <w:drawing>
              <wp:anchor distT="0" distB="0" distL="114300" distR="114300" simplePos="0" relativeHeight="251658312" behindDoc="0" locked="0" layoutInCell="1" allowOverlap="1" wp14:anchorId="2FD259CA" wp14:editId="36F3D6BB">
                <wp:simplePos x="0" y="0"/>
                <wp:positionH relativeFrom="column">
                  <wp:posOffset>3460990</wp:posOffset>
                </wp:positionH>
                <wp:positionV relativeFrom="page">
                  <wp:posOffset>4401269</wp:posOffset>
                </wp:positionV>
                <wp:extent cx="3189605" cy="3466022"/>
                <wp:effectExtent l="19050" t="19050" r="10795" b="20320"/>
                <wp:wrapNone/>
                <wp:docPr id="2097731347" name="Group 5"/>
                <wp:cNvGraphicFramePr/>
                <a:graphic xmlns:a="http://schemas.openxmlformats.org/drawingml/2006/main">
                  <a:graphicData uri="http://schemas.microsoft.com/office/word/2010/wordprocessingGroup">
                    <wpg:wgp>
                      <wpg:cNvGrpSpPr/>
                      <wpg:grpSpPr>
                        <a:xfrm>
                          <a:off x="0" y="0"/>
                          <a:ext cx="3189605" cy="3466022"/>
                          <a:chOff x="-1" y="1387136"/>
                          <a:chExt cx="3189989" cy="3466638"/>
                        </a:xfrm>
                      </wpg:grpSpPr>
                      <wps:wsp>
                        <wps:cNvPr id="4298" name="Rectangle 4"/>
                        <wps:cNvSpPr>
                          <a:spLocks/>
                        </wps:cNvSpPr>
                        <wps:spPr>
                          <a:xfrm>
                            <a:off x="4916" y="4062511"/>
                            <a:ext cx="3184700" cy="791263"/>
                          </a:xfrm>
                          <a:prstGeom prst="rect">
                            <a:avLst/>
                          </a:prstGeom>
                          <a:noFill/>
                          <a:ln w="28575"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9577929" name="Group 3"/>
                        <wpg:cNvGrpSpPr/>
                        <wpg:grpSpPr>
                          <a:xfrm>
                            <a:off x="-1" y="1387136"/>
                            <a:ext cx="3189989" cy="2622570"/>
                            <a:chOff x="-1" y="1387136"/>
                            <a:chExt cx="3189989" cy="2622570"/>
                          </a:xfrm>
                        </wpg:grpSpPr>
                        <wps:wsp>
                          <wps:cNvPr id="4297" name="Rectangle 3"/>
                          <wps:cNvSpPr>
                            <a:spLocks/>
                          </wps:cNvSpPr>
                          <wps:spPr>
                            <a:xfrm>
                              <a:off x="-1" y="1387136"/>
                              <a:ext cx="3189617" cy="1733988"/>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970783" name="Rectangle 5"/>
                          <wps:cNvSpPr>
                            <a:spLocks/>
                          </wps:cNvSpPr>
                          <wps:spPr>
                            <a:xfrm>
                              <a:off x="0" y="3121147"/>
                              <a:ext cx="3189988" cy="888559"/>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6B0994A" id="Group 5" o:spid="_x0000_s1026" style="position:absolute;margin-left:272.5pt;margin-top:346.55pt;width:251.15pt;height:272.9pt;z-index:251658312;mso-position-vertical-relative:page;mso-width-relative:margin;mso-height-relative:margin" coordorigin=",13871" coordsize="31899,34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">
                <v:rect id="Rectangle 4" o:spid="_x0000_s1027" style="position:absolute;left:49;top:40625;width:31847;height:7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" filled="f" strokecolor="windowText" strokeweight="2.25pt">
                  <v:stroke dashstyle="dash"/>
                  <v:path arrowok="t"/>
                </v:rect>
                <v:group id="Group 3" o:spid="_x0000_s1028" style="position:absolute;top:13871;width:31899;height:26226" coordorigin=",13871" coordsize="31899,2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">
                  <v:rect id="Rectangle 3" o:spid="_x0000_s1029" style="position:absolute;top:13871;width:31896;height:17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" filled="f" strokecolor="windowText" strokeweight="2.25pt">
                    <v:path arrowok="t"/>
                  </v:rect>
                  <v:rect id="Rectangle 5" o:spid="_x0000_s1030" style="position:absolute;top:31211;width:31899;height:8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" filled="f" strokecolor="windowText" strokeweight="2.25pt">
                    <v:path arrowok="t"/>
                  </v:rect>
                </v:group>
                <w10:wrap anchory="page"/>
              </v:group>
            </w:pict>
          </mc:Fallback>
        </mc:AlternateContent>
      </w:r>
    </w:p>
    <w:p w14:paraId="791901E2" w14:textId="57EABCD7" w:rsidR="002A68E5" w:rsidRPr="00D23D44" w:rsidRDefault="002A68E5" w:rsidP="00B44BE2">
      <w:pPr>
        <w:widowControl w:val="0"/>
        <w:rPr>
          <w:rFonts w:ascii="Abadi" w:hAnsi="Abadi" w:cs="Arial"/>
          <w:color w:val="000000" w:themeColor="text1"/>
          <w14:ligatures w14:val="standardContextual"/>
        </w:rPr>
      </w:pPr>
    </w:p>
    <w:p w14:paraId="4F6A445F" w14:textId="7EE26EF5" w:rsidR="002A68E5" w:rsidRPr="00D23D44" w:rsidRDefault="002A68E5" w:rsidP="00B44BE2">
      <w:pPr>
        <w:widowControl w:val="0"/>
        <w:rPr>
          <w:rFonts w:ascii="Abadi" w:hAnsi="Abadi" w:cs="Arial"/>
          <w:color w:val="000000" w:themeColor="text1"/>
          <w14:ligatures w14:val="standardContextual"/>
        </w:rPr>
      </w:pPr>
    </w:p>
    <w:p w14:paraId="3ACDC15C" w14:textId="77777777" w:rsidR="002A68E5" w:rsidRPr="00D23D44" w:rsidRDefault="002A68E5" w:rsidP="00B44BE2">
      <w:pPr>
        <w:widowControl w:val="0"/>
        <w:rPr>
          <w:rFonts w:ascii="Abadi" w:hAnsi="Abadi" w:cs="Arial"/>
          <w:color w:val="000000" w:themeColor="text1"/>
          <w14:ligatures w14:val="standardContextual"/>
        </w:rPr>
      </w:pPr>
    </w:p>
    <w:p w14:paraId="027FBFE4" w14:textId="77777777" w:rsidR="002A68E5" w:rsidRPr="00D23D44" w:rsidRDefault="002A68E5" w:rsidP="00B44BE2">
      <w:pPr>
        <w:widowControl w:val="0"/>
        <w:rPr>
          <w:rFonts w:ascii="Abadi" w:hAnsi="Abadi" w:cs="Arial"/>
          <w:color w:val="000000" w:themeColor="text1"/>
          <w14:ligatures w14:val="standardContextual"/>
        </w:rPr>
      </w:pPr>
    </w:p>
    <w:p w14:paraId="79F13CA8" w14:textId="77777777" w:rsidR="002A68E5" w:rsidRPr="00D23D44" w:rsidRDefault="002A68E5" w:rsidP="00B44BE2">
      <w:pPr>
        <w:widowControl w:val="0"/>
        <w:rPr>
          <w:rFonts w:ascii="Abadi" w:hAnsi="Abadi" w:cs="Arial"/>
          <w:color w:val="000000" w:themeColor="text1"/>
          <w14:ligatures w14:val="standardContextual"/>
        </w:rPr>
      </w:pPr>
    </w:p>
    <w:p w14:paraId="36B0E707" w14:textId="77777777" w:rsidR="002A68E5" w:rsidRPr="00D23D44" w:rsidRDefault="002A68E5" w:rsidP="00B44BE2">
      <w:pPr>
        <w:widowControl w:val="0"/>
        <w:rPr>
          <w:rFonts w:ascii="Abadi" w:hAnsi="Abadi" w:cs="Arial"/>
          <w:color w:val="000000" w:themeColor="text1"/>
          <w14:ligatures w14:val="standardContextual"/>
        </w:rPr>
      </w:pPr>
    </w:p>
    <w:p w14:paraId="3B9BDAF9" w14:textId="77777777" w:rsidR="002A68E5" w:rsidRPr="00D23D44" w:rsidRDefault="002A68E5" w:rsidP="00B44BE2">
      <w:pPr>
        <w:widowControl w:val="0"/>
        <w:rPr>
          <w:rFonts w:ascii="Abadi" w:hAnsi="Abadi" w:cs="Arial"/>
          <w:color w:val="000000" w:themeColor="text1"/>
          <w14:ligatures w14:val="standardContextual"/>
        </w:rPr>
      </w:pPr>
    </w:p>
    <w:p w14:paraId="652C5DB8" w14:textId="77777777" w:rsidR="002A68E5" w:rsidRPr="00D23D44" w:rsidRDefault="002A68E5" w:rsidP="00B44BE2">
      <w:pPr>
        <w:widowControl w:val="0"/>
        <w:rPr>
          <w:rFonts w:ascii="Abadi" w:hAnsi="Abadi" w:cs="Arial"/>
          <w:color w:val="000000" w:themeColor="text1"/>
          <w14:ligatures w14:val="standardContextual"/>
        </w:rPr>
      </w:pPr>
    </w:p>
    <w:p w14:paraId="72143ED2" w14:textId="7E2BDAF8" w:rsidR="002A68E5" w:rsidRPr="00D23D44" w:rsidRDefault="002A68E5" w:rsidP="00B44BE2">
      <w:pPr>
        <w:widowControl w:val="0"/>
        <w:rPr>
          <w:rFonts w:ascii="Abadi" w:hAnsi="Abadi" w:cs="Arial"/>
          <w:color w:val="000000" w:themeColor="text1"/>
          <w14:ligatures w14:val="standardContextual"/>
        </w:rPr>
      </w:pPr>
    </w:p>
    <w:p w14:paraId="0DBAFC79" w14:textId="42EF5142" w:rsidR="002A68E5" w:rsidRPr="00D23D44" w:rsidRDefault="002A68E5" w:rsidP="00B44BE2">
      <w:pPr>
        <w:widowControl w:val="0"/>
        <w:rPr>
          <w:rFonts w:ascii="Abadi" w:hAnsi="Abadi" w:cs="Arial"/>
          <w:color w:val="000000" w:themeColor="text1"/>
          <w14:ligatures w14:val="standardContextual"/>
        </w:rPr>
      </w:pPr>
    </w:p>
    <w:p w14:paraId="59745CF0" w14:textId="77777777" w:rsidR="002A68E5" w:rsidRPr="00D23D44" w:rsidRDefault="002A68E5" w:rsidP="00B44BE2">
      <w:pPr>
        <w:widowControl w:val="0"/>
        <w:rPr>
          <w:rFonts w:ascii="Abadi" w:hAnsi="Abadi" w:cs="Arial"/>
          <w:color w:val="000000" w:themeColor="text1"/>
          <w14:ligatures w14:val="standardContextual"/>
        </w:rPr>
      </w:pPr>
    </w:p>
    <w:p w14:paraId="601E38C1" w14:textId="77777777" w:rsidR="002A68E5" w:rsidRPr="00D23D44" w:rsidRDefault="002A68E5" w:rsidP="00B44BE2">
      <w:pPr>
        <w:widowControl w:val="0"/>
        <w:rPr>
          <w:rFonts w:ascii="Abadi" w:hAnsi="Abadi" w:cs="Arial"/>
          <w:color w:val="000000" w:themeColor="text1"/>
          <w14:ligatures w14:val="standardContextual"/>
        </w:rPr>
      </w:pPr>
    </w:p>
    <w:p w14:paraId="02742E97" w14:textId="77777777" w:rsidR="002A68E5" w:rsidRPr="00D23D44" w:rsidRDefault="002A68E5" w:rsidP="00B44BE2">
      <w:pPr>
        <w:widowControl w:val="0"/>
        <w:rPr>
          <w:rFonts w:ascii="Abadi" w:hAnsi="Abadi" w:cs="Arial"/>
          <w:color w:val="000000" w:themeColor="text1"/>
          <w14:ligatures w14:val="standardContextual"/>
        </w:rPr>
      </w:pPr>
    </w:p>
    <w:p w14:paraId="3E2C0E9A" w14:textId="77777777" w:rsidR="002A68E5" w:rsidRPr="00D23D44" w:rsidRDefault="002A68E5" w:rsidP="00B44BE2">
      <w:pPr>
        <w:widowControl w:val="0"/>
        <w:rPr>
          <w:rFonts w:ascii="Abadi" w:hAnsi="Abadi" w:cs="Arial"/>
          <w:color w:val="000000" w:themeColor="text1"/>
          <w14:ligatures w14:val="standardContextual"/>
        </w:rPr>
      </w:pPr>
    </w:p>
    <w:p w14:paraId="3B39092F" w14:textId="2438A9C4" w:rsidR="002A68E5" w:rsidRPr="00D23D44" w:rsidRDefault="002A68E5" w:rsidP="00B44BE2">
      <w:pPr>
        <w:widowControl w:val="0"/>
        <w:rPr>
          <w:rFonts w:ascii="Abadi" w:hAnsi="Abadi" w:cs="Arial"/>
          <w:color w:val="000000" w:themeColor="text1"/>
          <w14:ligatures w14:val="standardContextual"/>
        </w:rPr>
      </w:pPr>
    </w:p>
    <w:p w14:paraId="16221563" w14:textId="1BA048B0" w:rsidR="002A68E5" w:rsidRPr="00D23D44" w:rsidRDefault="002A68E5" w:rsidP="00B44BE2">
      <w:pPr>
        <w:widowControl w:val="0"/>
        <w:rPr>
          <w:rFonts w:ascii="Abadi" w:hAnsi="Abadi" w:cs="Arial"/>
          <w:color w:val="000000" w:themeColor="text1"/>
          <w14:ligatures w14:val="standardContextual"/>
        </w:rPr>
      </w:pPr>
    </w:p>
    <w:p w14:paraId="349B2B1E" w14:textId="1DDD8812" w:rsidR="002A68E5" w:rsidRPr="00D23D44" w:rsidRDefault="002A68E5" w:rsidP="00B44BE2">
      <w:pPr>
        <w:widowControl w:val="0"/>
        <w:rPr>
          <w:rFonts w:ascii="Abadi" w:hAnsi="Abadi" w:cs="Arial"/>
          <w:color w:val="000000" w:themeColor="text1"/>
          <w14:ligatures w14:val="standardContextual"/>
        </w:rPr>
      </w:pPr>
    </w:p>
    <w:p w14:paraId="3FD1E18F" w14:textId="77777777" w:rsidR="002A68E5" w:rsidRPr="00D23D44" w:rsidRDefault="002A68E5" w:rsidP="00B44BE2">
      <w:pPr>
        <w:widowControl w:val="0"/>
        <w:rPr>
          <w:rFonts w:ascii="Abadi" w:hAnsi="Abadi" w:cs="Arial"/>
          <w:color w:val="000000" w:themeColor="text1"/>
          <w14:ligatures w14:val="standardContextual"/>
        </w:rPr>
      </w:pPr>
    </w:p>
    <w:p w14:paraId="71C7059C" w14:textId="65AC0F0D" w:rsidR="002A68E5" w:rsidRPr="00D23D44" w:rsidRDefault="002A68E5" w:rsidP="00B44BE2">
      <w:pPr>
        <w:widowControl w:val="0"/>
        <w:rPr>
          <w:rFonts w:ascii="Abadi" w:hAnsi="Abadi" w:cs="Arial"/>
          <w:color w:val="000000" w:themeColor="text1"/>
          <w14:ligatures w14:val="standardContextual"/>
        </w:rPr>
      </w:pPr>
    </w:p>
    <w:p w14:paraId="7B2F29A1" w14:textId="78938F85" w:rsidR="002A68E5" w:rsidRPr="00D23D44" w:rsidRDefault="002A68E5" w:rsidP="00B44BE2">
      <w:pPr>
        <w:widowControl w:val="0"/>
        <w:rPr>
          <w:rFonts w:ascii="Abadi" w:hAnsi="Abadi" w:cs="Arial"/>
          <w:color w:val="000000" w:themeColor="text1"/>
          <w14:ligatures w14:val="standardContextual"/>
        </w:rPr>
      </w:pPr>
    </w:p>
    <w:p w14:paraId="5B5CFE59" w14:textId="4E9637A9" w:rsidR="002A68E5" w:rsidRPr="00D23D44" w:rsidRDefault="002A68E5" w:rsidP="00B44BE2">
      <w:pPr>
        <w:widowControl w:val="0"/>
        <w:rPr>
          <w:rFonts w:ascii="Abadi" w:hAnsi="Abadi" w:cs="Arial"/>
          <w:color w:val="000000" w:themeColor="text1"/>
          <w14:ligatures w14:val="standardContextual"/>
        </w:rPr>
      </w:pPr>
    </w:p>
    <w:p w14:paraId="0122A39A" w14:textId="77777777" w:rsidR="00FE4A79" w:rsidRPr="00D23D44" w:rsidRDefault="00FE4A79" w:rsidP="00B44BE2">
      <w:pPr>
        <w:widowControl w:val="0"/>
        <w:rPr>
          <w:rFonts w:ascii="Abadi" w:hAnsi="Abadi" w:cs="Arial"/>
          <w:color w:val="000000" w:themeColor="text1"/>
          <w14:ligatures w14:val="standardContextual"/>
        </w:rPr>
      </w:pPr>
    </w:p>
    <w:p w14:paraId="59D34B0B" w14:textId="77777777" w:rsidR="00FE4A79" w:rsidRPr="00D23D44" w:rsidRDefault="00FE4A79" w:rsidP="00B44BE2">
      <w:pPr>
        <w:widowControl w:val="0"/>
        <w:rPr>
          <w:rFonts w:ascii="Abadi" w:hAnsi="Abadi" w:cs="Arial"/>
          <w:color w:val="000000" w:themeColor="text1"/>
          <w14:ligatures w14:val="standardContextual"/>
        </w:rPr>
      </w:pPr>
    </w:p>
    <w:p w14:paraId="14BBC969" w14:textId="77777777" w:rsidR="00FE4A79" w:rsidRPr="00D23D44" w:rsidRDefault="00FE4A79" w:rsidP="00B44BE2">
      <w:pPr>
        <w:widowControl w:val="0"/>
        <w:rPr>
          <w:rFonts w:ascii="Abadi" w:hAnsi="Abadi" w:cs="Arial"/>
          <w:color w:val="000000" w:themeColor="text1"/>
          <w14:ligatures w14:val="standardContextual"/>
        </w:rPr>
      </w:pPr>
    </w:p>
    <w:p w14:paraId="0FC5BE0E" w14:textId="77777777" w:rsidR="00FE4A79" w:rsidRPr="00D23D44" w:rsidRDefault="00FE4A79" w:rsidP="00B44BE2">
      <w:pPr>
        <w:widowControl w:val="0"/>
        <w:rPr>
          <w:rFonts w:ascii="Abadi" w:hAnsi="Abadi" w:cs="Arial"/>
          <w:color w:val="000000" w:themeColor="text1"/>
          <w14:ligatures w14:val="standardContextual"/>
        </w:rPr>
      </w:pPr>
    </w:p>
    <w:p w14:paraId="4666638D" w14:textId="77777777" w:rsidR="00FE4A79" w:rsidRPr="00D23D44" w:rsidRDefault="00FE4A79" w:rsidP="00B44BE2">
      <w:pPr>
        <w:widowControl w:val="0"/>
        <w:rPr>
          <w:rFonts w:ascii="Abadi" w:hAnsi="Abadi" w:cs="Arial"/>
          <w:color w:val="000000" w:themeColor="text1"/>
          <w14:ligatures w14:val="standardContextual"/>
        </w:rPr>
      </w:pPr>
    </w:p>
    <w:p w14:paraId="3DF8AC68" w14:textId="77777777" w:rsidR="00FE4A79" w:rsidRPr="00D23D44" w:rsidRDefault="00FE4A79" w:rsidP="00B44BE2">
      <w:pPr>
        <w:widowControl w:val="0"/>
        <w:rPr>
          <w:rFonts w:ascii="Abadi" w:hAnsi="Abadi" w:cs="Arial"/>
          <w:color w:val="000000" w:themeColor="text1"/>
          <w14:ligatures w14:val="standardContextual"/>
        </w:rPr>
      </w:pPr>
    </w:p>
    <w:p w14:paraId="3D2E86F7" w14:textId="77777777" w:rsidR="00FE4A79" w:rsidRPr="00D23D44" w:rsidRDefault="00FE4A79" w:rsidP="00B44BE2">
      <w:pPr>
        <w:widowControl w:val="0"/>
        <w:rPr>
          <w:rFonts w:ascii="Abadi" w:hAnsi="Abadi" w:cs="Arial"/>
          <w:color w:val="000000" w:themeColor="text1"/>
          <w14:ligatures w14:val="standardContextual"/>
        </w:rPr>
      </w:pPr>
    </w:p>
    <w:p w14:paraId="3D9D6791" w14:textId="77777777" w:rsidR="00FE4A79" w:rsidRPr="00D23D44" w:rsidRDefault="00FE4A79" w:rsidP="00B44BE2">
      <w:pPr>
        <w:widowControl w:val="0"/>
        <w:rPr>
          <w:rFonts w:ascii="Abadi" w:hAnsi="Abadi" w:cs="Arial"/>
          <w:color w:val="000000" w:themeColor="text1"/>
          <w14:ligatures w14:val="standardContextual"/>
        </w:rPr>
      </w:pPr>
    </w:p>
    <w:p w14:paraId="081B1330" w14:textId="77777777" w:rsidR="00FE4A79" w:rsidRPr="00D23D44" w:rsidRDefault="00FE4A79" w:rsidP="00B44BE2">
      <w:pPr>
        <w:widowControl w:val="0"/>
        <w:rPr>
          <w:rFonts w:ascii="Abadi" w:hAnsi="Abadi" w:cs="Arial"/>
          <w:color w:val="000000" w:themeColor="text1"/>
          <w14:ligatures w14:val="standardContextual"/>
        </w:rPr>
      </w:pPr>
    </w:p>
    <w:p w14:paraId="2B0A7C6D" w14:textId="77777777" w:rsidR="0035213D" w:rsidRPr="00D23D44" w:rsidRDefault="0035213D">
      <w:pPr>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br w:type="page"/>
      </w:r>
    </w:p>
    <w:p w14:paraId="57F7DA0A" w14:textId="03D4D2AF" w:rsidR="002A68E5" w:rsidRPr="00D23D44" w:rsidRDefault="002A68E5" w:rsidP="00B44BE2">
      <w:pPr>
        <w:widowControl w:val="0"/>
        <w:rPr>
          <w:rFonts w:ascii="Abadi" w:hAnsi="Abadi" w:cs="Arial"/>
          <w:color w:val="000000" w:themeColor="text1"/>
          <w:sz w:val="16"/>
          <w14:ligatures w14:val="standardContextual"/>
        </w:rPr>
      </w:pPr>
      <w:r w:rsidRPr="00D23D44">
        <w:rPr>
          <w:rFonts w:ascii="Abadi" w:hAnsi="Abadi" w:cs="Arial"/>
          <w:color w:val="000000" w:themeColor="text1"/>
          <w:u w:val="single"/>
          <w14:ligatures w14:val="standardContextual"/>
        </w:rPr>
        <w:lastRenderedPageBreak/>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b/>
          <w:color w:val="000000" w:themeColor="text1"/>
          <w14:ligatures w14:val="standardContextual"/>
        </w:rPr>
        <w:t xml:space="preserve"> </w:t>
      </w:r>
      <w:r w:rsidRPr="00D23D44">
        <w:rPr>
          <w:rFonts w:ascii="Abadi" w:hAnsi="Abadi" w:cs="Arial"/>
          <w:color w:val="000000" w:themeColor="text1"/>
          <w:u w:val="single"/>
          <w14:ligatures w14:val="standardContextual"/>
        </w:rPr>
        <w:t>$</w:t>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r>
      <w:r w:rsidRPr="00D23D44">
        <w:rPr>
          <w:rFonts w:ascii="Abadi" w:hAnsi="Abadi" w:cs="Arial"/>
          <w:b/>
          <w:color w:val="000000" w:themeColor="text1"/>
          <w:sz w:val="40"/>
          <w:szCs w:val="24"/>
          <w14:ligatures w14:val="standardContextual"/>
        </w:rPr>
        <w:t>EXPENSE FORM</w:t>
      </w:r>
    </w:p>
    <w:p w14:paraId="5A74A565" w14:textId="77777777"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noProof/>
          <w:color w:val="000000" w:themeColor="text1"/>
          <w14:ligatures w14:val="standardContextual"/>
        </w:rPr>
        <mc:AlternateContent>
          <mc:Choice Requires="wps">
            <w:drawing>
              <wp:anchor distT="0" distB="0" distL="114300" distR="114300" simplePos="0" relativeHeight="251658245" behindDoc="0" locked="0" layoutInCell="1" allowOverlap="1" wp14:anchorId="67CCD49F" wp14:editId="18E5741C">
                <wp:simplePos x="0" y="0"/>
                <wp:positionH relativeFrom="margin">
                  <wp:align>right</wp:align>
                </wp:positionH>
                <wp:positionV relativeFrom="paragraph">
                  <wp:posOffset>83648</wp:posOffset>
                </wp:positionV>
                <wp:extent cx="2779492" cy="878521"/>
                <wp:effectExtent l="19050" t="19050" r="20955" b="171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492" cy="878521"/>
                        </a:xfrm>
                        <a:prstGeom prst="rect">
                          <a:avLst/>
                        </a:prstGeom>
                        <a:solidFill>
                          <a:srgbClr val="FFFFFF"/>
                        </a:solidFill>
                        <a:ln w="28575">
                          <a:solidFill>
                            <a:srgbClr val="000000"/>
                          </a:solidFill>
                          <a:prstDash val="dash"/>
                          <a:miter lim="800000"/>
                          <a:headEnd/>
                          <a:tailEnd/>
                        </a:ln>
                      </wps:spPr>
                      <wps:txbx>
                        <w:txbxContent>
                          <w:p w14:paraId="5B93E63D" w14:textId="77777777" w:rsidR="002A68E5" w:rsidRPr="0035213D" w:rsidRDefault="002A68E5" w:rsidP="001005D2">
                            <w:pPr>
                              <w:jc w:val="center"/>
                              <w:rPr>
                                <w:rFonts w:ascii="Abadi" w:hAnsi="Abadi" w:cs="Arial"/>
                                <w:b/>
                                <w:sz w:val="24"/>
                                <w:szCs w:val="24"/>
                              </w:rPr>
                            </w:pPr>
                            <w:r w:rsidRPr="0035213D">
                              <w:rPr>
                                <w:rFonts w:ascii="Abadi" w:hAnsi="Abadi" w:cs="Arial"/>
                                <w:sz w:val="24"/>
                                <w:szCs w:val="24"/>
                              </w:rPr>
                              <w:t xml:space="preserve">Attach all receipts to the </w:t>
                            </w:r>
                            <w:r w:rsidRPr="0035213D">
                              <w:rPr>
                                <w:rFonts w:ascii="Abadi" w:hAnsi="Abadi" w:cs="Arial"/>
                                <w:b/>
                                <w:sz w:val="24"/>
                                <w:szCs w:val="24"/>
                                <w:u w:val="single"/>
                              </w:rPr>
                              <w:t>back</w:t>
                            </w:r>
                            <w:r w:rsidRPr="0035213D">
                              <w:rPr>
                                <w:rFonts w:ascii="Abadi" w:hAnsi="Abadi" w:cs="Arial"/>
                                <w:b/>
                                <w:sz w:val="24"/>
                                <w:szCs w:val="24"/>
                              </w:rPr>
                              <w:t xml:space="preserve"> </w:t>
                            </w:r>
                          </w:p>
                          <w:p w14:paraId="53F4A88C" w14:textId="7E0E9A0D" w:rsidR="002A68E5" w:rsidRPr="0035213D" w:rsidRDefault="002A68E5" w:rsidP="001005D2">
                            <w:pPr>
                              <w:jc w:val="center"/>
                              <w:rPr>
                                <w:rFonts w:ascii="Abadi" w:hAnsi="Abadi" w:cs="Arial"/>
                                <w:sz w:val="24"/>
                                <w:szCs w:val="24"/>
                              </w:rPr>
                            </w:pPr>
                            <w:r w:rsidRPr="0035213D">
                              <w:rPr>
                                <w:rFonts w:ascii="Abadi" w:hAnsi="Abadi" w:cs="Arial"/>
                                <w:sz w:val="24"/>
                                <w:szCs w:val="24"/>
                              </w:rPr>
                              <w:t xml:space="preserve">on </w:t>
                            </w:r>
                            <w:r w:rsidRPr="0035213D">
                              <w:rPr>
                                <w:rFonts w:ascii="Abadi" w:hAnsi="Abadi" w:cs="Arial"/>
                                <w:b/>
                                <w:sz w:val="24"/>
                                <w:szCs w:val="24"/>
                                <w:u w:val="single"/>
                              </w:rPr>
                              <w:t>this side</w:t>
                            </w:r>
                            <w:r w:rsidRPr="0035213D">
                              <w:rPr>
                                <w:rFonts w:ascii="Abadi" w:hAnsi="Abadi" w:cs="Arial"/>
                                <w:sz w:val="24"/>
                                <w:szCs w:val="24"/>
                              </w:rPr>
                              <w:t xml:space="preserve"> of the page.</w:t>
                            </w:r>
                            <w:r w:rsidR="00213F30" w:rsidRPr="0035213D">
                              <w:rPr>
                                <w:rFonts w:ascii="Abadi" w:hAnsi="Abadi" w:cs="Arial"/>
                                <w:sz w:val="24"/>
                                <w:szCs w:val="24"/>
                              </w:rPr>
                              <w:t xml:space="preserve"> If </w:t>
                            </w:r>
                            <w:r w:rsidR="00504AF5" w:rsidRPr="0035213D">
                              <w:rPr>
                                <w:rFonts w:ascii="Abadi" w:hAnsi="Abadi" w:cs="Arial"/>
                                <w:sz w:val="24"/>
                                <w:szCs w:val="24"/>
                              </w:rPr>
                              <w:t xml:space="preserve">the </w:t>
                            </w:r>
                            <w:r w:rsidR="00213F30" w:rsidRPr="0035213D">
                              <w:rPr>
                                <w:rFonts w:ascii="Abadi" w:hAnsi="Abadi" w:cs="Arial"/>
                                <w:sz w:val="24"/>
                                <w:szCs w:val="24"/>
                              </w:rPr>
                              <w:t xml:space="preserve">receipt </w:t>
                            </w:r>
                            <w:r w:rsidR="00504AF5" w:rsidRPr="0035213D">
                              <w:rPr>
                                <w:rFonts w:ascii="Abadi" w:hAnsi="Abadi" w:cs="Arial"/>
                                <w:sz w:val="24"/>
                                <w:szCs w:val="24"/>
                              </w:rPr>
                              <w:t>wa</w:t>
                            </w:r>
                            <w:r w:rsidR="00213F30" w:rsidRPr="0035213D">
                              <w:rPr>
                                <w:rFonts w:ascii="Abadi" w:hAnsi="Abadi" w:cs="Arial"/>
                                <w:sz w:val="24"/>
                                <w:szCs w:val="24"/>
                              </w:rPr>
                              <w:t>s lost or one was not acquired</w:t>
                            </w:r>
                            <w:r w:rsidR="00504AF5" w:rsidRPr="0035213D">
                              <w:rPr>
                                <w:rFonts w:ascii="Abadi" w:hAnsi="Abadi" w:cs="Arial"/>
                                <w:sz w:val="24"/>
                                <w:szCs w:val="24"/>
                              </w:rPr>
                              <w:t>, attach a complete explanation.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CD49F" id="Text Box 42" o:spid="_x0000_s1034" type="#_x0000_t202" style="position:absolute;margin-left:167.65pt;margin-top:6.6pt;width:218.85pt;height:69.1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" strokeweight="2.25pt">
                <v:stroke dashstyle="dash"/>
                <v:textbox>
                  <w:txbxContent>
                    <w:p w14:paraId="5B93E63D" w14:textId="77777777" w:rsidR="002A68E5" w:rsidRPr="0035213D" w:rsidRDefault="002A68E5" w:rsidP="001005D2">
                      <w:pPr>
                        <w:jc w:val="center"/>
                        <w:rPr>
                          <w:rFonts w:ascii="Abadi" w:hAnsi="Abadi" w:cs="Arial"/>
                          <w:b/>
                          <w:sz w:val="24"/>
                          <w:szCs w:val="24"/>
                        </w:rPr>
                      </w:pPr>
                      <w:r w:rsidRPr="0035213D">
                        <w:rPr>
                          <w:rFonts w:ascii="Abadi" w:hAnsi="Abadi" w:cs="Arial"/>
                          <w:sz w:val="24"/>
                          <w:szCs w:val="24"/>
                        </w:rPr>
                        <w:t xml:space="preserve">Attach all receipts to the </w:t>
                      </w:r>
                      <w:r w:rsidRPr="0035213D">
                        <w:rPr>
                          <w:rFonts w:ascii="Abadi" w:hAnsi="Abadi" w:cs="Arial"/>
                          <w:b/>
                          <w:sz w:val="24"/>
                          <w:szCs w:val="24"/>
                          <w:u w:val="single"/>
                        </w:rPr>
                        <w:t>back</w:t>
                      </w:r>
                      <w:r w:rsidRPr="0035213D">
                        <w:rPr>
                          <w:rFonts w:ascii="Abadi" w:hAnsi="Abadi" w:cs="Arial"/>
                          <w:b/>
                          <w:sz w:val="24"/>
                          <w:szCs w:val="24"/>
                        </w:rPr>
                        <w:t xml:space="preserve"> </w:t>
                      </w:r>
                    </w:p>
                    <w:p w14:paraId="53F4A88C" w14:textId="7E0E9A0D" w:rsidR="002A68E5" w:rsidRPr="0035213D" w:rsidRDefault="002A68E5" w:rsidP="001005D2">
                      <w:pPr>
                        <w:jc w:val="center"/>
                        <w:rPr>
                          <w:rFonts w:ascii="Abadi" w:hAnsi="Abadi" w:cs="Arial"/>
                          <w:sz w:val="24"/>
                          <w:szCs w:val="24"/>
                        </w:rPr>
                      </w:pPr>
                      <w:r w:rsidRPr="0035213D">
                        <w:rPr>
                          <w:rFonts w:ascii="Abadi" w:hAnsi="Abadi" w:cs="Arial"/>
                          <w:sz w:val="24"/>
                          <w:szCs w:val="24"/>
                        </w:rPr>
                        <w:t xml:space="preserve">on </w:t>
                      </w:r>
                      <w:r w:rsidRPr="0035213D">
                        <w:rPr>
                          <w:rFonts w:ascii="Abadi" w:hAnsi="Abadi" w:cs="Arial"/>
                          <w:b/>
                          <w:sz w:val="24"/>
                          <w:szCs w:val="24"/>
                          <w:u w:val="single"/>
                        </w:rPr>
                        <w:t>this side</w:t>
                      </w:r>
                      <w:r w:rsidRPr="0035213D">
                        <w:rPr>
                          <w:rFonts w:ascii="Abadi" w:hAnsi="Abadi" w:cs="Arial"/>
                          <w:sz w:val="24"/>
                          <w:szCs w:val="24"/>
                        </w:rPr>
                        <w:t xml:space="preserve"> of the page.</w:t>
                      </w:r>
                      <w:r w:rsidR="00213F30" w:rsidRPr="0035213D">
                        <w:rPr>
                          <w:rFonts w:ascii="Abadi" w:hAnsi="Abadi" w:cs="Arial"/>
                          <w:sz w:val="24"/>
                          <w:szCs w:val="24"/>
                        </w:rPr>
                        <w:t xml:space="preserve"> If </w:t>
                      </w:r>
                      <w:r w:rsidR="00504AF5" w:rsidRPr="0035213D">
                        <w:rPr>
                          <w:rFonts w:ascii="Abadi" w:hAnsi="Abadi" w:cs="Arial"/>
                          <w:sz w:val="24"/>
                          <w:szCs w:val="24"/>
                        </w:rPr>
                        <w:t xml:space="preserve">the </w:t>
                      </w:r>
                      <w:r w:rsidR="00213F30" w:rsidRPr="0035213D">
                        <w:rPr>
                          <w:rFonts w:ascii="Abadi" w:hAnsi="Abadi" w:cs="Arial"/>
                          <w:sz w:val="24"/>
                          <w:szCs w:val="24"/>
                        </w:rPr>
                        <w:t xml:space="preserve">receipt </w:t>
                      </w:r>
                      <w:r w:rsidR="00504AF5" w:rsidRPr="0035213D">
                        <w:rPr>
                          <w:rFonts w:ascii="Abadi" w:hAnsi="Abadi" w:cs="Arial"/>
                          <w:sz w:val="24"/>
                          <w:szCs w:val="24"/>
                        </w:rPr>
                        <w:t>wa</w:t>
                      </w:r>
                      <w:r w:rsidR="00213F30" w:rsidRPr="0035213D">
                        <w:rPr>
                          <w:rFonts w:ascii="Abadi" w:hAnsi="Abadi" w:cs="Arial"/>
                          <w:sz w:val="24"/>
                          <w:szCs w:val="24"/>
                        </w:rPr>
                        <w:t>s lost or one was not acquired</w:t>
                      </w:r>
                      <w:r w:rsidR="00504AF5" w:rsidRPr="0035213D">
                        <w:rPr>
                          <w:rFonts w:ascii="Abadi" w:hAnsi="Abadi" w:cs="Arial"/>
                          <w:sz w:val="24"/>
                          <w:szCs w:val="24"/>
                        </w:rPr>
                        <w:t>, attach a complete explanation.</w:t>
                      </w:r>
                    </w:p>
                  </w:txbxContent>
                </v:textbox>
                <w10:wrap anchorx="margin"/>
              </v:shape>
            </w:pict>
          </mc:Fallback>
        </mc:AlternateContent>
      </w:r>
      <w:r w:rsidRPr="00D23D44">
        <w:rPr>
          <w:rFonts w:ascii="Abadi" w:hAnsi="Abadi" w:cs="Arial"/>
          <w:color w:val="000000" w:themeColor="text1"/>
          <w14:ligatures w14:val="standardContextual"/>
        </w:rPr>
        <w:t>Date</w:t>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t xml:space="preserve"> </w:t>
      </w:r>
      <w:r w:rsidRPr="00D23D44">
        <w:rPr>
          <w:rFonts w:ascii="Abadi" w:hAnsi="Abadi" w:cs="Arial"/>
          <w:color w:val="000000" w:themeColor="text1"/>
          <w14:ligatures w14:val="standardContextual"/>
        </w:rPr>
        <w:tab/>
        <w:t xml:space="preserve"> </w:t>
      </w:r>
      <w:r w:rsidRPr="00D23D44">
        <w:rPr>
          <w:rFonts w:ascii="Abadi" w:hAnsi="Abadi" w:cs="Arial"/>
          <w:color w:val="000000" w:themeColor="text1"/>
          <w14:ligatures w14:val="standardContextual"/>
        </w:rPr>
        <w:tab/>
        <w:t xml:space="preserve"> Total Amount</w:t>
      </w:r>
    </w:p>
    <w:p w14:paraId="47FA05E2" w14:textId="77777777"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ab/>
      </w:r>
    </w:p>
    <w:p w14:paraId="5DC0820C" w14:textId="77777777" w:rsidR="002A68E5" w:rsidRPr="00D23D44" w:rsidRDefault="002A68E5" w:rsidP="00B44BE2">
      <w:pPr>
        <w:widowControl w:val="0"/>
        <w:rPr>
          <w:rFonts w:ascii="Abadi" w:hAnsi="Abadi" w:cs="Arial"/>
          <w:color w:val="000000" w:themeColor="text1"/>
          <w:u w:val="single"/>
          <w14:ligatures w14:val="standardContextual"/>
        </w:rPr>
      </w:pPr>
      <w:r w:rsidRPr="00D23D44">
        <w:rPr>
          <w:rFonts w:ascii="Abadi" w:hAnsi="Abadi" w:cs="Arial"/>
          <w:color w:val="000000" w:themeColor="text1"/>
          <w14:ligatures w14:val="standardContextual"/>
        </w:rPr>
        <w:t xml:space="preserve">Requested by: </w:t>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 xml:space="preserve"> </w:t>
      </w:r>
      <w:r w:rsidRPr="00D23D44">
        <w:rPr>
          <w:rFonts w:ascii="Abadi" w:hAnsi="Abadi" w:cs="Arial"/>
          <w:color w:val="000000" w:themeColor="text1"/>
          <w14:ligatures w14:val="standardContextual"/>
        </w:rPr>
        <w:tab/>
      </w:r>
    </w:p>
    <w:p w14:paraId="3D49E31F" w14:textId="77777777" w:rsidR="002A68E5" w:rsidRPr="00D23D44" w:rsidRDefault="002A68E5" w:rsidP="00B44BE2">
      <w:pPr>
        <w:widowControl w:val="0"/>
        <w:rPr>
          <w:rFonts w:ascii="Abadi" w:hAnsi="Abadi" w:cs="Arial"/>
          <w:color w:val="000000" w:themeColor="text1"/>
          <w14:ligatures w14:val="standardContextual"/>
        </w:rPr>
      </w:pPr>
    </w:p>
    <w:p w14:paraId="569AF128" w14:textId="77777777"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Choose One: </w:t>
      </w:r>
    </w:p>
    <w:p w14:paraId="11225DA8" w14:textId="77777777" w:rsidR="002A68E5" w:rsidRPr="00D23D44" w:rsidRDefault="002A68E5" w:rsidP="00E20EBB">
      <w:pPr>
        <w:widowControl w:val="0"/>
        <w:numPr>
          <w:ilvl w:val="0"/>
          <w:numId w:val="41"/>
        </w:numPr>
        <w:ind w:left="360"/>
        <w:rPr>
          <w:rFonts w:ascii="Abadi" w:hAnsi="Abadi" w:cs="Arial"/>
          <w:color w:val="000000" w:themeColor="text1"/>
          <w14:ligatures w14:val="standardContextual"/>
        </w:rPr>
      </w:pPr>
      <w:r w:rsidRPr="00D23D44">
        <w:rPr>
          <w:rFonts w:ascii="Abadi" w:hAnsi="Abadi" w:cs="Arial"/>
          <w:color w:val="000000" w:themeColor="text1"/>
          <w14:ligatures w14:val="standardContextual"/>
        </w:rPr>
        <w:t>Debit Card Purchase (Do not reimburse)</w:t>
      </w:r>
    </w:p>
    <w:p w14:paraId="6E6FAC80" w14:textId="37EEC548"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OR</w:t>
      </w:r>
    </w:p>
    <w:p w14:paraId="4D39ACBA" w14:textId="77777777" w:rsidR="002A68E5" w:rsidRPr="00D23D44" w:rsidRDefault="002A68E5" w:rsidP="00E20EBB">
      <w:pPr>
        <w:widowControl w:val="0"/>
        <w:numPr>
          <w:ilvl w:val="0"/>
          <w:numId w:val="41"/>
        </w:numPr>
        <w:ind w:left="36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Check Payable to: </w:t>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p>
    <w:p w14:paraId="38A429B9" w14:textId="77777777"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t xml:space="preserve"> </w:t>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r>
    </w:p>
    <w:p w14:paraId="0CE162FF" w14:textId="77777777" w:rsidR="002A68E5" w:rsidRPr="00D23D44" w:rsidRDefault="002A68E5" w:rsidP="00B44BE2">
      <w:pPr>
        <w:widowControl w:val="0"/>
        <w:rPr>
          <w:rFonts w:ascii="Abadi" w:hAnsi="Abadi" w:cs="Arial"/>
          <w:color w:val="000000" w:themeColor="text1"/>
          <w14:ligatures w14:val="standardContextual"/>
        </w:rPr>
      </w:pPr>
    </w:p>
    <w:p w14:paraId="3D9F7A5F" w14:textId="009D47AB"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b/>
          <w:color w:val="000000" w:themeColor="text1"/>
          <w14:ligatures w14:val="standardContextual"/>
        </w:rPr>
        <w:t>Itemized Expenses</w:t>
      </w:r>
      <w:r w:rsidRPr="00D23D44">
        <w:rPr>
          <w:rFonts w:ascii="Abadi" w:hAnsi="Abadi" w:cs="Arial"/>
          <w:color w:val="000000" w:themeColor="text1"/>
          <w14:ligatures w14:val="standardContextual"/>
        </w:rPr>
        <w:t xml:space="preserve">: Itemize each receipt with amount, </w:t>
      </w:r>
      <w:r w:rsidR="00A309CB" w:rsidRPr="00D23D44">
        <w:rPr>
          <w:rFonts w:ascii="Abadi" w:hAnsi="Abadi" w:cs="Arial"/>
          <w:color w:val="000000" w:themeColor="text1"/>
          <w14:ligatures w14:val="standardContextual"/>
        </w:rPr>
        <w:t>business</w:t>
      </w:r>
      <w:r w:rsidRPr="00D23D44">
        <w:rPr>
          <w:rFonts w:ascii="Abadi" w:hAnsi="Abadi" w:cs="Arial"/>
          <w:color w:val="000000" w:themeColor="text1"/>
          <w14:ligatures w14:val="standardContextual"/>
        </w:rPr>
        <w:t xml:space="preserve"> name, and budget line item or purpose/use. </w:t>
      </w:r>
    </w:p>
    <w:p w14:paraId="2A266F05" w14:textId="77777777" w:rsidR="002A68E5" w:rsidRPr="00D23D44" w:rsidRDefault="002A68E5" w:rsidP="00B44BE2">
      <w:pPr>
        <w:widowControl w:val="0"/>
        <w:rPr>
          <w:rFonts w:ascii="Abadi" w:hAnsi="Abadi" w:cs="Arial"/>
          <w:color w:val="000000" w:themeColor="text1"/>
          <w14:ligatures w14:val="standardContextual"/>
        </w:rPr>
      </w:pPr>
    </w:p>
    <w:p w14:paraId="1F7DEADC" w14:textId="77777777" w:rsidR="002A68E5" w:rsidRPr="00D23D44" w:rsidRDefault="002A68E5" w:rsidP="00B44BE2">
      <w:pPr>
        <w:widowControl w:val="0"/>
        <w:tabs>
          <w:tab w:val="left" w:pos="1260"/>
          <w:tab w:val="left" w:pos="1440"/>
          <w:tab w:val="left" w:pos="5940"/>
          <w:tab w:val="left" w:pos="6120"/>
          <w:tab w:val="left" w:pos="10800"/>
        </w:tabs>
        <w:rPr>
          <w:rFonts w:ascii="Abadi" w:hAnsi="Abadi" w:cs="Arial"/>
          <w:i/>
          <w:iCs/>
          <w:color w:val="000000" w:themeColor="text1"/>
          <w14:ligatures w14:val="standardContextual"/>
        </w:rPr>
      </w:pPr>
      <w:r w:rsidRPr="00D23D44">
        <w:rPr>
          <w:rFonts w:ascii="Abadi" w:hAnsi="Abadi" w:cs="Arial"/>
          <w:i/>
          <w:iCs/>
          <w:color w:val="000000" w:themeColor="text1"/>
          <w14:ligatures w14:val="standardContextual"/>
        </w:rPr>
        <w:t>Amount</w:t>
      </w:r>
      <w:r w:rsidRPr="00D23D44">
        <w:rPr>
          <w:rFonts w:ascii="Abadi" w:hAnsi="Abadi" w:cs="Arial"/>
          <w:i/>
          <w:iCs/>
          <w:color w:val="000000" w:themeColor="text1"/>
          <w14:ligatures w14:val="standardContextual"/>
        </w:rPr>
        <w:tab/>
      </w:r>
      <w:r w:rsidRPr="00D23D44">
        <w:rPr>
          <w:rFonts w:ascii="Abadi" w:hAnsi="Abadi" w:cs="Arial"/>
          <w:i/>
          <w:iCs/>
          <w:color w:val="000000" w:themeColor="text1"/>
          <w14:ligatures w14:val="standardContextual"/>
        </w:rPr>
        <w:tab/>
        <w:t>Receipt’s Store Name</w:t>
      </w:r>
      <w:r w:rsidRPr="00D23D44">
        <w:rPr>
          <w:rFonts w:ascii="Abadi" w:hAnsi="Abadi" w:cs="Arial"/>
          <w:i/>
          <w:iCs/>
          <w:color w:val="000000" w:themeColor="text1"/>
          <w14:ligatures w14:val="standardContextual"/>
        </w:rPr>
        <w:tab/>
      </w:r>
      <w:r w:rsidRPr="00D23D44">
        <w:rPr>
          <w:rFonts w:ascii="Abadi" w:hAnsi="Abadi" w:cs="Arial"/>
          <w:i/>
          <w:iCs/>
          <w:color w:val="000000" w:themeColor="text1"/>
          <w14:ligatures w14:val="standardContextual"/>
        </w:rPr>
        <w:tab/>
        <w:t>Budget Line Item</w:t>
      </w:r>
    </w:p>
    <w:p w14:paraId="3CA7BDCF" w14:textId="77777777" w:rsidR="002A68E5" w:rsidRPr="00D23D44" w:rsidRDefault="002A68E5" w:rsidP="00B44BE2">
      <w:pPr>
        <w:widowControl w:val="0"/>
        <w:tabs>
          <w:tab w:val="left" w:pos="1260"/>
          <w:tab w:val="left" w:pos="1440"/>
          <w:tab w:val="left" w:pos="5940"/>
          <w:tab w:val="left" w:pos="612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0A297768" w14:textId="77777777" w:rsidR="002A68E5" w:rsidRPr="00D23D44" w:rsidRDefault="002A68E5" w:rsidP="00B44BE2">
      <w:pPr>
        <w:widowControl w:val="0"/>
        <w:tabs>
          <w:tab w:val="left" w:pos="1260"/>
          <w:tab w:val="left" w:pos="1440"/>
          <w:tab w:val="left" w:pos="5940"/>
          <w:tab w:val="left" w:pos="612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73D69603" w14:textId="77777777" w:rsidR="002A68E5" w:rsidRPr="00D23D44" w:rsidRDefault="002A68E5" w:rsidP="00B44BE2">
      <w:pPr>
        <w:widowControl w:val="0"/>
        <w:tabs>
          <w:tab w:val="left" w:pos="1260"/>
          <w:tab w:val="left" w:pos="1440"/>
          <w:tab w:val="left" w:pos="5940"/>
          <w:tab w:val="left" w:pos="612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0A45EB00" w14:textId="77777777" w:rsidR="002A68E5" w:rsidRPr="00D23D44" w:rsidRDefault="002A68E5" w:rsidP="00B44BE2">
      <w:pPr>
        <w:widowControl w:val="0"/>
        <w:tabs>
          <w:tab w:val="left" w:pos="1260"/>
          <w:tab w:val="left" w:pos="1440"/>
          <w:tab w:val="left" w:pos="5940"/>
          <w:tab w:val="left" w:pos="612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375526DB" w14:textId="77777777" w:rsidR="002A68E5" w:rsidRPr="00D23D44" w:rsidRDefault="002A68E5" w:rsidP="00B44BE2">
      <w:pPr>
        <w:widowControl w:val="0"/>
        <w:tabs>
          <w:tab w:val="left" w:pos="1260"/>
          <w:tab w:val="left" w:pos="1440"/>
          <w:tab w:val="left" w:pos="5940"/>
          <w:tab w:val="left" w:pos="612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58C080D0" w14:textId="77777777" w:rsidR="002A68E5" w:rsidRPr="00D23D44" w:rsidRDefault="002A68E5" w:rsidP="00B44BE2">
      <w:pPr>
        <w:widowControl w:val="0"/>
        <w:tabs>
          <w:tab w:val="left" w:pos="1260"/>
          <w:tab w:val="left" w:pos="1440"/>
          <w:tab w:val="left" w:pos="5940"/>
          <w:tab w:val="left" w:pos="612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6C1AA2EC" w14:textId="77777777" w:rsidR="002A68E5" w:rsidRPr="00D23D44" w:rsidRDefault="002A68E5" w:rsidP="00B44BE2">
      <w:pPr>
        <w:widowControl w:val="0"/>
        <w:tabs>
          <w:tab w:val="left" w:pos="1260"/>
          <w:tab w:val="left" w:pos="1440"/>
          <w:tab w:val="left" w:pos="5940"/>
          <w:tab w:val="left" w:pos="6120"/>
          <w:tab w:val="left" w:pos="10800"/>
        </w:tabs>
        <w:rPr>
          <w:rFonts w:ascii="Abadi" w:hAnsi="Abadi" w:cs="Arial"/>
          <w:color w:val="000000" w:themeColor="text1"/>
          <w14:ligatures w14:val="standardContextual"/>
        </w:rPr>
      </w:pPr>
    </w:p>
    <w:p w14:paraId="54E91F22" w14:textId="77777777" w:rsidR="002A68E5" w:rsidRPr="00D23D44" w:rsidRDefault="002A68E5" w:rsidP="00B44BE2">
      <w:pPr>
        <w:widowControl w:val="0"/>
        <w:tabs>
          <w:tab w:val="left" w:pos="1260"/>
          <w:tab w:val="left" w:pos="1440"/>
          <w:tab w:val="left" w:pos="5940"/>
          <w:tab w:val="left" w:pos="6120"/>
          <w:tab w:val="left" w:pos="10800"/>
        </w:tabs>
        <w:rPr>
          <w:rFonts w:ascii="Abadi" w:hAnsi="Abadi" w:cs="Arial"/>
          <w:b/>
          <w:bCs/>
          <w:color w:val="000000" w:themeColor="text1"/>
          <w14:ligatures w14:val="standardContextual"/>
        </w:rPr>
      </w:pPr>
      <w:r w:rsidRPr="00D23D44">
        <w:rPr>
          <w:rFonts w:ascii="Abadi" w:hAnsi="Abadi" w:cs="Arial"/>
          <w:b/>
          <w:bCs/>
          <w:color w:val="000000" w:themeColor="text1"/>
          <w14:ligatures w14:val="standardContextual"/>
        </w:rPr>
        <w:t xml:space="preserve">Budget Line Item Totals: </w:t>
      </w:r>
      <w:r w:rsidRPr="00D23D44">
        <w:rPr>
          <w:rFonts w:ascii="Abadi" w:hAnsi="Abadi" w:cs="Arial"/>
          <w:color w:val="000000" w:themeColor="text1"/>
          <w14:ligatures w14:val="standardContextual"/>
        </w:rPr>
        <w:t>Note the total amount for each budget line item from the above expenses.</w:t>
      </w:r>
    </w:p>
    <w:p w14:paraId="0E5C4EAB" w14:textId="77777777" w:rsidR="002A68E5" w:rsidRPr="00D23D44" w:rsidRDefault="002A68E5" w:rsidP="00B44BE2">
      <w:pPr>
        <w:widowControl w:val="0"/>
        <w:tabs>
          <w:tab w:val="left" w:pos="1260"/>
          <w:tab w:val="left" w:pos="1440"/>
          <w:tab w:val="left" w:pos="5940"/>
          <w:tab w:val="left" w:pos="6120"/>
          <w:tab w:val="left" w:pos="10800"/>
        </w:tabs>
        <w:rPr>
          <w:rFonts w:ascii="Abadi" w:hAnsi="Abadi" w:cs="Arial"/>
          <w:i/>
          <w:iCs/>
          <w:color w:val="000000" w:themeColor="text1"/>
          <w14:ligatures w14:val="standardContextual"/>
        </w:rPr>
      </w:pPr>
      <w:r w:rsidRPr="00D23D44">
        <w:rPr>
          <w:rFonts w:ascii="Abadi" w:hAnsi="Abadi" w:cs="Arial"/>
          <w:i/>
          <w:iCs/>
          <w:color w:val="000000" w:themeColor="text1"/>
          <w14:ligatures w14:val="standardContextual"/>
        </w:rPr>
        <w:t>Amount</w:t>
      </w:r>
      <w:r w:rsidRPr="00D23D44">
        <w:rPr>
          <w:rFonts w:ascii="Abadi" w:hAnsi="Abadi" w:cs="Arial"/>
          <w:i/>
          <w:iCs/>
          <w:color w:val="000000" w:themeColor="text1"/>
          <w14:ligatures w14:val="standardContextual"/>
        </w:rPr>
        <w:tab/>
      </w:r>
      <w:r w:rsidRPr="00D23D44">
        <w:rPr>
          <w:rFonts w:ascii="Abadi" w:hAnsi="Abadi" w:cs="Arial"/>
          <w:i/>
          <w:iCs/>
          <w:color w:val="000000" w:themeColor="text1"/>
          <w14:ligatures w14:val="standardContextual"/>
        </w:rPr>
        <w:tab/>
        <w:t>Budget Line Item</w:t>
      </w:r>
    </w:p>
    <w:p w14:paraId="0642BE81" w14:textId="77777777" w:rsidR="002A68E5" w:rsidRPr="00D23D44" w:rsidRDefault="002A68E5" w:rsidP="00B44BE2">
      <w:pPr>
        <w:widowControl w:val="0"/>
        <w:tabs>
          <w:tab w:val="left" w:pos="1260"/>
          <w:tab w:val="left" w:pos="1440"/>
          <w:tab w:val="left" w:pos="5940"/>
          <w:tab w:val="left" w:pos="612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4993202C" w14:textId="77777777" w:rsidR="002A68E5" w:rsidRPr="00D23D44" w:rsidRDefault="002A68E5" w:rsidP="00B44BE2">
      <w:pPr>
        <w:widowControl w:val="0"/>
        <w:tabs>
          <w:tab w:val="left" w:pos="1260"/>
          <w:tab w:val="left" w:pos="1440"/>
          <w:tab w:val="left" w:pos="5940"/>
          <w:tab w:val="left" w:pos="612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2C461280" w14:textId="77777777" w:rsidR="002A68E5" w:rsidRPr="00D23D44" w:rsidRDefault="002A68E5" w:rsidP="00B44BE2">
      <w:pPr>
        <w:widowControl w:val="0"/>
        <w:tabs>
          <w:tab w:val="left" w:pos="1260"/>
          <w:tab w:val="left" w:pos="1440"/>
          <w:tab w:val="left" w:pos="5940"/>
          <w:tab w:val="left" w:pos="612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17407C2A" w14:textId="77777777" w:rsidR="002A68E5" w:rsidRPr="00D23D44" w:rsidRDefault="002A68E5" w:rsidP="00B44BE2">
      <w:pPr>
        <w:widowControl w:val="0"/>
        <w:tabs>
          <w:tab w:val="left" w:pos="1260"/>
          <w:tab w:val="left" w:pos="1440"/>
          <w:tab w:val="left" w:pos="5940"/>
          <w:tab w:val="left" w:pos="612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1FE80B8F" w14:textId="77777777" w:rsidR="002A68E5" w:rsidRPr="00D23D44" w:rsidRDefault="002A68E5" w:rsidP="00B44BE2">
      <w:pPr>
        <w:widowControl w:val="0"/>
        <w:tabs>
          <w:tab w:val="left" w:pos="1260"/>
          <w:tab w:val="left" w:pos="1440"/>
          <w:tab w:val="left" w:pos="5940"/>
          <w:tab w:val="left" w:pos="612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24103E8C" w14:textId="77777777" w:rsidR="002A68E5" w:rsidRPr="00D23D44" w:rsidRDefault="002A68E5" w:rsidP="00B44BE2">
      <w:pPr>
        <w:widowControl w:val="0"/>
        <w:tabs>
          <w:tab w:val="left" w:pos="1260"/>
          <w:tab w:val="left" w:pos="1440"/>
          <w:tab w:val="left" w:pos="5940"/>
          <w:tab w:val="left" w:pos="6120"/>
          <w:tab w:val="left" w:pos="10800"/>
        </w:tabs>
        <w:rPr>
          <w:rFonts w:ascii="Abadi" w:hAnsi="Abadi" w:cs="Arial"/>
          <w:color w:val="000000" w:themeColor="text1"/>
          <w:u w:val="single"/>
          <w14:ligatures w14:val="standardContextual"/>
        </w:rPr>
      </w:pPr>
    </w:p>
    <w:p w14:paraId="1E3C5348" w14:textId="77777777" w:rsidR="002A68E5" w:rsidRPr="00D23D44" w:rsidRDefault="002A68E5" w:rsidP="00B44BE2">
      <w:pPr>
        <w:widowControl w:val="0"/>
        <w:tabs>
          <w:tab w:val="left" w:pos="5850"/>
        </w:tabs>
        <w:rPr>
          <w:rFonts w:ascii="Abadi" w:hAnsi="Abadi" w:cs="Arial"/>
          <w:b/>
          <w:color w:val="000000" w:themeColor="text1"/>
          <w:szCs w:val="18"/>
          <w14:ligatures w14:val="standardContextual"/>
        </w:rPr>
      </w:pPr>
      <w:r w:rsidRPr="00D23D44">
        <w:rPr>
          <w:rFonts w:ascii="Abadi" w:hAnsi="Abadi" w:cs="Arial"/>
          <w:b/>
          <w:color w:val="000000" w:themeColor="text1"/>
          <w:szCs w:val="18"/>
          <w14:ligatures w14:val="standardContextual"/>
        </w:rPr>
        <w:t>Grand Total for Expense:</w:t>
      </w:r>
      <w:r w:rsidRPr="00D23D44">
        <w:rPr>
          <w:rFonts w:ascii="Abadi" w:hAnsi="Abadi" w:cs="Arial"/>
          <w:bCs/>
          <w:color w:val="000000" w:themeColor="text1"/>
          <w:szCs w:val="18"/>
          <w14:ligatures w14:val="standardContextual"/>
        </w:rPr>
        <w:t xml:space="preserve"> </w:t>
      </w:r>
      <w:r w:rsidRPr="00D23D44">
        <w:rPr>
          <w:rFonts w:ascii="Abadi" w:hAnsi="Abadi" w:cs="Arial"/>
          <w:bCs/>
          <w:color w:val="000000" w:themeColor="text1"/>
          <w:szCs w:val="18"/>
          <w:u w:val="single"/>
          <w14:ligatures w14:val="standardContextual"/>
        </w:rPr>
        <w:tab/>
      </w:r>
    </w:p>
    <w:p w14:paraId="0B53C382" w14:textId="4A7B05AD" w:rsidR="002A68E5" w:rsidRPr="00D23D44" w:rsidRDefault="002A68E5" w:rsidP="00B44BE2">
      <w:pPr>
        <w:widowControl w:val="0"/>
        <w:rPr>
          <w:rFonts w:ascii="Abadi" w:hAnsi="Abadi" w:cs="Arial"/>
          <w:b/>
          <w:color w:val="000000" w:themeColor="text1"/>
          <w:sz w:val="24"/>
          <w:szCs w:val="20"/>
          <w14:ligatures w14:val="standardContextual"/>
        </w:rPr>
      </w:pPr>
    </w:p>
    <w:p w14:paraId="277FF73E" w14:textId="59D98242" w:rsidR="002A68E5" w:rsidRPr="00D23D44" w:rsidRDefault="002A68E5" w:rsidP="00B44BE2">
      <w:pPr>
        <w:widowControl w:val="0"/>
        <w:tabs>
          <w:tab w:val="left" w:pos="10710"/>
        </w:tabs>
        <w:rPr>
          <w:rFonts w:ascii="Abadi" w:hAnsi="Abadi" w:cs="Arial"/>
          <w:b/>
          <w:color w:val="000000" w:themeColor="text1"/>
          <w:szCs w:val="18"/>
          <w14:ligatures w14:val="standardContextual"/>
        </w:rPr>
      </w:pPr>
      <w:r w:rsidRPr="00D23D44">
        <w:rPr>
          <w:rFonts w:ascii="Abadi" w:hAnsi="Abadi" w:cs="Arial"/>
          <w:b/>
          <w:color w:val="000000" w:themeColor="text1"/>
          <w:szCs w:val="18"/>
          <w14:ligatures w14:val="standardContextual"/>
        </w:rPr>
        <w:t xml:space="preserve">Deliver check to: </w:t>
      </w:r>
      <w:r w:rsidRPr="00D23D44">
        <w:rPr>
          <w:rFonts w:ascii="Abadi" w:hAnsi="Abadi" w:cs="Arial"/>
          <w:b/>
          <w:color w:val="000000" w:themeColor="text1"/>
          <w:szCs w:val="18"/>
          <w:u w:val="single"/>
          <w14:ligatures w14:val="standardContextual"/>
        </w:rPr>
        <w:tab/>
      </w:r>
    </w:p>
    <w:p w14:paraId="0A67EE12" w14:textId="77777777" w:rsidR="009E14D8" w:rsidRDefault="009E14D8" w:rsidP="00B44BE2">
      <w:pPr>
        <w:widowControl w:val="0"/>
        <w:tabs>
          <w:tab w:val="left" w:pos="10710"/>
        </w:tabs>
        <w:rPr>
          <w:rFonts w:ascii="Abadi" w:hAnsi="Abadi" w:cs="Arial"/>
          <w:b/>
          <w:color w:val="000000" w:themeColor="text1"/>
          <w:szCs w:val="18"/>
          <w14:ligatures w14:val="standardContextual"/>
        </w:rPr>
      </w:pPr>
    </w:p>
    <w:p w14:paraId="733CD505" w14:textId="52E731A2" w:rsidR="002A68E5" w:rsidRPr="00D23D44" w:rsidRDefault="002A68E5" w:rsidP="00B44BE2">
      <w:pPr>
        <w:widowControl w:val="0"/>
        <w:tabs>
          <w:tab w:val="left" w:pos="10710"/>
        </w:tabs>
        <w:rPr>
          <w:rFonts w:ascii="Abadi" w:hAnsi="Abadi" w:cs="Arial"/>
          <w:b/>
          <w:color w:val="000000" w:themeColor="text1"/>
          <w:szCs w:val="18"/>
          <w:u w:val="single"/>
          <w14:ligatures w14:val="standardContextual"/>
        </w:rPr>
      </w:pPr>
      <w:r w:rsidRPr="00D23D44">
        <w:rPr>
          <w:rFonts w:ascii="Abadi" w:hAnsi="Abadi" w:cs="Arial"/>
          <w:b/>
          <w:color w:val="000000" w:themeColor="text1"/>
          <w:szCs w:val="18"/>
          <w14:ligatures w14:val="standardContextual"/>
        </w:rPr>
        <w:t xml:space="preserve">Mail Check to: </w:t>
      </w:r>
      <w:r w:rsidRPr="00D23D44">
        <w:rPr>
          <w:rFonts w:ascii="Abadi" w:hAnsi="Abadi" w:cs="Arial"/>
          <w:b/>
          <w:color w:val="000000" w:themeColor="text1"/>
          <w:szCs w:val="18"/>
          <w:u w:val="single"/>
          <w14:ligatures w14:val="standardContextual"/>
        </w:rPr>
        <w:tab/>
      </w:r>
    </w:p>
    <w:p w14:paraId="683E4EE6" w14:textId="27CD3239" w:rsidR="00522E82" w:rsidRPr="00D23D44" w:rsidRDefault="00522E82" w:rsidP="00B44BE2">
      <w:pPr>
        <w:widowControl w:val="0"/>
        <w:rPr>
          <w:rFonts w:ascii="Abadi" w:hAnsi="Abadi" w:cs="Arial"/>
          <w:b/>
          <w:color w:val="000000" w:themeColor="text1"/>
          <w:szCs w:val="18"/>
          <w14:ligatures w14:val="standardContextual"/>
        </w:rPr>
      </w:pPr>
    </w:p>
    <w:p w14:paraId="10B3273D" w14:textId="77777777" w:rsidR="00522E82" w:rsidRPr="00D23D44" w:rsidRDefault="00522E82" w:rsidP="00B44BE2">
      <w:pPr>
        <w:widowControl w:val="0"/>
        <w:rPr>
          <w:rFonts w:ascii="Abadi" w:hAnsi="Abadi" w:cs="Arial"/>
          <w:b/>
          <w:color w:val="000000" w:themeColor="text1"/>
          <w:szCs w:val="18"/>
          <w14:ligatures w14:val="standardContextual"/>
        </w:rPr>
      </w:pPr>
    </w:p>
    <w:p w14:paraId="7FC5164D" w14:textId="3965C7EA" w:rsidR="002A68E5" w:rsidRPr="00D23D44" w:rsidRDefault="002A68E5" w:rsidP="00B44BE2">
      <w:pPr>
        <w:widowControl w:val="0"/>
        <w:rPr>
          <w:rFonts w:ascii="Abadi" w:hAnsi="Abadi" w:cs="Arial"/>
          <w:b/>
          <w:color w:val="000000" w:themeColor="text1"/>
          <w:szCs w:val="18"/>
          <w14:ligatures w14:val="standardContextual"/>
        </w:rPr>
      </w:pPr>
      <w:r w:rsidRPr="00D23D44">
        <w:rPr>
          <w:rFonts w:ascii="Abadi" w:hAnsi="Abadi" w:cs="Arial"/>
          <w:noProof/>
          <w:color w:val="000000" w:themeColor="text1"/>
          <w:sz w:val="27"/>
          <w:szCs w:val="24"/>
          <w14:ligatures w14:val="standardContextual"/>
        </w:rPr>
        <mc:AlternateContent>
          <mc:Choice Requires="wps">
            <w:drawing>
              <wp:anchor distT="0" distB="0" distL="114300" distR="114300" simplePos="0" relativeHeight="251658246" behindDoc="0" locked="0" layoutInCell="1" allowOverlap="1" wp14:anchorId="246C6DC4" wp14:editId="35A403F4">
                <wp:simplePos x="0" y="0"/>
                <wp:positionH relativeFrom="margin">
                  <wp:posOffset>3562350</wp:posOffset>
                </wp:positionH>
                <wp:positionV relativeFrom="paragraph">
                  <wp:posOffset>115224</wp:posOffset>
                </wp:positionV>
                <wp:extent cx="3283585" cy="1854835"/>
                <wp:effectExtent l="19050" t="19050" r="12065" b="12065"/>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1854835"/>
                        </a:xfrm>
                        <a:prstGeom prst="rect">
                          <a:avLst/>
                        </a:prstGeom>
                        <a:solidFill>
                          <a:srgbClr val="FFFFFF"/>
                        </a:solidFill>
                        <a:ln w="28575">
                          <a:solidFill>
                            <a:srgbClr val="000000"/>
                          </a:solidFill>
                          <a:miter lim="800000"/>
                          <a:headEnd/>
                          <a:tailEnd/>
                        </a:ln>
                      </wps:spPr>
                      <wps:txbx>
                        <w:txbxContent>
                          <w:p w14:paraId="5EFE1137" w14:textId="77777777" w:rsidR="002A68E5" w:rsidRPr="0035213D" w:rsidRDefault="002A68E5" w:rsidP="00981AD7">
                            <w:pPr>
                              <w:jc w:val="center"/>
                              <w:rPr>
                                <w:rFonts w:ascii="Abadi" w:hAnsi="Abadi" w:cs="Arial"/>
                              </w:rPr>
                            </w:pPr>
                            <w:r w:rsidRPr="0035213D">
                              <w:rPr>
                                <w:rFonts w:ascii="Abadi" w:hAnsi="Abadi" w:cs="Arial"/>
                              </w:rPr>
                              <w:t>FOR TREASURER’S USE ONLY</w:t>
                            </w:r>
                          </w:p>
                          <w:p w14:paraId="53E75501" w14:textId="77777777" w:rsidR="002A68E5" w:rsidRPr="0035213D" w:rsidRDefault="002A68E5" w:rsidP="00981AD7">
                            <w:pPr>
                              <w:jc w:val="center"/>
                              <w:rPr>
                                <w:rFonts w:ascii="Abadi" w:hAnsi="Abadi" w:cs="Arial"/>
                              </w:rPr>
                            </w:pPr>
                          </w:p>
                          <w:p w14:paraId="6CB4E206" w14:textId="77777777" w:rsidR="002A68E5" w:rsidRPr="0035213D" w:rsidRDefault="002A68E5" w:rsidP="00981AD7">
                            <w:pPr>
                              <w:tabs>
                                <w:tab w:val="left" w:pos="1800"/>
                                <w:tab w:val="left" w:pos="1980"/>
                                <w:tab w:val="left" w:pos="2790"/>
                                <w:tab w:val="left" w:pos="2970"/>
                                <w:tab w:val="left" w:pos="4770"/>
                                <w:tab w:val="left" w:pos="5850"/>
                              </w:tabs>
                              <w:spacing w:line="276" w:lineRule="auto"/>
                              <w:rPr>
                                <w:rFonts w:ascii="Abadi" w:hAnsi="Abadi" w:cs="Arial"/>
                                <w:u w:val="single"/>
                              </w:rPr>
                            </w:pPr>
                            <w:r w:rsidRPr="0035213D">
                              <w:rPr>
                                <w:rFonts w:ascii="Abadi" w:hAnsi="Abadi" w:cs="Arial"/>
                                <w:u w:val="single"/>
                              </w:rPr>
                              <w:tab/>
                            </w:r>
                            <w:r w:rsidRPr="0035213D">
                              <w:rPr>
                                <w:rFonts w:ascii="Abadi" w:hAnsi="Abadi" w:cs="Arial"/>
                              </w:rPr>
                              <w:tab/>
                            </w:r>
                            <w:r w:rsidRPr="0035213D">
                              <w:rPr>
                                <w:rFonts w:ascii="Abadi" w:hAnsi="Abadi" w:cs="Arial"/>
                                <w:u w:val="single"/>
                              </w:rPr>
                              <w:tab/>
                            </w:r>
                            <w:r w:rsidRPr="0035213D">
                              <w:rPr>
                                <w:rFonts w:ascii="Abadi" w:hAnsi="Abadi" w:cs="Arial"/>
                              </w:rPr>
                              <w:tab/>
                            </w:r>
                            <w:r w:rsidRPr="0035213D">
                              <w:rPr>
                                <w:rFonts w:ascii="Abadi" w:hAnsi="Abadi" w:cs="Arial"/>
                                <w:u w:val="single"/>
                              </w:rPr>
                              <w:t>$</w:t>
                            </w:r>
                            <w:r w:rsidRPr="0035213D">
                              <w:rPr>
                                <w:rFonts w:ascii="Abadi" w:hAnsi="Abadi" w:cs="Arial"/>
                                <w:u w:val="single"/>
                              </w:rPr>
                              <w:tab/>
                            </w:r>
                          </w:p>
                          <w:p w14:paraId="724FF823" w14:textId="77777777" w:rsidR="002A68E5" w:rsidRPr="0035213D" w:rsidRDefault="002A68E5" w:rsidP="00981AD7">
                            <w:pPr>
                              <w:tabs>
                                <w:tab w:val="left" w:pos="1980"/>
                                <w:tab w:val="left" w:pos="3330"/>
                              </w:tabs>
                              <w:spacing w:line="276" w:lineRule="auto"/>
                              <w:rPr>
                                <w:rFonts w:ascii="Abadi" w:hAnsi="Abadi" w:cs="Arial"/>
                              </w:rPr>
                            </w:pPr>
                            <w:r w:rsidRPr="0035213D">
                              <w:rPr>
                                <w:rFonts w:ascii="Abadi" w:hAnsi="Abadi" w:cs="Arial"/>
                              </w:rPr>
                              <w:t>Date Disbursed</w:t>
                            </w:r>
                            <w:r w:rsidRPr="0035213D">
                              <w:rPr>
                                <w:rFonts w:ascii="Abadi" w:hAnsi="Abadi" w:cs="Arial"/>
                              </w:rPr>
                              <w:tab/>
                              <w:t>Check #</w:t>
                            </w:r>
                            <w:r w:rsidRPr="0035213D">
                              <w:rPr>
                                <w:rFonts w:ascii="Abadi" w:hAnsi="Abadi" w:cs="Arial"/>
                              </w:rPr>
                              <w:tab/>
                              <w:t>Amount</w:t>
                            </w:r>
                          </w:p>
                          <w:p w14:paraId="00EF4F94" w14:textId="77777777" w:rsidR="002A68E5" w:rsidRPr="0035213D" w:rsidRDefault="002A68E5" w:rsidP="00981AD7">
                            <w:pPr>
                              <w:tabs>
                                <w:tab w:val="left" w:pos="1980"/>
                                <w:tab w:val="left" w:pos="3330"/>
                              </w:tabs>
                              <w:spacing w:line="276" w:lineRule="auto"/>
                              <w:rPr>
                                <w:rFonts w:ascii="Abadi" w:hAnsi="Abadi" w:cs="Arial"/>
                                <w:sz w:val="12"/>
                                <w:szCs w:val="12"/>
                              </w:rPr>
                            </w:pPr>
                          </w:p>
                          <w:p w14:paraId="77CC93CA" w14:textId="77777777" w:rsidR="002A68E5" w:rsidRPr="0035213D" w:rsidRDefault="002A68E5" w:rsidP="00981AD7">
                            <w:pPr>
                              <w:tabs>
                                <w:tab w:val="left" w:pos="4680"/>
                              </w:tabs>
                              <w:spacing w:line="276" w:lineRule="auto"/>
                              <w:rPr>
                                <w:rFonts w:ascii="Abadi" w:hAnsi="Abadi" w:cs="Arial"/>
                              </w:rPr>
                            </w:pPr>
                            <w:r w:rsidRPr="0035213D">
                              <w:rPr>
                                <w:rFonts w:ascii="Abadi" w:hAnsi="Abadi" w:cs="Arial"/>
                                <w:u w:val="single"/>
                              </w:rPr>
                              <w:tab/>
                            </w:r>
                          </w:p>
                          <w:p w14:paraId="7E4EA0F8" w14:textId="77777777" w:rsidR="002A68E5" w:rsidRPr="0035213D" w:rsidRDefault="002A68E5" w:rsidP="00981AD7">
                            <w:pPr>
                              <w:tabs>
                                <w:tab w:val="left" w:pos="4680"/>
                              </w:tabs>
                              <w:spacing w:line="276" w:lineRule="auto"/>
                              <w:rPr>
                                <w:rFonts w:ascii="Abadi" w:hAnsi="Abadi" w:cs="Arial"/>
                              </w:rPr>
                            </w:pPr>
                            <w:r w:rsidRPr="0035213D">
                              <w:rPr>
                                <w:rFonts w:ascii="Abadi" w:hAnsi="Abadi" w:cs="Arial"/>
                              </w:rPr>
                              <w:t>Note</w:t>
                            </w:r>
                          </w:p>
                          <w:p w14:paraId="298247C0" w14:textId="77777777" w:rsidR="002A68E5" w:rsidRPr="0035213D" w:rsidRDefault="002A68E5" w:rsidP="00981AD7">
                            <w:pPr>
                              <w:pStyle w:val="ListParagraph"/>
                              <w:tabs>
                                <w:tab w:val="left" w:pos="1980"/>
                                <w:tab w:val="left" w:pos="3330"/>
                              </w:tabs>
                              <w:spacing w:line="276" w:lineRule="auto"/>
                              <w:ind w:left="720" w:firstLine="0"/>
                              <w:rPr>
                                <w:rFonts w:ascii="Abadi" w:hAnsi="Abadi" w:cs="Arial"/>
                                <w:sz w:val="12"/>
                                <w:szCs w:val="12"/>
                              </w:rPr>
                            </w:pPr>
                          </w:p>
                          <w:p w14:paraId="06075BC2" w14:textId="77777777" w:rsidR="002A68E5" w:rsidRPr="0035213D" w:rsidRDefault="002A68E5" w:rsidP="00E20EBB">
                            <w:pPr>
                              <w:pStyle w:val="ListParagraph"/>
                              <w:numPr>
                                <w:ilvl w:val="0"/>
                                <w:numId w:val="45"/>
                              </w:numPr>
                              <w:tabs>
                                <w:tab w:val="left" w:pos="6120"/>
                              </w:tabs>
                              <w:spacing w:line="276" w:lineRule="auto"/>
                              <w:rPr>
                                <w:rFonts w:ascii="Abadi" w:hAnsi="Abadi" w:cs="Arial"/>
                              </w:rPr>
                            </w:pPr>
                            <w:r w:rsidRPr="0035213D">
                              <w:rPr>
                                <w:rFonts w:ascii="Abadi" w:hAnsi="Abadi" w:cs="Arial"/>
                              </w:rPr>
                              <w:t>Receipts Attached</w:t>
                            </w:r>
                          </w:p>
                          <w:p w14:paraId="6357CE22" w14:textId="77777777" w:rsidR="002A68E5" w:rsidRPr="0035213D" w:rsidRDefault="002A68E5" w:rsidP="00E20EBB">
                            <w:pPr>
                              <w:pStyle w:val="ListParagraph"/>
                              <w:numPr>
                                <w:ilvl w:val="0"/>
                                <w:numId w:val="45"/>
                              </w:numPr>
                              <w:tabs>
                                <w:tab w:val="left" w:pos="6120"/>
                              </w:tabs>
                              <w:spacing w:line="276" w:lineRule="auto"/>
                              <w:rPr>
                                <w:rFonts w:ascii="Abadi" w:hAnsi="Abadi" w:cs="Arial"/>
                              </w:rPr>
                            </w:pPr>
                            <w:r w:rsidRPr="0035213D">
                              <w:rPr>
                                <w:rFonts w:ascii="Abadi" w:hAnsi="Abadi" w:cs="Arial"/>
                              </w:rPr>
                              <w:t>Entered in Accounting Software/Ledger</w:t>
                            </w:r>
                          </w:p>
                          <w:p w14:paraId="3A8BD215" w14:textId="77777777" w:rsidR="002A68E5" w:rsidRPr="0035213D" w:rsidRDefault="002A68E5" w:rsidP="00981AD7">
                            <w:pPr>
                              <w:tabs>
                                <w:tab w:val="left" w:pos="1980"/>
                                <w:tab w:val="left" w:pos="6120"/>
                              </w:tabs>
                              <w:spacing w:line="276" w:lineRule="auto"/>
                              <w:rPr>
                                <w:rFonts w:ascii="Abadi" w:hAnsi="Abadi"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C6DC4" id="Text Box 9" o:spid="_x0000_s1035" type="#_x0000_t202" style="position:absolute;margin-left:280.5pt;margin-top:9.05pt;width:258.55pt;height:146.0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" strokeweight="2.25pt">
                <v:textbox>
                  <w:txbxContent>
                    <w:p w14:paraId="5EFE1137" w14:textId="77777777" w:rsidR="002A68E5" w:rsidRPr="0035213D" w:rsidRDefault="002A68E5" w:rsidP="00981AD7">
                      <w:pPr>
                        <w:jc w:val="center"/>
                        <w:rPr>
                          <w:rFonts w:ascii="Abadi" w:hAnsi="Abadi" w:cs="Arial"/>
                        </w:rPr>
                      </w:pPr>
                      <w:r w:rsidRPr="0035213D">
                        <w:rPr>
                          <w:rFonts w:ascii="Abadi" w:hAnsi="Abadi" w:cs="Arial"/>
                        </w:rPr>
                        <w:t>FOR TREASURER’S USE ONLY</w:t>
                      </w:r>
                    </w:p>
                    <w:p w14:paraId="53E75501" w14:textId="77777777" w:rsidR="002A68E5" w:rsidRPr="0035213D" w:rsidRDefault="002A68E5" w:rsidP="00981AD7">
                      <w:pPr>
                        <w:jc w:val="center"/>
                        <w:rPr>
                          <w:rFonts w:ascii="Abadi" w:hAnsi="Abadi" w:cs="Arial"/>
                        </w:rPr>
                      </w:pPr>
                    </w:p>
                    <w:p w14:paraId="6CB4E206" w14:textId="77777777" w:rsidR="002A68E5" w:rsidRPr="0035213D" w:rsidRDefault="002A68E5" w:rsidP="00981AD7">
                      <w:pPr>
                        <w:tabs>
                          <w:tab w:val="left" w:pos="1800"/>
                          <w:tab w:val="left" w:pos="1980"/>
                          <w:tab w:val="left" w:pos="2790"/>
                          <w:tab w:val="left" w:pos="2970"/>
                          <w:tab w:val="left" w:pos="4770"/>
                          <w:tab w:val="left" w:pos="5850"/>
                        </w:tabs>
                        <w:spacing w:line="276" w:lineRule="auto"/>
                        <w:rPr>
                          <w:rFonts w:ascii="Abadi" w:hAnsi="Abadi" w:cs="Arial"/>
                          <w:u w:val="single"/>
                        </w:rPr>
                      </w:pPr>
                      <w:r w:rsidRPr="0035213D">
                        <w:rPr>
                          <w:rFonts w:ascii="Abadi" w:hAnsi="Abadi" w:cs="Arial"/>
                          <w:u w:val="single"/>
                        </w:rPr>
                        <w:tab/>
                      </w:r>
                      <w:r w:rsidRPr="0035213D">
                        <w:rPr>
                          <w:rFonts w:ascii="Abadi" w:hAnsi="Abadi" w:cs="Arial"/>
                        </w:rPr>
                        <w:tab/>
                      </w:r>
                      <w:r w:rsidRPr="0035213D">
                        <w:rPr>
                          <w:rFonts w:ascii="Abadi" w:hAnsi="Abadi" w:cs="Arial"/>
                          <w:u w:val="single"/>
                        </w:rPr>
                        <w:tab/>
                      </w:r>
                      <w:r w:rsidRPr="0035213D">
                        <w:rPr>
                          <w:rFonts w:ascii="Abadi" w:hAnsi="Abadi" w:cs="Arial"/>
                        </w:rPr>
                        <w:tab/>
                      </w:r>
                      <w:r w:rsidRPr="0035213D">
                        <w:rPr>
                          <w:rFonts w:ascii="Abadi" w:hAnsi="Abadi" w:cs="Arial"/>
                          <w:u w:val="single"/>
                        </w:rPr>
                        <w:t>$</w:t>
                      </w:r>
                      <w:r w:rsidRPr="0035213D">
                        <w:rPr>
                          <w:rFonts w:ascii="Abadi" w:hAnsi="Abadi" w:cs="Arial"/>
                          <w:u w:val="single"/>
                        </w:rPr>
                        <w:tab/>
                      </w:r>
                    </w:p>
                    <w:p w14:paraId="724FF823" w14:textId="77777777" w:rsidR="002A68E5" w:rsidRPr="0035213D" w:rsidRDefault="002A68E5" w:rsidP="00981AD7">
                      <w:pPr>
                        <w:tabs>
                          <w:tab w:val="left" w:pos="1980"/>
                          <w:tab w:val="left" w:pos="3330"/>
                        </w:tabs>
                        <w:spacing w:line="276" w:lineRule="auto"/>
                        <w:rPr>
                          <w:rFonts w:ascii="Abadi" w:hAnsi="Abadi" w:cs="Arial"/>
                        </w:rPr>
                      </w:pPr>
                      <w:r w:rsidRPr="0035213D">
                        <w:rPr>
                          <w:rFonts w:ascii="Abadi" w:hAnsi="Abadi" w:cs="Arial"/>
                        </w:rPr>
                        <w:t>Date Disbursed</w:t>
                      </w:r>
                      <w:r w:rsidRPr="0035213D">
                        <w:rPr>
                          <w:rFonts w:ascii="Abadi" w:hAnsi="Abadi" w:cs="Arial"/>
                        </w:rPr>
                        <w:tab/>
                        <w:t>Check #</w:t>
                      </w:r>
                      <w:r w:rsidRPr="0035213D">
                        <w:rPr>
                          <w:rFonts w:ascii="Abadi" w:hAnsi="Abadi" w:cs="Arial"/>
                        </w:rPr>
                        <w:tab/>
                        <w:t>Amount</w:t>
                      </w:r>
                    </w:p>
                    <w:p w14:paraId="00EF4F94" w14:textId="77777777" w:rsidR="002A68E5" w:rsidRPr="0035213D" w:rsidRDefault="002A68E5" w:rsidP="00981AD7">
                      <w:pPr>
                        <w:tabs>
                          <w:tab w:val="left" w:pos="1980"/>
                          <w:tab w:val="left" w:pos="3330"/>
                        </w:tabs>
                        <w:spacing w:line="276" w:lineRule="auto"/>
                        <w:rPr>
                          <w:rFonts w:ascii="Abadi" w:hAnsi="Abadi" w:cs="Arial"/>
                          <w:sz w:val="12"/>
                          <w:szCs w:val="12"/>
                        </w:rPr>
                      </w:pPr>
                    </w:p>
                    <w:p w14:paraId="77CC93CA" w14:textId="77777777" w:rsidR="002A68E5" w:rsidRPr="0035213D" w:rsidRDefault="002A68E5" w:rsidP="00981AD7">
                      <w:pPr>
                        <w:tabs>
                          <w:tab w:val="left" w:pos="4680"/>
                        </w:tabs>
                        <w:spacing w:line="276" w:lineRule="auto"/>
                        <w:rPr>
                          <w:rFonts w:ascii="Abadi" w:hAnsi="Abadi" w:cs="Arial"/>
                        </w:rPr>
                      </w:pPr>
                      <w:r w:rsidRPr="0035213D">
                        <w:rPr>
                          <w:rFonts w:ascii="Abadi" w:hAnsi="Abadi" w:cs="Arial"/>
                          <w:u w:val="single"/>
                        </w:rPr>
                        <w:tab/>
                      </w:r>
                    </w:p>
                    <w:p w14:paraId="7E4EA0F8" w14:textId="77777777" w:rsidR="002A68E5" w:rsidRPr="0035213D" w:rsidRDefault="002A68E5" w:rsidP="00981AD7">
                      <w:pPr>
                        <w:tabs>
                          <w:tab w:val="left" w:pos="4680"/>
                        </w:tabs>
                        <w:spacing w:line="276" w:lineRule="auto"/>
                        <w:rPr>
                          <w:rFonts w:ascii="Abadi" w:hAnsi="Abadi" w:cs="Arial"/>
                        </w:rPr>
                      </w:pPr>
                      <w:r w:rsidRPr="0035213D">
                        <w:rPr>
                          <w:rFonts w:ascii="Abadi" w:hAnsi="Abadi" w:cs="Arial"/>
                        </w:rPr>
                        <w:t>Note</w:t>
                      </w:r>
                    </w:p>
                    <w:p w14:paraId="298247C0" w14:textId="77777777" w:rsidR="002A68E5" w:rsidRPr="0035213D" w:rsidRDefault="002A68E5" w:rsidP="00981AD7">
                      <w:pPr>
                        <w:pStyle w:val="ListParagraph"/>
                        <w:tabs>
                          <w:tab w:val="left" w:pos="1980"/>
                          <w:tab w:val="left" w:pos="3330"/>
                        </w:tabs>
                        <w:spacing w:line="276" w:lineRule="auto"/>
                        <w:ind w:left="720" w:firstLine="0"/>
                        <w:rPr>
                          <w:rFonts w:ascii="Abadi" w:hAnsi="Abadi" w:cs="Arial"/>
                          <w:sz w:val="12"/>
                          <w:szCs w:val="12"/>
                        </w:rPr>
                      </w:pPr>
                    </w:p>
                    <w:p w14:paraId="06075BC2" w14:textId="77777777" w:rsidR="002A68E5" w:rsidRPr="0035213D" w:rsidRDefault="002A68E5" w:rsidP="00E20EBB">
                      <w:pPr>
                        <w:pStyle w:val="ListParagraph"/>
                        <w:numPr>
                          <w:ilvl w:val="0"/>
                          <w:numId w:val="45"/>
                        </w:numPr>
                        <w:tabs>
                          <w:tab w:val="left" w:pos="6120"/>
                        </w:tabs>
                        <w:spacing w:line="276" w:lineRule="auto"/>
                        <w:rPr>
                          <w:rFonts w:ascii="Abadi" w:hAnsi="Abadi" w:cs="Arial"/>
                        </w:rPr>
                      </w:pPr>
                      <w:r w:rsidRPr="0035213D">
                        <w:rPr>
                          <w:rFonts w:ascii="Abadi" w:hAnsi="Abadi" w:cs="Arial"/>
                        </w:rPr>
                        <w:t>Receipts Attached</w:t>
                      </w:r>
                    </w:p>
                    <w:p w14:paraId="6357CE22" w14:textId="77777777" w:rsidR="002A68E5" w:rsidRPr="0035213D" w:rsidRDefault="002A68E5" w:rsidP="00E20EBB">
                      <w:pPr>
                        <w:pStyle w:val="ListParagraph"/>
                        <w:numPr>
                          <w:ilvl w:val="0"/>
                          <w:numId w:val="45"/>
                        </w:numPr>
                        <w:tabs>
                          <w:tab w:val="left" w:pos="6120"/>
                        </w:tabs>
                        <w:spacing w:line="276" w:lineRule="auto"/>
                        <w:rPr>
                          <w:rFonts w:ascii="Abadi" w:hAnsi="Abadi" w:cs="Arial"/>
                        </w:rPr>
                      </w:pPr>
                      <w:r w:rsidRPr="0035213D">
                        <w:rPr>
                          <w:rFonts w:ascii="Abadi" w:hAnsi="Abadi" w:cs="Arial"/>
                        </w:rPr>
                        <w:t>Entered in Accounting Software/Ledger</w:t>
                      </w:r>
                    </w:p>
                    <w:p w14:paraId="3A8BD215" w14:textId="77777777" w:rsidR="002A68E5" w:rsidRPr="0035213D" w:rsidRDefault="002A68E5" w:rsidP="00981AD7">
                      <w:pPr>
                        <w:tabs>
                          <w:tab w:val="left" w:pos="1980"/>
                          <w:tab w:val="left" w:pos="6120"/>
                        </w:tabs>
                        <w:spacing w:line="276" w:lineRule="auto"/>
                        <w:rPr>
                          <w:rFonts w:ascii="Abadi" w:hAnsi="Abadi" w:cs="Arial"/>
                        </w:rPr>
                      </w:pPr>
                    </w:p>
                  </w:txbxContent>
                </v:textbox>
                <w10:wrap anchorx="margin"/>
              </v:shape>
            </w:pict>
          </mc:Fallback>
        </mc:AlternateContent>
      </w:r>
    </w:p>
    <w:p w14:paraId="46F580FB" w14:textId="77777777" w:rsidR="002A68E5" w:rsidRPr="00D23D44" w:rsidRDefault="002A68E5" w:rsidP="00B44BE2">
      <w:pPr>
        <w:widowControl w:val="0"/>
        <w:rPr>
          <w:rFonts w:ascii="Abadi" w:hAnsi="Abadi" w:cs="Arial"/>
          <w:b/>
          <w:color w:val="000000" w:themeColor="text1"/>
          <w:szCs w:val="18"/>
          <w14:ligatures w14:val="standardContextual"/>
        </w:rPr>
      </w:pPr>
    </w:p>
    <w:p w14:paraId="53620482" w14:textId="35E125FE" w:rsidR="002A68E5" w:rsidRPr="00D23D44" w:rsidRDefault="002A68E5" w:rsidP="00B44BE2">
      <w:pPr>
        <w:widowControl w:val="0"/>
        <w:ind w:right="5760"/>
        <w:rPr>
          <w:rFonts w:ascii="Abadi" w:hAnsi="Abadi" w:cs="Arial"/>
          <w:color w:val="000000" w:themeColor="text1"/>
          <w:szCs w:val="18"/>
          <w14:ligatures w14:val="standardContextual"/>
        </w:rPr>
      </w:pPr>
      <w:r w:rsidRPr="00D23D44">
        <w:rPr>
          <w:rFonts w:ascii="Abadi" w:hAnsi="Abadi" w:cs="Arial"/>
          <w:b/>
          <w:bCs/>
          <w:color w:val="000000" w:themeColor="text1"/>
          <w:szCs w:val="18"/>
          <w14:ligatures w14:val="standardContextual"/>
        </w:rPr>
        <w:t>Certification:</w:t>
      </w:r>
      <w:r w:rsidRPr="00D23D44">
        <w:rPr>
          <w:rFonts w:ascii="Abadi" w:hAnsi="Abadi" w:cs="Arial"/>
          <w:color w:val="000000" w:themeColor="text1"/>
          <w:szCs w:val="18"/>
          <w14:ligatures w14:val="standardContextual"/>
        </w:rPr>
        <w:t xml:space="preserve"> The expenses listed are authorized PTA expenses.</w:t>
      </w:r>
    </w:p>
    <w:p w14:paraId="7253DB92" w14:textId="77777777" w:rsidR="002A68E5" w:rsidRPr="00D23D44" w:rsidRDefault="002A68E5" w:rsidP="00B44BE2">
      <w:pPr>
        <w:widowControl w:val="0"/>
        <w:rPr>
          <w:rFonts w:ascii="Abadi" w:hAnsi="Abadi" w:cs="Arial"/>
          <w:color w:val="000000" w:themeColor="text1"/>
          <w:szCs w:val="20"/>
          <w14:ligatures w14:val="standardContextual"/>
        </w:rPr>
      </w:pPr>
    </w:p>
    <w:p w14:paraId="161B62E8" w14:textId="597D8FA3" w:rsidR="002A68E5" w:rsidRPr="00D23D44" w:rsidRDefault="002A68E5" w:rsidP="00B44BE2">
      <w:pPr>
        <w:widowControl w:val="0"/>
        <w:tabs>
          <w:tab w:val="left" w:pos="4950"/>
          <w:tab w:val="left" w:pos="10441"/>
        </w:tabs>
        <w:rPr>
          <w:rFonts w:ascii="Abadi" w:hAnsi="Abadi" w:cs="Arial"/>
          <w:color w:val="000000" w:themeColor="text1"/>
          <w:szCs w:val="18"/>
          <w:u w:val="single"/>
          <w14:ligatures w14:val="standardContextual"/>
        </w:rPr>
      </w:pPr>
      <w:r w:rsidRPr="00D23D44">
        <w:rPr>
          <w:rFonts w:ascii="Abadi" w:hAnsi="Abadi" w:cs="Arial"/>
          <w:color w:val="000000" w:themeColor="text1"/>
          <w:szCs w:val="18"/>
          <w:u w:val="single"/>
          <w14:ligatures w14:val="standardContextual"/>
        </w:rPr>
        <w:tab/>
      </w:r>
    </w:p>
    <w:p w14:paraId="33AE234B" w14:textId="77777777" w:rsidR="002A68E5" w:rsidRPr="00D23D44" w:rsidRDefault="002A68E5" w:rsidP="00B44BE2">
      <w:pPr>
        <w:widowControl w:val="0"/>
        <w:tabs>
          <w:tab w:val="left" w:pos="3960"/>
          <w:tab w:val="left" w:pos="4950"/>
          <w:tab w:val="left" w:pos="10441"/>
        </w:tabs>
        <w:rPr>
          <w:rFonts w:ascii="Abadi" w:hAnsi="Abadi" w:cs="Arial"/>
          <w:color w:val="000000" w:themeColor="text1"/>
          <w:szCs w:val="18"/>
          <w14:ligatures w14:val="standardContextual"/>
        </w:rPr>
      </w:pPr>
      <w:r w:rsidRPr="00D23D44">
        <w:rPr>
          <w:rFonts w:ascii="Abadi" w:hAnsi="Abadi" w:cs="Arial"/>
          <w:color w:val="000000" w:themeColor="text1"/>
          <w:szCs w:val="18"/>
          <w14:ligatures w14:val="standardContextual"/>
        </w:rPr>
        <w:t>Signature</w:t>
      </w:r>
      <w:r w:rsidRPr="00D23D44">
        <w:rPr>
          <w:rFonts w:ascii="Abadi" w:hAnsi="Abadi" w:cs="Arial"/>
          <w:color w:val="000000" w:themeColor="text1"/>
          <w:szCs w:val="18"/>
          <w14:ligatures w14:val="standardContextual"/>
        </w:rPr>
        <w:tab/>
        <w:t>Date</w:t>
      </w:r>
    </w:p>
    <w:p w14:paraId="3A8CB2E3" w14:textId="77777777" w:rsidR="002A68E5" w:rsidRPr="00D23D44" w:rsidRDefault="002A68E5" w:rsidP="00B44BE2">
      <w:pPr>
        <w:widowControl w:val="0"/>
        <w:tabs>
          <w:tab w:val="left" w:pos="4950"/>
          <w:tab w:val="left" w:pos="10441"/>
        </w:tabs>
        <w:rPr>
          <w:rFonts w:ascii="Abadi" w:hAnsi="Abadi" w:cs="Arial"/>
          <w:color w:val="000000" w:themeColor="text1"/>
          <w:szCs w:val="18"/>
          <w:u w:val="single"/>
          <w14:ligatures w14:val="standardContextual"/>
        </w:rPr>
      </w:pPr>
    </w:p>
    <w:p w14:paraId="42B7829C" w14:textId="77777777" w:rsidR="002A68E5" w:rsidRPr="00D23D44" w:rsidRDefault="002A68E5" w:rsidP="00B44BE2">
      <w:pPr>
        <w:widowControl w:val="0"/>
        <w:tabs>
          <w:tab w:val="left" w:pos="4950"/>
          <w:tab w:val="left" w:pos="10441"/>
        </w:tabs>
        <w:rPr>
          <w:rFonts w:ascii="Abadi" w:hAnsi="Abadi" w:cs="Arial"/>
          <w:color w:val="000000" w:themeColor="text1"/>
          <w:szCs w:val="18"/>
          <w:u w:val="single"/>
          <w14:ligatures w14:val="standardContextual"/>
        </w:rPr>
      </w:pPr>
      <w:r w:rsidRPr="00D23D44">
        <w:rPr>
          <w:rFonts w:ascii="Abadi" w:hAnsi="Abadi" w:cs="Arial"/>
          <w:color w:val="000000" w:themeColor="text1"/>
          <w:szCs w:val="18"/>
          <w:u w:val="single"/>
          <w14:ligatures w14:val="standardContextual"/>
        </w:rPr>
        <w:tab/>
      </w:r>
    </w:p>
    <w:p w14:paraId="151A73D7" w14:textId="2E9BC6C1" w:rsidR="002A68E5" w:rsidRPr="00D23D44" w:rsidRDefault="002A68E5" w:rsidP="00B44BE2">
      <w:pPr>
        <w:widowControl w:val="0"/>
        <w:tabs>
          <w:tab w:val="left" w:pos="3960"/>
          <w:tab w:val="left" w:pos="4950"/>
          <w:tab w:val="left" w:pos="10441"/>
        </w:tabs>
        <w:rPr>
          <w:rFonts w:ascii="Abadi" w:hAnsi="Abadi" w:cs="Arial"/>
          <w:color w:val="000000" w:themeColor="text1"/>
          <w:szCs w:val="18"/>
          <w14:ligatures w14:val="standardContextual"/>
        </w:rPr>
      </w:pPr>
      <w:r w:rsidRPr="00D23D44">
        <w:rPr>
          <w:rFonts w:ascii="Abadi" w:hAnsi="Abadi" w:cs="Arial"/>
          <w:color w:val="000000" w:themeColor="text1"/>
          <w:szCs w:val="18"/>
          <w14:ligatures w14:val="standardContextual"/>
        </w:rPr>
        <w:t>Signature</w:t>
      </w:r>
      <w:r w:rsidRPr="00D23D44">
        <w:rPr>
          <w:rFonts w:ascii="Abadi" w:hAnsi="Abadi" w:cs="Arial"/>
          <w:color w:val="000000" w:themeColor="text1"/>
          <w:szCs w:val="18"/>
          <w14:ligatures w14:val="standardContextual"/>
        </w:rPr>
        <w:tab/>
        <w:t>Date</w:t>
      </w:r>
    </w:p>
    <w:p w14:paraId="4280B682" w14:textId="77777777" w:rsidR="007A5CCB" w:rsidRPr="00D23D44" w:rsidRDefault="007A5CCB">
      <w:pPr>
        <w:rPr>
          <w:rFonts w:ascii="Abadi" w:hAnsi="Abadi" w:cs="Arial"/>
          <w:b/>
          <w:bCs/>
          <w:color w:val="000000" w:themeColor="text1"/>
          <w:sz w:val="40"/>
          <w:szCs w:val="40"/>
          <w:u w:val="single"/>
          <w14:ligatures w14:val="standardContextual"/>
        </w:rPr>
      </w:pPr>
      <w:r w:rsidRPr="00D23D44">
        <w:rPr>
          <w:rFonts w:ascii="Abadi" w:hAnsi="Abadi" w:cs="Arial"/>
          <w:b/>
          <w:bCs/>
          <w:color w:val="000000" w:themeColor="text1"/>
          <w:sz w:val="40"/>
          <w:szCs w:val="40"/>
          <w:u w:val="single"/>
          <w14:ligatures w14:val="standardContextual"/>
        </w:rPr>
        <w:br w:type="page"/>
      </w:r>
    </w:p>
    <w:p w14:paraId="79020855" w14:textId="7B306865" w:rsidR="002A68E5" w:rsidRPr="00D23D44" w:rsidRDefault="00BF19DB" w:rsidP="00B44BE2">
      <w:pPr>
        <w:widowControl w:val="0"/>
        <w:rPr>
          <w:rFonts w:ascii="Abadi" w:hAnsi="Abadi" w:cs="Arial"/>
          <w:b/>
          <w:bCs/>
          <w:color w:val="000000" w:themeColor="text1"/>
          <w:sz w:val="40"/>
          <w:szCs w:val="40"/>
          <w:u w:val="single"/>
          <w14:ligatures w14:val="standardContextual"/>
        </w:rPr>
      </w:pPr>
      <w:r w:rsidRPr="00D23D44">
        <w:rPr>
          <w:rFonts w:ascii="Abadi" w:hAnsi="Abadi" w:cs="Arial"/>
          <w:b/>
          <w:bCs/>
          <w:color w:val="000000" w:themeColor="text1"/>
          <w:sz w:val="40"/>
          <w:szCs w:val="40"/>
          <w:u w:val="single"/>
          <w14:ligatures w14:val="standardContextual"/>
        </w:rPr>
        <w:lastRenderedPageBreak/>
        <w:t>BYLAWS</w:t>
      </w:r>
      <w:r w:rsidR="002A68E5" w:rsidRPr="00D23D44">
        <w:rPr>
          <w:rFonts w:ascii="Abadi" w:hAnsi="Abadi" w:cs="Arial"/>
          <w:b/>
          <w:bCs/>
          <w:color w:val="000000" w:themeColor="text1"/>
          <w:sz w:val="40"/>
          <w:szCs w:val="40"/>
          <w:u w:val="single"/>
          <w14:ligatures w14:val="standardContextual"/>
        </w:rPr>
        <w:t xml:space="preserve"> AND AMENDMENTS APPROVAL FORM</w:t>
      </w:r>
    </w:p>
    <w:p w14:paraId="5E069053" w14:textId="77777777" w:rsidR="002A68E5" w:rsidRPr="00D23D44" w:rsidRDefault="002A68E5" w:rsidP="00B44BE2">
      <w:pPr>
        <w:widowControl w:val="0"/>
        <w:rPr>
          <w:rFonts w:ascii="Abadi" w:hAnsi="Abadi" w:cs="Arial"/>
          <w:color w:val="000000" w:themeColor="text1"/>
          <w14:ligatures w14:val="standardContextual"/>
        </w:rPr>
      </w:pPr>
    </w:p>
    <w:p w14:paraId="3CDBAC46" w14:textId="188D6659" w:rsidR="002A68E5"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Local PTA Units are required to review and submit their </w:t>
      </w:r>
      <w:r w:rsidR="000F205A">
        <w:rPr>
          <w:rFonts w:ascii="Abadi" w:hAnsi="Abadi" w:cs="Arial"/>
          <w:color w:val="000000" w:themeColor="text1"/>
          <w14:ligatures w14:val="standardContextual"/>
        </w:rPr>
        <w:t xml:space="preserve">updated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 xml:space="preserve"> to LAPTA every three years. The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 xml:space="preserve"> Approval Form and the LAPTA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 xml:space="preserve"> template </w:t>
      </w:r>
      <w:r w:rsidR="00A309CB" w:rsidRPr="00D23D44">
        <w:rPr>
          <w:rFonts w:ascii="Abadi" w:hAnsi="Abadi" w:cs="Arial"/>
          <w:color w:val="000000" w:themeColor="text1"/>
          <w14:ligatures w14:val="standardContextual"/>
        </w:rPr>
        <w:t>are</w:t>
      </w:r>
      <w:r w:rsidRPr="00D23D44">
        <w:rPr>
          <w:rFonts w:ascii="Abadi" w:hAnsi="Abadi" w:cs="Arial"/>
          <w:color w:val="000000" w:themeColor="text1"/>
          <w14:ligatures w14:val="standardContextual"/>
        </w:rPr>
        <w:t xml:space="preserve"> required. </w:t>
      </w:r>
      <w:r w:rsidR="00857E9C" w:rsidRPr="00D23D44">
        <w:rPr>
          <w:rFonts w:ascii="Abadi" w:hAnsi="Abadi" w:cs="Arial"/>
          <w:color w:val="000000" w:themeColor="text1"/>
          <w14:ligatures w14:val="standardContextual"/>
        </w:rPr>
        <w:t>See</w:t>
      </w:r>
      <w:r w:rsidRPr="00D23D44">
        <w:rPr>
          <w:rFonts w:ascii="Abadi" w:hAnsi="Abadi" w:cs="Arial"/>
          <w:color w:val="000000" w:themeColor="text1"/>
          <w14:ligatures w14:val="standardContextual"/>
        </w:rPr>
        <w:t xml:space="preserve"> </w:t>
      </w:r>
      <w:hyperlink r:id="rId43" w:history="1">
        <w:r w:rsidR="00025F79" w:rsidRPr="00D23D44">
          <w:rPr>
            <w:rStyle w:val="Hyperlink"/>
            <w:rFonts w:ascii="Abadi" w:hAnsi="Abadi" w:cs="Arial"/>
            <w:b/>
            <w:bCs/>
            <w14:ligatures w14:val="standardContextual"/>
          </w:rPr>
          <w:t>LouisianaPTA.org/Bylaws</w:t>
        </w:r>
      </w:hyperlink>
      <w:r w:rsidR="00025F79" w:rsidRPr="00D23D44">
        <w:rPr>
          <w:rFonts w:ascii="Abadi" w:hAnsi="Abadi" w:cs="Arial"/>
          <w:b/>
          <w:bCs/>
          <w:color w:val="000000" w:themeColor="text1"/>
          <w14:ligatures w14:val="standardContextual"/>
        </w:rPr>
        <w:t xml:space="preserve"> </w:t>
      </w:r>
      <w:r w:rsidRPr="00D23D44">
        <w:rPr>
          <w:rFonts w:ascii="Abadi" w:hAnsi="Abadi" w:cs="Arial"/>
          <w:color w:val="000000" w:themeColor="text1"/>
          <w14:ligatures w14:val="standardContextual"/>
        </w:rPr>
        <w:t xml:space="preserve">for details.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 xml:space="preserve"> not in compliance will be returned to the Local </w:t>
      </w:r>
      <w:r w:rsidR="00A309CB" w:rsidRPr="00D23D44">
        <w:rPr>
          <w:rFonts w:ascii="Abadi" w:hAnsi="Abadi" w:cs="Arial"/>
          <w:color w:val="000000" w:themeColor="text1"/>
          <w14:ligatures w14:val="standardContextual"/>
        </w:rPr>
        <w:t xml:space="preserve">PTA </w:t>
      </w:r>
      <w:r w:rsidRPr="00D23D44">
        <w:rPr>
          <w:rFonts w:ascii="Abadi" w:hAnsi="Abadi" w:cs="Arial"/>
          <w:color w:val="000000" w:themeColor="text1"/>
          <w14:ligatures w14:val="standardContextual"/>
        </w:rPr>
        <w:t>Unit</w:t>
      </w:r>
      <w:r w:rsidR="00AC0068" w:rsidRPr="00D23D44">
        <w:rPr>
          <w:rFonts w:ascii="Abadi" w:hAnsi="Abadi" w:cs="Arial"/>
          <w:color w:val="000000" w:themeColor="text1"/>
          <w14:ligatures w14:val="standardContextual"/>
        </w:rPr>
        <w:t xml:space="preserve"> for revisions</w:t>
      </w:r>
      <w:r w:rsidRPr="00D23D44">
        <w:rPr>
          <w:rFonts w:ascii="Abadi" w:hAnsi="Abadi" w:cs="Arial"/>
          <w:color w:val="000000" w:themeColor="text1"/>
          <w14:ligatures w14:val="standardContextual"/>
        </w:rPr>
        <w:t xml:space="preserve">. Email the completed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 xml:space="preserve"> Approval Form and LAPTA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 xml:space="preserve"> </w:t>
      </w:r>
      <w:r w:rsidR="003F5012">
        <w:rPr>
          <w:rFonts w:ascii="Abadi" w:hAnsi="Abadi" w:cs="Arial"/>
          <w:color w:val="000000" w:themeColor="text1"/>
          <w14:ligatures w14:val="standardContextual"/>
        </w:rPr>
        <w:t>T</w:t>
      </w:r>
      <w:r w:rsidRPr="00D23D44">
        <w:rPr>
          <w:rFonts w:ascii="Abadi" w:hAnsi="Abadi" w:cs="Arial"/>
          <w:color w:val="000000" w:themeColor="text1"/>
          <w14:ligatures w14:val="standardContextual"/>
        </w:rPr>
        <w:t xml:space="preserve">emplate or the amendments to </w:t>
      </w:r>
      <w:r w:rsidR="00BF19DB" w:rsidRPr="00D23D44">
        <w:rPr>
          <w:rFonts w:ascii="Abadi" w:hAnsi="Abadi" w:cs="Arial"/>
          <w:b/>
          <w:bCs/>
          <w:color w:val="000000" w:themeColor="text1"/>
          <w14:ligatures w14:val="standardContextual"/>
        </w:rPr>
        <w:t>Bylaws</w:t>
      </w:r>
      <w:r w:rsidRPr="00D23D44">
        <w:rPr>
          <w:rFonts w:ascii="Abadi" w:hAnsi="Abadi" w:cs="Arial"/>
          <w:b/>
          <w:bCs/>
          <w:color w:val="000000" w:themeColor="text1"/>
          <w14:ligatures w14:val="standardContextual"/>
        </w:rPr>
        <w:t>@</w:t>
      </w:r>
      <w:r w:rsidR="007B4370" w:rsidRPr="00D23D44">
        <w:rPr>
          <w:rFonts w:ascii="Abadi" w:hAnsi="Abadi" w:cs="Arial"/>
          <w:b/>
          <w:bCs/>
          <w:color w:val="000000" w:themeColor="text1"/>
          <w14:ligatures w14:val="standardContextual"/>
        </w:rPr>
        <w:t>LouisianaPTA.org</w:t>
      </w:r>
      <w:r w:rsidRPr="00D23D44">
        <w:rPr>
          <w:rFonts w:ascii="Abadi" w:hAnsi="Abadi" w:cs="Arial"/>
          <w:color w:val="000000" w:themeColor="text1"/>
          <w14:ligatures w14:val="standardContextual"/>
        </w:rPr>
        <w:t xml:space="preserve">. </w:t>
      </w:r>
      <w:r w:rsidR="003F5012">
        <w:rPr>
          <w:rFonts w:ascii="Abadi" w:hAnsi="Abadi" w:cs="Arial"/>
          <w:color w:val="000000" w:themeColor="text1"/>
          <w14:ligatures w14:val="standardContextual"/>
        </w:rPr>
        <w:t>A</w:t>
      </w:r>
      <w:r w:rsidRPr="00D23D44">
        <w:rPr>
          <w:rFonts w:ascii="Abadi" w:hAnsi="Abadi" w:cs="Arial"/>
          <w:color w:val="000000" w:themeColor="text1"/>
          <w14:ligatures w14:val="standardContextual"/>
        </w:rPr>
        <w:t xml:space="preserve">llow </w:t>
      </w:r>
      <w:r w:rsidR="009E7BDA" w:rsidRPr="00D23D44">
        <w:rPr>
          <w:rFonts w:ascii="Abadi" w:hAnsi="Abadi" w:cs="Arial"/>
          <w:color w:val="000000" w:themeColor="text1"/>
          <w14:ligatures w14:val="standardContextual"/>
        </w:rPr>
        <w:t>15</w:t>
      </w:r>
      <w:r w:rsidR="00AC0068" w:rsidRPr="00D23D44">
        <w:rPr>
          <w:rFonts w:ascii="Abadi" w:hAnsi="Abadi" w:cs="Arial"/>
          <w:color w:val="000000" w:themeColor="text1"/>
          <w14:ligatures w14:val="standardContextual"/>
        </w:rPr>
        <w:t xml:space="preserve"> days </w:t>
      </w:r>
      <w:r w:rsidRPr="00D23D44">
        <w:rPr>
          <w:rFonts w:ascii="Abadi" w:hAnsi="Abadi" w:cs="Arial"/>
          <w:color w:val="000000" w:themeColor="text1"/>
          <w14:ligatures w14:val="standardContextual"/>
        </w:rPr>
        <w:t xml:space="preserve">for LAPTA to approve the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 xml:space="preserve"> or amendments. Once completed, LAPTA will </w:t>
      </w:r>
      <w:r w:rsidR="00AC0068" w:rsidRPr="00D23D44">
        <w:rPr>
          <w:rFonts w:ascii="Abadi" w:hAnsi="Abadi" w:cs="Arial"/>
          <w:color w:val="000000" w:themeColor="text1"/>
          <w14:ligatures w14:val="standardContextual"/>
        </w:rPr>
        <w:t>email</w:t>
      </w:r>
      <w:r w:rsidRPr="00D23D44">
        <w:rPr>
          <w:rFonts w:ascii="Abadi" w:hAnsi="Abadi" w:cs="Arial"/>
          <w:color w:val="000000" w:themeColor="text1"/>
          <w14:ligatures w14:val="standardContextual"/>
        </w:rPr>
        <w:t xml:space="preserve"> the </w:t>
      </w:r>
      <w:r w:rsidR="0062383F">
        <w:rPr>
          <w:rFonts w:ascii="Abadi" w:hAnsi="Abadi" w:cs="Arial"/>
          <w:color w:val="000000" w:themeColor="text1"/>
          <w14:ligatures w14:val="standardContextual"/>
        </w:rPr>
        <w:t xml:space="preserve">official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 xml:space="preserve"> to the President’s email. </w:t>
      </w:r>
    </w:p>
    <w:p w14:paraId="57E8791E" w14:textId="77777777" w:rsidR="00300BAB" w:rsidRDefault="00300BAB" w:rsidP="00B44BE2">
      <w:pPr>
        <w:widowControl w:val="0"/>
        <w:rPr>
          <w:rFonts w:ascii="Abadi" w:hAnsi="Abadi" w:cs="Arial"/>
          <w:color w:val="000000" w:themeColor="text1"/>
          <w14:ligatures w14:val="standardContextual"/>
        </w:rPr>
      </w:pPr>
    </w:p>
    <w:p w14:paraId="0D485A01" w14:textId="25BCE770" w:rsidR="009C3577" w:rsidRDefault="00423C57" w:rsidP="00B44BE2">
      <w:pPr>
        <w:widowControl w:val="0"/>
        <w:rPr>
          <w:rFonts w:ascii="Abadi" w:hAnsi="Abadi" w:cs="Arial"/>
          <w:color w:val="000000" w:themeColor="text1"/>
          <w14:ligatures w14:val="standardContextual"/>
        </w:rPr>
      </w:pPr>
      <w:r>
        <w:rPr>
          <w:rFonts w:ascii="Abadi" w:hAnsi="Abadi" w:cs="Arial"/>
          <w:color w:val="000000" w:themeColor="text1"/>
          <w14:ligatures w14:val="standardContextual"/>
        </w:rPr>
        <w:t xml:space="preserve">Directions according to the </w:t>
      </w:r>
      <w:r w:rsidR="00EE2C25">
        <w:rPr>
          <w:rFonts w:ascii="Abadi" w:hAnsi="Abadi" w:cs="Arial"/>
          <w:color w:val="000000" w:themeColor="text1"/>
          <w14:ligatures w14:val="standardContextual"/>
        </w:rPr>
        <w:t xml:space="preserve">Local PTA Unit </w:t>
      </w:r>
      <w:r>
        <w:rPr>
          <w:rFonts w:ascii="Abadi" w:hAnsi="Abadi" w:cs="Arial"/>
          <w:color w:val="000000" w:themeColor="text1"/>
          <w14:ligatures w14:val="standardContextual"/>
        </w:rPr>
        <w:t>Bylaws</w:t>
      </w:r>
      <w:r w:rsidR="00A47A84">
        <w:rPr>
          <w:rFonts w:ascii="Abadi" w:hAnsi="Abadi" w:cs="Arial"/>
          <w:color w:val="000000" w:themeColor="text1"/>
          <w14:ligatures w14:val="standardContextual"/>
        </w:rPr>
        <w:t xml:space="preserve"> </w:t>
      </w:r>
      <w:r w:rsidR="00EE2C25">
        <w:rPr>
          <w:rFonts w:ascii="Abadi" w:hAnsi="Abadi" w:cs="Arial"/>
          <w:color w:val="000000" w:themeColor="text1"/>
          <w14:ligatures w14:val="standardContextual"/>
        </w:rPr>
        <w:t xml:space="preserve">Template </w:t>
      </w:r>
      <w:r w:rsidR="00A47A84">
        <w:rPr>
          <w:rFonts w:ascii="Abadi" w:hAnsi="Abadi" w:cs="Arial"/>
          <w:color w:val="000000" w:themeColor="text1"/>
          <w14:ligatures w14:val="standardContextual"/>
        </w:rPr>
        <w:t>revised April 2024</w:t>
      </w:r>
      <w:r w:rsidR="00300BAB">
        <w:rPr>
          <w:rFonts w:ascii="Abadi" w:hAnsi="Abadi" w:cs="Arial"/>
          <w:color w:val="000000" w:themeColor="text1"/>
          <w14:ligatures w14:val="standardContextual"/>
        </w:rPr>
        <w:t xml:space="preserve">: </w:t>
      </w:r>
    </w:p>
    <w:p w14:paraId="1A602915" w14:textId="77777777" w:rsidR="009C3577" w:rsidRPr="009C3577" w:rsidRDefault="00300BAB" w:rsidP="00E20EBB">
      <w:pPr>
        <w:widowControl w:val="0"/>
        <w:numPr>
          <w:ilvl w:val="2"/>
          <w:numId w:val="35"/>
        </w:numPr>
        <w:ind w:left="360"/>
        <w:rPr>
          <w:rFonts w:ascii="Abadi" w:hAnsi="Abadi" w:cs="Arial"/>
          <w:color w:val="000000" w:themeColor="text1"/>
          <w14:ligatures w14:val="standardContextual"/>
        </w:rPr>
      </w:pPr>
      <w:r w:rsidRPr="00423C57">
        <w:rPr>
          <w:rFonts w:ascii="Abadi" w:hAnsi="Abadi"/>
          <w:b/>
          <w:bCs/>
          <w:szCs w:val="24"/>
        </w:rPr>
        <w:t>A Bylaws Committee</w:t>
      </w:r>
      <w:r w:rsidRPr="00423C57">
        <w:rPr>
          <w:rFonts w:ascii="Abadi" w:hAnsi="Abadi"/>
          <w:szCs w:val="24"/>
        </w:rPr>
        <w:t xml:space="preserve"> of three members is appointed by a majority vote of the General Membership or by a two-thirds vote of the BOD. </w:t>
      </w:r>
    </w:p>
    <w:p w14:paraId="647E5B78" w14:textId="77777777" w:rsidR="00A31FA5" w:rsidRPr="00A31FA5" w:rsidRDefault="00300BAB" w:rsidP="00E20EBB">
      <w:pPr>
        <w:widowControl w:val="0"/>
        <w:numPr>
          <w:ilvl w:val="2"/>
          <w:numId w:val="35"/>
        </w:numPr>
        <w:ind w:left="360"/>
        <w:rPr>
          <w:rFonts w:ascii="Abadi" w:hAnsi="Abadi" w:cs="Arial"/>
          <w:color w:val="000000" w:themeColor="text1"/>
          <w14:ligatures w14:val="standardContextual"/>
        </w:rPr>
      </w:pPr>
      <w:r w:rsidRPr="00423C57">
        <w:rPr>
          <w:rFonts w:ascii="Abadi" w:hAnsi="Abadi"/>
          <w:szCs w:val="24"/>
        </w:rPr>
        <w:t xml:space="preserve">The committee prepares a revised set of Bylaws every three years by using the Local PTA Unit Bylaws Template by LAPTA. </w:t>
      </w:r>
    </w:p>
    <w:p w14:paraId="21896303" w14:textId="3E752C23" w:rsidR="00A31FA5" w:rsidRPr="00A31FA5" w:rsidRDefault="00300BAB" w:rsidP="00E20EBB">
      <w:pPr>
        <w:widowControl w:val="0"/>
        <w:numPr>
          <w:ilvl w:val="2"/>
          <w:numId w:val="35"/>
        </w:numPr>
        <w:ind w:left="360"/>
        <w:rPr>
          <w:rFonts w:ascii="Abadi" w:hAnsi="Abadi" w:cs="Arial"/>
          <w:color w:val="000000" w:themeColor="text1"/>
          <w14:ligatures w14:val="standardContextual"/>
        </w:rPr>
      </w:pPr>
      <w:r w:rsidRPr="00423C57">
        <w:rPr>
          <w:rFonts w:ascii="Abadi" w:hAnsi="Abadi"/>
          <w:szCs w:val="24"/>
        </w:rPr>
        <w:t>The proposed Bylaws are presented at a General Membership Meeting with 20 days’ notice</w:t>
      </w:r>
      <w:r w:rsidR="00E24455">
        <w:rPr>
          <w:rFonts w:ascii="Abadi" w:hAnsi="Abadi"/>
          <w:szCs w:val="24"/>
        </w:rPr>
        <w:t>.</w:t>
      </w:r>
      <w:r w:rsidRPr="00423C57">
        <w:rPr>
          <w:rFonts w:ascii="Abadi" w:hAnsi="Abadi"/>
          <w:szCs w:val="24"/>
        </w:rPr>
        <w:t xml:space="preserve"> </w:t>
      </w:r>
    </w:p>
    <w:p w14:paraId="020645D7" w14:textId="77777777" w:rsidR="002A5078" w:rsidRPr="002A5078" w:rsidRDefault="002A5078" w:rsidP="00E20EBB">
      <w:pPr>
        <w:widowControl w:val="0"/>
        <w:numPr>
          <w:ilvl w:val="3"/>
          <w:numId w:val="35"/>
        </w:numPr>
        <w:ind w:left="720"/>
        <w:rPr>
          <w:rFonts w:ascii="Abadi" w:hAnsi="Abadi" w:cs="Arial"/>
          <w:color w:val="000000" w:themeColor="text1"/>
          <w14:ligatures w14:val="standardContextual"/>
        </w:rPr>
      </w:pPr>
      <w:r>
        <w:rPr>
          <w:rFonts w:ascii="Abadi" w:hAnsi="Abadi"/>
          <w:szCs w:val="24"/>
        </w:rPr>
        <w:t>A</w:t>
      </w:r>
      <w:r w:rsidR="00300BAB" w:rsidRPr="00423C57">
        <w:rPr>
          <w:rFonts w:ascii="Abadi" w:hAnsi="Abadi"/>
          <w:szCs w:val="24"/>
        </w:rPr>
        <w:t>pprov</w:t>
      </w:r>
      <w:r>
        <w:rPr>
          <w:rFonts w:ascii="Abadi" w:hAnsi="Abadi"/>
          <w:szCs w:val="24"/>
        </w:rPr>
        <w:t>al needs</w:t>
      </w:r>
      <w:r w:rsidR="00300BAB" w:rsidRPr="00423C57">
        <w:rPr>
          <w:rFonts w:ascii="Abadi" w:hAnsi="Abadi"/>
          <w:szCs w:val="24"/>
        </w:rPr>
        <w:t xml:space="preserve"> an affirmative majority vote. </w:t>
      </w:r>
    </w:p>
    <w:p w14:paraId="2A605894" w14:textId="45B1FB4F" w:rsidR="00A31FA5" w:rsidRPr="00A31FA5" w:rsidRDefault="00300BAB" w:rsidP="00E20EBB">
      <w:pPr>
        <w:widowControl w:val="0"/>
        <w:numPr>
          <w:ilvl w:val="3"/>
          <w:numId w:val="35"/>
        </w:numPr>
        <w:ind w:left="720"/>
        <w:rPr>
          <w:rFonts w:ascii="Abadi" w:hAnsi="Abadi" w:cs="Arial"/>
          <w:color w:val="000000" w:themeColor="text1"/>
          <w14:ligatures w14:val="standardContextual"/>
        </w:rPr>
      </w:pPr>
      <w:r w:rsidRPr="00423C57">
        <w:rPr>
          <w:rFonts w:ascii="Abadi" w:hAnsi="Abadi"/>
          <w:szCs w:val="24"/>
        </w:rPr>
        <w:t xml:space="preserve">Amendments need an affirmative two-thirds vote. </w:t>
      </w:r>
    </w:p>
    <w:p w14:paraId="501B9439" w14:textId="77777777" w:rsidR="002D0448" w:rsidRPr="002D0448" w:rsidRDefault="00E24455" w:rsidP="00E20EBB">
      <w:pPr>
        <w:widowControl w:val="0"/>
        <w:numPr>
          <w:ilvl w:val="2"/>
          <w:numId w:val="35"/>
        </w:numPr>
        <w:ind w:left="360"/>
        <w:rPr>
          <w:rFonts w:ascii="Abadi" w:hAnsi="Abadi" w:cs="Arial"/>
          <w:color w:val="000000" w:themeColor="text1"/>
          <w14:ligatures w14:val="standardContextual"/>
        </w:rPr>
      </w:pPr>
      <w:r>
        <w:rPr>
          <w:rFonts w:ascii="Abadi" w:hAnsi="Abadi"/>
          <w:szCs w:val="24"/>
        </w:rPr>
        <w:t xml:space="preserve">Submit the </w:t>
      </w:r>
      <w:r w:rsidR="00300BAB" w:rsidRPr="00423C57">
        <w:rPr>
          <w:rFonts w:ascii="Abadi" w:hAnsi="Abadi"/>
          <w:szCs w:val="24"/>
        </w:rPr>
        <w:t>Bylaws</w:t>
      </w:r>
      <w:r w:rsidR="00EE2C25">
        <w:rPr>
          <w:rFonts w:ascii="Abadi" w:hAnsi="Abadi"/>
          <w:szCs w:val="24"/>
        </w:rPr>
        <w:t xml:space="preserve"> AND the Bylaws Approval Form</w:t>
      </w:r>
      <w:r w:rsidR="00300BAB" w:rsidRPr="00423C57">
        <w:rPr>
          <w:rFonts w:ascii="Abadi" w:hAnsi="Abadi"/>
          <w:szCs w:val="24"/>
        </w:rPr>
        <w:t xml:space="preserve"> to LAPTA </w:t>
      </w:r>
      <w:r w:rsidR="00A31FA5">
        <w:rPr>
          <w:rFonts w:ascii="Abadi" w:hAnsi="Abadi"/>
          <w:szCs w:val="24"/>
        </w:rPr>
        <w:t xml:space="preserve">at </w:t>
      </w:r>
      <w:hyperlink r:id="rId44" w:history="1">
        <w:r w:rsidR="00A31FA5" w:rsidRPr="00010599">
          <w:rPr>
            <w:rStyle w:val="Hyperlink"/>
            <w:rFonts w:ascii="Abadi" w:hAnsi="Abadi"/>
            <w:szCs w:val="24"/>
          </w:rPr>
          <w:t>Bylaws@LouisianaPTA.org</w:t>
        </w:r>
      </w:hyperlink>
      <w:r w:rsidR="00A31FA5">
        <w:rPr>
          <w:rFonts w:ascii="Abadi" w:hAnsi="Abadi"/>
          <w:szCs w:val="24"/>
        </w:rPr>
        <w:t xml:space="preserve"> </w:t>
      </w:r>
      <w:r w:rsidR="002D0448">
        <w:rPr>
          <w:rFonts w:ascii="Abadi" w:hAnsi="Abadi"/>
          <w:szCs w:val="24"/>
        </w:rPr>
        <w:t xml:space="preserve">. </w:t>
      </w:r>
    </w:p>
    <w:p w14:paraId="7502938F" w14:textId="35A7F248" w:rsidR="00300BAB" w:rsidRPr="002A5078" w:rsidRDefault="002D0448" w:rsidP="00E20EBB">
      <w:pPr>
        <w:widowControl w:val="0"/>
        <w:numPr>
          <w:ilvl w:val="2"/>
          <w:numId w:val="35"/>
        </w:numPr>
        <w:ind w:left="360"/>
        <w:rPr>
          <w:rFonts w:ascii="Abadi" w:hAnsi="Abadi" w:cs="Arial"/>
          <w:color w:val="000000" w:themeColor="text1"/>
          <w14:ligatures w14:val="standardContextual"/>
        </w:rPr>
      </w:pPr>
      <w:r>
        <w:rPr>
          <w:rFonts w:ascii="Abadi" w:hAnsi="Abadi"/>
          <w:szCs w:val="24"/>
        </w:rPr>
        <w:t xml:space="preserve">LAPTA emails </w:t>
      </w:r>
      <w:r w:rsidR="00300BAB" w:rsidRPr="00423C57">
        <w:rPr>
          <w:rFonts w:ascii="Abadi" w:hAnsi="Abadi"/>
          <w:szCs w:val="24"/>
        </w:rPr>
        <w:t xml:space="preserve">the </w:t>
      </w:r>
      <w:r>
        <w:rPr>
          <w:rFonts w:ascii="Abadi" w:hAnsi="Abadi"/>
          <w:szCs w:val="24"/>
        </w:rPr>
        <w:t xml:space="preserve">official Bylaws with its </w:t>
      </w:r>
      <w:r w:rsidR="00300BAB" w:rsidRPr="00423C57">
        <w:rPr>
          <w:rFonts w:ascii="Abadi" w:hAnsi="Abadi"/>
          <w:szCs w:val="24"/>
        </w:rPr>
        <w:t>activation date</w:t>
      </w:r>
      <w:r>
        <w:rPr>
          <w:rFonts w:ascii="Abadi" w:hAnsi="Abadi"/>
          <w:szCs w:val="24"/>
        </w:rPr>
        <w:t xml:space="preserve"> within </w:t>
      </w:r>
      <w:r w:rsidR="00746294">
        <w:rPr>
          <w:rFonts w:ascii="Abadi" w:hAnsi="Abadi"/>
          <w:szCs w:val="24"/>
        </w:rPr>
        <w:t>15 days</w:t>
      </w:r>
      <w:r w:rsidR="00300BAB" w:rsidRPr="00423C57">
        <w:rPr>
          <w:rFonts w:ascii="Abadi" w:hAnsi="Abadi"/>
          <w:szCs w:val="24"/>
        </w:rPr>
        <w:t>.</w:t>
      </w:r>
    </w:p>
    <w:p w14:paraId="31701AA4" w14:textId="77777777" w:rsidR="002A5078" w:rsidRPr="00D23D44" w:rsidRDefault="002A5078" w:rsidP="002A5078">
      <w:pPr>
        <w:widowControl w:val="0"/>
        <w:rPr>
          <w:rFonts w:ascii="Abadi" w:hAnsi="Abadi" w:cs="Arial"/>
          <w:color w:val="000000" w:themeColor="text1"/>
          <w14:ligatures w14:val="standardContextual"/>
        </w:rPr>
      </w:pPr>
    </w:p>
    <w:p w14:paraId="526CD764" w14:textId="77777777" w:rsidR="002A68E5" w:rsidRPr="00D23D44" w:rsidRDefault="002A68E5" w:rsidP="00B44BE2">
      <w:pPr>
        <w:widowControl w:val="0"/>
        <w:rPr>
          <w:rFonts w:ascii="Abadi" w:hAnsi="Abadi" w:cs="Arial"/>
          <w:color w:val="000000" w:themeColor="text1"/>
          <w14:ligatures w14:val="standardContextual"/>
        </w:rPr>
      </w:pPr>
    </w:p>
    <w:p w14:paraId="348FE8A0" w14:textId="77777777" w:rsidR="002A68E5" w:rsidRPr="00D23D44" w:rsidRDefault="002A68E5" w:rsidP="00B44BE2">
      <w:pPr>
        <w:widowControl w:val="0"/>
        <w:tabs>
          <w:tab w:val="left" w:pos="5220"/>
          <w:tab w:val="left" w:pos="5490"/>
          <w:tab w:val="left" w:pos="8190"/>
          <w:tab w:val="left" w:pos="846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0FDC1F0A" w14:textId="77777777" w:rsidR="002A68E5" w:rsidRPr="00D23D44" w:rsidRDefault="002A68E5" w:rsidP="00B44BE2">
      <w:pPr>
        <w:widowControl w:val="0"/>
        <w:tabs>
          <w:tab w:val="left" w:pos="5220"/>
          <w:tab w:val="left" w:pos="5490"/>
          <w:tab w:val="left" w:pos="8100"/>
          <w:tab w:val="left" w:pos="8550"/>
          <w:tab w:val="left" w:pos="10800"/>
        </w:tabs>
        <w:rPr>
          <w:rFonts w:ascii="Abadi" w:hAnsi="Abadi" w:cs="Arial"/>
          <w:color w:val="000000" w:themeColor="text1"/>
          <w14:ligatures w14:val="standardContextual"/>
        </w:rPr>
      </w:pPr>
      <w:r w:rsidRPr="00D23D44">
        <w:rPr>
          <w:rFonts w:ascii="Abadi" w:hAnsi="Abadi" w:cs="Arial"/>
          <w:color w:val="000000" w:themeColor="text1"/>
          <w14:ligatures w14:val="standardContextual"/>
        </w:rPr>
        <w:t>Local Unit Name</w:t>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t>Local Unit Parish</w:t>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t>Local Unit LUR#</w:t>
      </w:r>
    </w:p>
    <w:p w14:paraId="0A9F7F1B" w14:textId="77777777" w:rsidR="002A68E5" w:rsidRPr="00D23D44" w:rsidRDefault="002A68E5" w:rsidP="00B44BE2">
      <w:pPr>
        <w:widowControl w:val="0"/>
        <w:tabs>
          <w:tab w:val="left" w:pos="5220"/>
          <w:tab w:val="left" w:pos="5490"/>
          <w:tab w:val="left" w:pos="10800"/>
        </w:tabs>
        <w:rPr>
          <w:rFonts w:ascii="Abadi" w:hAnsi="Abadi" w:cs="Arial"/>
          <w:color w:val="000000" w:themeColor="text1"/>
          <w14:ligatures w14:val="standardContextual"/>
        </w:rPr>
      </w:pPr>
    </w:p>
    <w:p w14:paraId="23DBD254" w14:textId="77777777" w:rsidR="002A68E5" w:rsidRPr="00D23D44" w:rsidRDefault="002A68E5" w:rsidP="00B44BE2">
      <w:pPr>
        <w:widowControl w:val="0"/>
        <w:tabs>
          <w:tab w:val="left" w:pos="5220"/>
          <w:tab w:val="left" w:pos="5490"/>
          <w:tab w:val="left" w:pos="8190"/>
          <w:tab w:val="left" w:pos="846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p>
    <w:p w14:paraId="432097BD" w14:textId="77777777" w:rsidR="002A68E5" w:rsidRPr="00D23D44" w:rsidRDefault="002A68E5" w:rsidP="00B44BE2">
      <w:pPr>
        <w:widowControl w:val="0"/>
        <w:tabs>
          <w:tab w:val="left" w:pos="5220"/>
          <w:tab w:val="left" w:pos="5490"/>
          <w:tab w:val="left" w:pos="8190"/>
          <w:tab w:val="left" w:pos="8460"/>
          <w:tab w:val="left" w:pos="10800"/>
        </w:tabs>
        <w:rPr>
          <w:rFonts w:ascii="Abadi" w:hAnsi="Abadi" w:cs="Arial"/>
          <w:color w:val="000000" w:themeColor="text1"/>
          <w14:ligatures w14:val="standardContextual"/>
        </w:rPr>
      </w:pPr>
      <w:r w:rsidRPr="00D23D44">
        <w:rPr>
          <w:rFonts w:ascii="Abadi" w:hAnsi="Abadi" w:cs="Arial"/>
          <w:color w:val="000000" w:themeColor="text1"/>
          <w14:ligatures w14:val="standardContextual"/>
        </w:rPr>
        <w:t>President’s Email</w:t>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t>President’s Phone</w:t>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r>
    </w:p>
    <w:p w14:paraId="546A027A" w14:textId="77777777" w:rsidR="002A68E5" w:rsidRPr="00D23D44" w:rsidRDefault="002A68E5" w:rsidP="00B44BE2">
      <w:pPr>
        <w:widowControl w:val="0"/>
        <w:tabs>
          <w:tab w:val="left" w:pos="5220"/>
          <w:tab w:val="left" w:pos="5490"/>
          <w:tab w:val="left" w:pos="8190"/>
          <w:tab w:val="left" w:pos="8460"/>
          <w:tab w:val="left" w:pos="10800"/>
        </w:tabs>
        <w:rPr>
          <w:rFonts w:ascii="Abadi" w:hAnsi="Abadi" w:cs="Arial"/>
          <w:color w:val="000000" w:themeColor="text1"/>
          <w:u w:val="single"/>
          <w14:ligatures w14:val="standardContextual"/>
        </w:rPr>
      </w:pPr>
    </w:p>
    <w:p w14:paraId="01EDF3D7" w14:textId="2398F729" w:rsidR="002A68E5" w:rsidRPr="00D23D44" w:rsidRDefault="002A68E5" w:rsidP="00B44BE2">
      <w:pPr>
        <w:widowControl w:val="0"/>
        <w:tabs>
          <w:tab w:val="left" w:pos="10710"/>
        </w:tabs>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The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 xml:space="preserve"> or Amendments were approved at the </w:t>
      </w:r>
      <w:r w:rsidR="005333FD" w:rsidRPr="00D23D44">
        <w:rPr>
          <w:rFonts w:ascii="Abadi" w:hAnsi="Abadi" w:cs="Arial"/>
          <w:color w:val="000000" w:themeColor="text1"/>
          <w14:ligatures w14:val="standardContextual"/>
        </w:rPr>
        <w:t>General Membership Meeting</w:t>
      </w:r>
      <w:r w:rsidRPr="00D23D44">
        <w:rPr>
          <w:rFonts w:ascii="Abadi" w:hAnsi="Abadi" w:cs="Arial"/>
          <w:color w:val="000000" w:themeColor="text1"/>
          <w14:ligatures w14:val="standardContextual"/>
        </w:rPr>
        <w:t xml:space="preserve"> held on </w:t>
      </w:r>
      <w:r w:rsidRPr="00D23D44">
        <w:rPr>
          <w:rFonts w:ascii="Abadi" w:hAnsi="Abadi" w:cs="Arial"/>
          <w:color w:val="000000" w:themeColor="text1"/>
          <w:u w:val="single"/>
          <w14:ligatures w14:val="standardContextual"/>
        </w:rPr>
        <w:tab/>
        <w:t>.</w:t>
      </w:r>
    </w:p>
    <w:p w14:paraId="20B039B4" w14:textId="77777777" w:rsidR="002A68E5" w:rsidRPr="00D23D44" w:rsidRDefault="002A68E5" w:rsidP="00B44BE2">
      <w:pPr>
        <w:widowControl w:val="0"/>
        <w:tabs>
          <w:tab w:val="left" w:pos="9450"/>
        </w:tabs>
        <w:rPr>
          <w:rFonts w:ascii="Abadi" w:hAnsi="Abadi" w:cs="Arial"/>
          <w:color w:val="000000" w:themeColor="text1"/>
          <w14:ligatures w14:val="standardContextual"/>
        </w:rPr>
      </w:pPr>
      <w:r w:rsidRPr="00D23D44">
        <w:rPr>
          <w:rFonts w:ascii="Abadi" w:hAnsi="Abadi" w:cs="Arial"/>
          <w:color w:val="000000" w:themeColor="text1"/>
          <w14:ligatures w14:val="standardContextual"/>
        </w:rPr>
        <w:tab/>
        <w:t xml:space="preserve">DATE </w:t>
      </w:r>
    </w:p>
    <w:p w14:paraId="27D0A77B" w14:textId="77777777" w:rsidR="002A68E5" w:rsidRPr="00D23D44" w:rsidRDefault="002A68E5" w:rsidP="00B44BE2">
      <w:pPr>
        <w:widowControl w:val="0"/>
        <w:rPr>
          <w:rFonts w:ascii="Abadi" w:hAnsi="Abadi" w:cs="Arial"/>
          <w:b/>
          <w:bCs/>
          <w:color w:val="000000" w:themeColor="text1"/>
          <w14:ligatures w14:val="standardContextual"/>
        </w:rPr>
      </w:pPr>
      <w:r w:rsidRPr="00D23D44">
        <w:rPr>
          <w:rFonts w:ascii="Abadi" w:hAnsi="Abadi" w:cs="Arial"/>
          <w:b/>
          <w:bCs/>
          <w:noProof/>
          <w:color w:val="000000" w:themeColor="text1"/>
          <w14:ligatures w14:val="standardContextual"/>
        </w:rPr>
        <mc:AlternateContent>
          <mc:Choice Requires="wps">
            <w:drawing>
              <wp:anchor distT="0" distB="0" distL="114300" distR="114300" simplePos="0" relativeHeight="251658249" behindDoc="0" locked="0" layoutInCell="1" allowOverlap="1" wp14:anchorId="35422F82" wp14:editId="4B154C82">
                <wp:simplePos x="0" y="0"/>
                <wp:positionH relativeFrom="column">
                  <wp:posOffset>1512592</wp:posOffset>
                </wp:positionH>
                <wp:positionV relativeFrom="paragraph">
                  <wp:posOffset>170815</wp:posOffset>
                </wp:positionV>
                <wp:extent cx="151130" cy="151130"/>
                <wp:effectExtent l="0" t="0" r="20320" b="20320"/>
                <wp:wrapNone/>
                <wp:docPr id="22" name="Rectangle 22"/>
                <wp:cNvGraphicFramePr/>
                <a:graphic xmlns:a="http://schemas.openxmlformats.org/drawingml/2006/main">
                  <a:graphicData uri="http://schemas.microsoft.com/office/word/2010/wordprocessingShape">
                    <wps:wsp>
                      <wps:cNvSpPr/>
                      <wps:spPr>
                        <a:xfrm>
                          <a:off x="0" y="0"/>
                          <a:ext cx="151130" cy="1511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0E2B4" id="Rectangle 22" o:spid="_x0000_s1026" style="position:absolute;margin-left:119.1pt;margin-top:13.45pt;width:11.9pt;height:11.9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" filled="f" strokecolor="windowText" strokeweight="1pt"/>
            </w:pict>
          </mc:Fallback>
        </mc:AlternateContent>
      </w:r>
      <w:r w:rsidRPr="00D23D44">
        <w:rPr>
          <w:rFonts w:ascii="Abadi" w:hAnsi="Abadi" w:cs="Arial"/>
          <w:b/>
          <w:bCs/>
          <w:color w:val="000000" w:themeColor="text1"/>
          <w14:ligatures w14:val="standardContextual"/>
        </w:rPr>
        <w:t>Choose one.</w:t>
      </w:r>
    </w:p>
    <w:p w14:paraId="0AB5DC13" w14:textId="77777777" w:rsidR="002A68E5" w:rsidRPr="00D23D44" w:rsidRDefault="002A68E5" w:rsidP="00B44BE2">
      <w:pPr>
        <w:widowControl w:val="0"/>
        <w:tabs>
          <w:tab w:val="left" w:pos="2700"/>
          <w:tab w:val="left" w:pos="4680"/>
          <w:tab w:val="left" w:pos="6930"/>
        </w:tabs>
        <w:rPr>
          <w:rFonts w:ascii="Abadi" w:hAnsi="Abadi" w:cs="Arial"/>
          <w:color w:val="000000" w:themeColor="text1"/>
          <w14:ligatures w14:val="standardContextual"/>
        </w:rPr>
      </w:pPr>
      <w:r w:rsidRPr="00D23D44">
        <w:rPr>
          <w:rFonts w:ascii="Abadi" w:hAnsi="Abadi" w:cs="Arial"/>
          <w:noProof/>
          <w:color w:val="000000" w:themeColor="text1"/>
          <w14:ligatures w14:val="standardContextual"/>
        </w:rPr>
        <mc:AlternateContent>
          <mc:Choice Requires="wps">
            <w:drawing>
              <wp:anchor distT="0" distB="0" distL="114300" distR="114300" simplePos="0" relativeHeight="251658251" behindDoc="0" locked="0" layoutInCell="1" allowOverlap="1" wp14:anchorId="7E1F47FC" wp14:editId="220D58B0">
                <wp:simplePos x="0" y="0"/>
                <wp:positionH relativeFrom="column">
                  <wp:posOffset>4195632</wp:posOffset>
                </wp:positionH>
                <wp:positionV relativeFrom="paragraph">
                  <wp:posOffset>1905</wp:posOffset>
                </wp:positionV>
                <wp:extent cx="151130" cy="151130"/>
                <wp:effectExtent l="0" t="0" r="20320" b="20320"/>
                <wp:wrapNone/>
                <wp:docPr id="4302" name="Rectangle 4302"/>
                <wp:cNvGraphicFramePr/>
                <a:graphic xmlns:a="http://schemas.openxmlformats.org/drawingml/2006/main">
                  <a:graphicData uri="http://schemas.microsoft.com/office/word/2010/wordprocessingShape">
                    <wps:wsp>
                      <wps:cNvSpPr/>
                      <wps:spPr>
                        <a:xfrm>
                          <a:off x="0" y="0"/>
                          <a:ext cx="151130" cy="1511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55F175" id="Rectangle 4302" o:spid="_x0000_s1026" style="position:absolute;margin-left:330.35pt;margin-top:.15pt;width:11.9pt;height:11.9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" filled="f" strokecolor="windowText" strokeweight="1pt"/>
            </w:pict>
          </mc:Fallback>
        </mc:AlternateContent>
      </w:r>
      <w:r w:rsidRPr="00D23D44">
        <w:rPr>
          <w:rFonts w:ascii="Abadi" w:hAnsi="Abadi" w:cs="Arial"/>
          <w:noProof/>
          <w:color w:val="000000" w:themeColor="text1"/>
          <w14:ligatures w14:val="standardContextual"/>
        </w:rPr>
        <mc:AlternateContent>
          <mc:Choice Requires="wps">
            <w:drawing>
              <wp:anchor distT="0" distB="0" distL="114300" distR="114300" simplePos="0" relativeHeight="251658250" behindDoc="0" locked="0" layoutInCell="1" allowOverlap="1" wp14:anchorId="1E85D67B" wp14:editId="0B24E90D">
                <wp:simplePos x="0" y="0"/>
                <wp:positionH relativeFrom="column">
                  <wp:posOffset>2785932</wp:posOffset>
                </wp:positionH>
                <wp:positionV relativeFrom="paragraph">
                  <wp:posOffset>4445</wp:posOffset>
                </wp:positionV>
                <wp:extent cx="151130" cy="151130"/>
                <wp:effectExtent l="0" t="0" r="20320" b="20320"/>
                <wp:wrapNone/>
                <wp:docPr id="4256" name="Rectangle 4256"/>
                <wp:cNvGraphicFramePr/>
                <a:graphic xmlns:a="http://schemas.openxmlformats.org/drawingml/2006/main">
                  <a:graphicData uri="http://schemas.microsoft.com/office/word/2010/wordprocessingShape">
                    <wps:wsp>
                      <wps:cNvSpPr/>
                      <wps:spPr>
                        <a:xfrm>
                          <a:off x="0" y="0"/>
                          <a:ext cx="151130" cy="1511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CB0B27" id="Rectangle 4256" o:spid="_x0000_s1026" style="position:absolute;margin-left:219.35pt;margin-top:.35pt;width:11.9pt;height:11.9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" filled="f" strokecolor="windowText" strokeweight="1pt"/>
            </w:pict>
          </mc:Fallback>
        </mc:AlternateContent>
      </w:r>
      <w:r w:rsidRPr="00D23D44">
        <w:rPr>
          <w:rFonts w:ascii="Abadi" w:hAnsi="Abadi" w:cs="Arial"/>
          <w:color w:val="000000" w:themeColor="text1"/>
          <w14:ligatures w14:val="standardContextual"/>
        </w:rPr>
        <w:t xml:space="preserve">The Local Unit PTA is: </w:t>
      </w:r>
      <w:r w:rsidRPr="00D23D44">
        <w:rPr>
          <w:rFonts w:ascii="Abadi" w:hAnsi="Abadi" w:cs="Arial"/>
          <w:color w:val="000000" w:themeColor="text1"/>
          <w14:ligatures w14:val="standardContextual"/>
        </w:rPr>
        <w:tab/>
        <w:t>Existing PTA</w:t>
      </w:r>
      <w:r w:rsidRPr="00D23D44">
        <w:rPr>
          <w:rFonts w:ascii="Abadi" w:hAnsi="Abadi" w:cs="Arial"/>
          <w:color w:val="000000" w:themeColor="text1"/>
          <w14:ligatures w14:val="standardContextual"/>
        </w:rPr>
        <w:tab/>
        <w:t>Reactivated PTA</w:t>
      </w:r>
      <w:r w:rsidRPr="00D23D44">
        <w:rPr>
          <w:rFonts w:ascii="Abadi" w:hAnsi="Abadi" w:cs="Arial"/>
          <w:color w:val="000000" w:themeColor="text1"/>
          <w14:ligatures w14:val="standardContextual"/>
        </w:rPr>
        <w:tab/>
        <w:t xml:space="preserve">New PTA </w:t>
      </w:r>
    </w:p>
    <w:p w14:paraId="7DC875D4" w14:textId="77777777" w:rsidR="002A68E5" w:rsidRPr="00D23D44" w:rsidRDefault="002A68E5" w:rsidP="00B44BE2">
      <w:pPr>
        <w:widowControl w:val="0"/>
        <w:rPr>
          <w:rFonts w:ascii="Abadi" w:hAnsi="Abadi" w:cs="Arial"/>
          <w:color w:val="000000" w:themeColor="text1"/>
          <w14:ligatures w14:val="standardContextual"/>
        </w:rPr>
      </w:pPr>
    </w:p>
    <w:p w14:paraId="0E5D3750" w14:textId="3484B3E3" w:rsidR="002A68E5" w:rsidRPr="00D23D44" w:rsidRDefault="002A68E5" w:rsidP="00B44BE2">
      <w:pPr>
        <w:widowControl w:val="0"/>
        <w:rPr>
          <w:rFonts w:ascii="Abadi" w:hAnsi="Abadi" w:cs="Arial"/>
          <w:b/>
          <w:bCs/>
          <w:color w:val="000000" w:themeColor="text1"/>
          <w14:ligatures w14:val="standardContextual"/>
        </w:rPr>
      </w:pPr>
      <w:r w:rsidRPr="00D23D44">
        <w:rPr>
          <w:rFonts w:ascii="Abadi" w:hAnsi="Abadi" w:cs="Arial"/>
          <w:b/>
          <w:bCs/>
          <w:noProof/>
          <w:color w:val="000000" w:themeColor="text1"/>
          <w14:ligatures w14:val="standardContextual"/>
        </w:rPr>
        <mc:AlternateContent>
          <mc:Choice Requires="wps">
            <w:drawing>
              <wp:anchor distT="0" distB="0" distL="114300" distR="114300" simplePos="0" relativeHeight="251658247" behindDoc="0" locked="0" layoutInCell="1" allowOverlap="1" wp14:anchorId="04C93356" wp14:editId="703880CD">
                <wp:simplePos x="0" y="0"/>
                <wp:positionH relativeFrom="column">
                  <wp:posOffset>-154</wp:posOffset>
                </wp:positionH>
                <wp:positionV relativeFrom="paragraph">
                  <wp:posOffset>181610</wp:posOffset>
                </wp:positionV>
                <wp:extent cx="151130" cy="151130"/>
                <wp:effectExtent l="0" t="0" r="20320" b="20320"/>
                <wp:wrapNone/>
                <wp:docPr id="4287" name="Rectangle 4287"/>
                <wp:cNvGraphicFramePr/>
                <a:graphic xmlns:a="http://schemas.openxmlformats.org/drawingml/2006/main">
                  <a:graphicData uri="http://schemas.microsoft.com/office/word/2010/wordprocessingShape">
                    <wps:wsp>
                      <wps:cNvSpPr/>
                      <wps:spPr>
                        <a:xfrm>
                          <a:off x="0" y="0"/>
                          <a:ext cx="151130" cy="1511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DB045" id="Rectangle 4287" o:spid="_x0000_s1026" style="position:absolute;margin-left:0;margin-top:14.3pt;width:11.9pt;height:11.9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" filled="f" strokecolor="windowText" strokeweight="1pt"/>
            </w:pict>
          </mc:Fallback>
        </mc:AlternateContent>
      </w:r>
      <w:r w:rsidRPr="00D23D44">
        <w:rPr>
          <w:rFonts w:ascii="Abadi" w:hAnsi="Abadi" w:cs="Arial"/>
          <w:b/>
          <w:bCs/>
          <w:color w:val="000000" w:themeColor="text1"/>
          <w14:ligatures w14:val="standardContextual"/>
        </w:rPr>
        <w:t xml:space="preserve">Choose </w:t>
      </w:r>
      <w:r w:rsidR="00746294">
        <w:rPr>
          <w:rFonts w:ascii="Abadi" w:hAnsi="Abadi" w:cs="Arial"/>
          <w:b/>
          <w:bCs/>
          <w:color w:val="000000" w:themeColor="text1"/>
          <w14:ligatures w14:val="standardContextual"/>
        </w:rPr>
        <w:t>one</w:t>
      </w:r>
      <w:r w:rsidRPr="00D23D44">
        <w:rPr>
          <w:rFonts w:ascii="Abadi" w:hAnsi="Abadi" w:cs="Arial"/>
          <w:b/>
          <w:bCs/>
          <w:color w:val="000000" w:themeColor="text1"/>
          <w14:ligatures w14:val="standardContextual"/>
        </w:rPr>
        <w:t>.</w:t>
      </w:r>
    </w:p>
    <w:p w14:paraId="291F9DC1" w14:textId="4F7FAC53" w:rsidR="002A68E5" w:rsidRPr="00D23D44" w:rsidRDefault="002A68E5" w:rsidP="00B44BE2">
      <w:pPr>
        <w:widowControl w:val="0"/>
        <w:ind w:firstLine="36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The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 xml:space="preserve"> approved by the </w:t>
      </w:r>
      <w:r w:rsidR="006F1F85" w:rsidRPr="00D23D44">
        <w:rPr>
          <w:rFonts w:ascii="Abadi" w:hAnsi="Abadi" w:cs="Arial"/>
          <w:color w:val="000000" w:themeColor="text1"/>
          <w14:ligatures w14:val="standardContextual"/>
        </w:rPr>
        <w:t>General Membership</w:t>
      </w:r>
      <w:r w:rsidRPr="00D23D44">
        <w:rPr>
          <w:rFonts w:ascii="Abadi" w:hAnsi="Abadi" w:cs="Arial"/>
          <w:color w:val="000000" w:themeColor="text1"/>
          <w14:ligatures w14:val="standardContextual"/>
        </w:rPr>
        <w:t xml:space="preserve"> are attached.</w:t>
      </w:r>
    </w:p>
    <w:p w14:paraId="1AEEA1ED" w14:textId="77777777" w:rsidR="00EE447E" w:rsidRPr="00D23D44" w:rsidRDefault="00EE447E" w:rsidP="00B44BE2">
      <w:pPr>
        <w:widowControl w:val="0"/>
        <w:ind w:firstLine="360"/>
        <w:rPr>
          <w:rFonts w:ascii="Abadi" w:hAnsi="Abadi" w:cs="Arial"/>
          <w:color w:val="000000" w:themeColor="text1"/>
          <w14:ligatures w14:val="standardContextual"/>
        </w:rPr>
      </w:pPr>
    </w:p>
    <w:p w14:paraId="7E3031B9" w14:textId="23D50A12" w:rsidR="00857E9C" w:rsidRPr="00D23D44" w:rsidRDefault="00EE447E" w:rsidP="00857E9C">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      </w:t>
      </w:r>
      <w:r w:rsidR="00857E9C" w:rsidRPr="00D23D44">
        <w:rPr>
          <w:rFonts w:ascii="Abadi" w:hAnsi="Abadi" w:cs="Arial"/>
          <w:color w:val="000000" w:themeColor="text1"/>
          <w14:ligatures w14:val="standardContextual"/>
        </w:rPr>
        <w:t xml:space="preserve">– OR – </w:t>
      </w:r>
    </w:p>
    <w:p w14:paraId="3CF3B69A" w14:textId="77777777" w:rsidR="002A68E5" w:rsidRPr="00D23D44" w:rsidRDefault="002A68E5" w:rsidP="00B44BE2">
      <w:pPr>
        <w:widowControl w:val="0"/>
        <w:rPr>
          <w:rFonts w:ascii="Abadi" w:hAnsi="Abadi" w:cs="Arial"/>
          <w:color w:val="000000" w:themeColor="text1"/>
          <w:sz w:val="12"/>
          <w:szCs w:val="12"/>
          <w:u w:val="single"/>
          <w14:ligatures w14:val="standardContextual"/>
        </w:rPr>
      </w:pPr>
    </w:p>
    <w:p w14:paraId="6CB10257" w14:textId="7ABF7C5A" w:rsidR="002A68E5" w:rsidRPr="00D23D44" w:rsidRDefault="002A68E5" w:rsidP="00B44BE2">
      <w:pPr>
        <w:widowControl w:val="0"/>
        <w:ind w:firstLine="360"/>
        <w:rPr>
          <w:rFonts w:ascii="Abadi" w:hAnsi="Abadi" w:cs="Arial"/>
          <w:color w:val="000000" w:themeColor="text1"/>
          <w:u w:val="single"/>
          <w14:ligatures w14:val="standardContextual"/>
        </w:rPr>
      </w:pPr>
      <w:r w:rsidRPr="00D23D44">
        <w:rPr>
          <w:rFonts w:ascii="Abadi" w:hAnsi="Abadi" w:cs="Arial"/>
          <w:noProof/>
          <w:color w:val="000000" w:themeColor="text1"/>
          <w14:ligatures w14:val="standardContextual"/>
        </w:rPr>
        <mc:AlternateContent>
          <mc:Choice Requires="wps">
            <w:drawing>
              <wp:anchor distT="0" distB="0" distL="114300" distR="114300" simplePos="0" relativeHeight="251658248" behindDoc="0" locked="0" layoutInCell="1" allowOverlap="1" wp14:anchorId="1B157979" wp14:editId="42B23E85">
                <wp:simplePos x="0" y="0"/>
                <wp:positionH relativeFrom="margin">
                  <wp:posOffset>0</wp:posOffset>
                </wp:positionH>
                <wp:positionV relativeFrom="paragraph">
                  <wp:posOffset>8176</wp:posOffset>
                </wp:positionV>
                <wp:extent cx="151130" cy="151130"/>
                <wp:effectExtent l="0" t="0" r="20320" b="20320"/>
                <wp:wrapNone/>
                <wp:docPr id="4288" name="Rectangle 4288"/>
                <wp:cNvGraphicFramePr/>
                <a:graphic xmlns:a="http://schemas.openxmlformats.org/drawingml/2006/main">
                  <a:graphicData uri="http://schemas.microsoft.com/office/word/2010/wordprocessingShape">
                    <wps:wsp>
                      <wps:cNvSpPr/>
                      <wps:spPr>
                        <a:xfrm>
                          <a:off x="0" y="0"/>
                          <a:ext cx="151130" cy="1511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03DC20" id="Rectangle 4288" o:spid="_x0000_s1026" style="position:absolute;margin-left:0;margin-top:.65pt;width:11.9pt;height:11.9pt;z-index:251658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" filled="f" strokecolor="windowText" strokeweight="1pt">
                <w10:wrap anchorx="margin"/>
              </v:rect>
            </w:pict>
          </mc:Fallback>
        </mc:AlternateContent>
      </w:r>
      <w:r w:rsidRPr="00D23D44">
        <w:rPr>
          <w:rFonts w:ascii="Abadi" w:hAnsi="Abadi" w:cs="Arial"/>
          <w:color w:val="000000" w:themeColor="text1"/>
          <w14:ligatures w14:val="standardContextual"/>
        </w:rPr>
        <w:t xml:space="preserve">Approved amendments are listed below with the </w:t>
      </w:r>
      <w:r w:rsidR="00780786" w:rsidRPr="00D23D44">
        <w:rPr>
          <w:rFonts w:ascii="Abadi" w:hAnsi="Abadi" w:cs="Arial"/>
          <w:color w:val="000000" w:themeColor="text1"/>
          <w14:ligatures w14:val="standardContextual"/>
        </w:rPr>
        <w:t>A</w:t>
      </w:r>
      <w:r w:rsidRPr="00D23D44">
        <w:rPr>
          <w:rFonts w:ascii="Abadi" w:hAnsi="Abadi" w:cs="Arial"/>
          <w:color w:val="000000" w:themeColor="text1"/>
          <w14:ligatures w14:val="standardContextual"/>
        </w:rPr>
        <w:t xml:space="preserve">rticle, </w:t>
      </w:r>
      <w:r w:rsidR="00780786" w:rsidRPr="00D23D44">
        <w:rPr>
          <w:rFonts w:ascii="Abadi" w:hAnsi="Abadi" w:cs="Arial"/>
          <w:color w:val="000000" w:themeColor="text1"/>
          <w14:ligatures w14:val="standardContextual"/>
        </w:rPr>
        <w:t>S</w:t>
      </w:r>
      <w:r w:rsidRPr="00D23D44">
        <w:rPr>
          <w:rFonts w:ascii="Abadi" w:hAnsi="Abadi" w:cs="Arial"/>
          <w:color w:val="000000" w:themeColor="text1"/>
          <w14:ligatures w14:val="standardContextual"/>
        </w:rPr>
        <w:t xml:space="preserve">ection, and </w:t>
      </w:r>
      <w:r w:rsidR="00780786" w:rsidRPr="00D23D44">
        <w:rPr>
          <w:rFonts w:ascii="Abadi" w:hAnsi="Abadi" w:cs="Arial"/>
          <w:color w:val="000000" w:themeColor="text1"/>
          <w14:ligatures w14:val="standardContextual"/>
        </w:rPr>
        <w:t>L</w:t>
      </w:r>
      <w:r w:rsidRPr="00D23D44">
        <w:rPr>
          <w:rFonts w:ascii="Abadi" w:hAnsi="Abadi" w:cs="Arial"/>
          <w:color w:val="000000" w:themeColor="text1"/>
          <w14:ligatures w14:val="standardContextual"/>
        </w:rPr>
        <w:t xml:space="preserve">ine number(s). </w:t>
      </w:r>
    </w:p>
    <w:p w14:paraId="5DB3BFFC" w14:textId="77777777" w:rsidR="002A68E5" w:rsidRPr="00D23D44" w:rsidRDefault="002A68E5" w:rsidP="00B44BE2">
      <w:pPr>
        <w:widowControl w:val="0"/>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p>
    <w:p w14:paraId="70CC2D6D" w14:textId="77777777" w:rsidR="00746294" w:rsidRPr="00D23D44" w:rsidRDefault="00746294" w:rsidP="00746294">
      <w:pPr>
        <w:widowControl w:val="0"/>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p>
    <w:p w14:paraId="2D0E61D8" w14:textId="77777777" w:rsidR="00746294" w:rsidRPr="00D23D44" w:rsidRDefault="00746294" w:rsidP="00746294">
      <w:pPr>
        <w:widowControl w:val="0"/>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p>
    <w:p w14:paraId="49F304FA" w14:textId="77777777" w:rsidR="002A68E5" w:rsidRPr="00D23D44" w:rsidRDefault="002A68E5" w:rsidP="00B44BE2">
      <w:pPr>
        <w:widowControl w:val="0"/>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p>
    <w:p w14:paraId="0B12CC4E" w14:textId="77777777" w:rsidR="002A68E5" w:rsidRPr="00D23D44" w:rsidRDefault="002A68E5" w:rsidP="00B44BE2">
      <w:pPr>
        <w:widowControl w:val="0"/>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r w:rsidRPr="00D23D44">
        <w:rPr>
          <w:rFonts w:ascii="Abadi" w:hAnsi="Abadi" w:cs="Arial"/>
          <w:color w:val="000000" w:themeColor="text1"/>
          <w:u w:val="single"/>
          <w14:ligatures w14:val="standardContextual"/>
        </w:rPr>
        <w:tab/>
      </w:r>
    </w:p>
    <w:p w14:paraId="59E6EB69" w14:textId="7B4F1343" w:rsidR="002A68E5" w:rsidRPr="00D23D44" w:rsidRDefault="002A68E5" w:rsidP="00EE447E">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If more space is needed for </w:t>
      </w:r>
      <w:proofErr w:type="gramStart"/>
      <w:r w:rsidRPr="00D23D44">
        <w:rPr>
          <w:rFonts w:ascii="Abadi" w:hAnsi="Abadi" w:cs="Arial"/>
          <w:color w:val="000000" w:themeColor="text1"/>
          <w14:ligatures w14:val="standardContextual"/>
        </w:rPr>
        <w:t>amendments, and</w:t>
      </w:r>
      <w:proofErr w:type="gramEnd"/>
      <w:r w:rsidRPr="00D23D44">
        <w:rPr>
          <w:rFonts w:ascii="Abadi" w:hAnsi="Abadi" w:cs="Arial"/>
          <w:color w:val="000000" w:themeColor="text1"/>
          <w14:ligatures w14:val="standardContextual"/>
        </w:rPr>
        <w:t xml:space="preserve"> </w:t>
      </w:r>
      <w:r w:rsidR="007838DD" w:rsidRPr="00D23D44">
        <w:rPr>
          <w:rFonts w:ascii="Abadi" w:hAnsi="Abadi" w:cs="Arial"/>
          <w:color w:val="000000" w:themeColor="text1"/>
          <w14:ligatures w14:val="standardContextual"/>
        </w:rPr>
        <w:t>attach</w:t>
      </w:r>
      <w:r w:rsidRPr="00D23D44">
        <w:rPr>
          <w:rFonts w:ascii="Abadi" w:hAnsi="Abadi" w:cs="Arial"/>
          <w:color w:val="000000" w:themeColor="text1"/>
          <w14:ligatures w14:val="standardContextual"/>
        </w:rPr>
        <w:t xml:space="preserve"> an addendum.</w:t>
      </w:r>
    </w:p>
    <w:p w14:paraId="0AE20FA9" w14:textId="77777777" w:rsidR="002A68E5" w:rsidRPr="00D23D44" w:rsidRDefault="002A68E5" w:rsidP="00B44BE2">
      <w:pPr>
        <w:widowControl w:val="0"/>
        <w:rPr>
          <w:rFonts w:ascii="Abadi" w:hAnsi="Abadi" w:cs="Arial"/>
          <w:color w:val="000000" w:themeColor="text1"/>
          <w14:ligatures w14:val="standardContextual"/>
        </w:rPr>
      </w:pPr>
    </w:p>
    <w:p w14:paraId="1D7F8B2E" w14:textId="77777777" w:rsidR="002A68E5" w:rsidRPr="00D23D44" w:rsidRDefault="002A68E5" w:rsidP="00B44BE2">
      <w:pPr>
        <w:widowControl w:val="0"/>
        <w:rPr>
          <w:rFonts w:ascii="Abadi" w:hAnsi="Abadi" w:cs="Arial"/>
          <w:color w:val="000000" w:themeColor="text1"/>
          <w14:ligatures w14:val="standardContextual"/>
        </w:rPr>
      </w:pPr>
    </w:p>
    <w:p w14:paraId="410B33CF" w14:textId="77777777" w:rsidR="002A68E5" w:rsidRPr="00D23D44" w:rsidRDefault="002A68E5" w:rsidP="00B44BE2">
      <w:pPr>
        <w:widowControl w:val="0"/>
        <w:tabs>
          <w:tab w:val="left" w:pos="5220"/>
          <w:tab w:val="left" w:pos="549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65CF6CB4" w14:textId="77777777" w:rsidR="002A68E5" w:rsidRPr="00D23D44" w:rsidRDefault="002A68E5" w:rsidP="00B44BE2">
      <w:pPr>
        <w:widowControl w:val="0"/>
        <w:tabs>
          <w:tab w:val="left" w:pos="5220"/>
          <w:tab w:val="left" w:pos="5490"/>
          <w:tab w:val="left" w:pos="10800"/>
        </w:tabs>
        <w:rPr>
          <w:rFonts w:ascii="Abadi" w:hAnsi="Abadi" w:cs="Arial"/>
          <w:color w:val="000000" w:themeColor="text1"/>
          <w14:ligatures w14:val="standardContextual"/>
        </w:rPr>
      </w:pPr>
      <w:r w:rsidRPr="00D23D44">
        <w:rPr>
          <w:rFonts w:ascii="Abadi" w:hAnsi="Abadi" w:cs="Arial"/>
          <w:color w:val="000000" w:themeColor="text1"/>
          <w14:ligatures w14:val="standardContextual"/>
        </w:rPr>
        <w:t>President’s Signature</w:t>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t>Secretary’s Signature</w:t>
      </w:r>
    </w:p>
    <w:p w14:paraId="618A33CB" w14:textId="77777777" w:rsidR="002A68E5" w:rsidRPr="00D23D44" w:rsidRDefault="002A68E5" w:rsidP="00B44BE2">
      <w:pPr>
        <w:widowControl w:val="0"/>
        <w:tabs>
          <w:tab w:val="left" w:pos="5220"/>
          <w:tab w:val="left" w:pos="5490"/>
          <w:tab w:val="left" w:pos="10800"/>
        </w:tabs>
        <w:rPr>
          <w:rFonts w:ascii="Abadi" w:hAnsi="Abadi" w:cs="Arial"/>
          <w:color w:val="000000" w:themeColor="text1"/>
          <w14:ligatures w14:val="standardContextual"/>
        </w:rPr>
      </w:pPr>
    </w:p>
    <w:p w14:paraId="0DF1DCFF" w14:textId="77777777" w:rsidR="002A68E5" w:rsidRPr="00D23D44" w:rsidRDefault="002A68E5" w:rsidP="00B44BE2">
      <w:pPr>
        <w:widowControl w:val="0"/>
        <w:tabs>
          <w:tab w:val="left" w:pos="5220"/>
          <w:tab w:val="left" w:pos="5490"/>
          <w:tab w:val="left" w:pos="10800"/>
        </w:tabs>
        <w:rPr>
          <w:rFonts w:ascii="Abadi" w:hAnsi="Abadi" w:cs="Arial"/>
          <w:color w:val="000000" w:themeColor="text1"/>
          <w:u w:val="single"/>
          <w14:ligatures w14:val="standardContextual"/>
        </w:rPr>
      </w:pPr>
      <w:r w:rsidRPr="00D23D44">
        <w:rPr>
          <w:rFonts w:ascii="Abadi" w:hAnsi="Abadi" w:cs="Arial"/>
          <w:color w:val="000000" w:themeColor="text1"/>
          <w:u w:val="single"/>
          <w14:ligatures w14:val="standardContextual"/>
        </w:rPr>
        <w:tab/>
      </w:r>
      <w:r w:rsidRPr="00D23D44">
        <w:rPr>
          <w:rFonts w:ascii="Abadi" w:hAnsi="Abadi" w:cs="Arial"/>
          <w:color w:val="000000" w:themeColor="text1"/>
          <w14:ligatures w14:val="standardContextual"/>
        </w:rPr>
        <w:tab/>
      </w:r>
      <w:r w:rsidRPr="00D23D44">
        <w:rPr>
          <w:rFonts w:ascii="Abadi" w:hAnsi="Abadi" w:cs="Arial"/>
          <w:color w:val="000000" w:themeColor="text1"/>
          <w:u w:val="single"/>
          <w14:ligatures w14:val="standardContextual"/>
        </w:rPr>
        <w:tab/>
      </w:r>
    </w:p>
    <w:p w14:paraId="12B7EBD8" w14:textId="77777777" w:rsidR="002A68E5" w:rsidRPr="00D23D44" w:rsidRDefault="002A68E5" w:rsidP="00B44BE2">
      <w:pPr>
        <w:widowControl w:val="0"/>
        <w:tabs>
          <w:tab w:val="left" w:pos="5220"/>
          <w:tab w:val="left" w:pos="5490"/>
          <w:tab w:val="left" w:pos="10800"/>
        </w:tabs>
        <w:rPr>
          <w:rFonts w:ascii="Abadi" w:hAnsi="Abadi" w:cs="Arial"/>
          <w:color w:val="000000" w:themeColor="text1"/>
          <w14:ligatures w14:val="standardContextual"/>
        </w:rPr>
      </w:pPr>
      <w:r w:rsidRPr="00D23D44">
        <w:rPr>
          <w:rFonts w:ascii="Abadi" w:hAnsi="Abadi" w:cs="Arial"/>
          <w:color w:val="000000" w:themeColor="text1"/>
          <w14:ligatures w14:val="standardContextual"/>
        </w:rPr>
        <w:t>President’s Name</w:t>
      </w:r>
      <w:r w:rsidRPr="00D23D44">
        <w:rPr>
          <w:rFonts w:ascii="Abadi" w:hAnsi="Abadi" w:cs="Arial"/>
          <w:color w:val="000000" w:themeColor="text1"/>
          <w14:ligatures w14:val="standardContextual"/>
        </w:rPr>
        <w:tab/>
      </w:r>
      <w:r w:rsidRPr="00D23D44">
        <w:rPr>
          <w:rFonts w:ascii="Abadi" w:hAnsi="Abadi" w:cs="Arial"/>
          <w:color w:val="000000" w:themeColor="text1"/>
          <w14:ligatures w14:val="standardContextual"/>
        </w:rPr>
        <w:tab/>
        <w:t>Secretary’s Name</w:t>
      </w:r>
    </w:p>
    <w:p w14:paraId="34DF82B4" w14:textId="77777777" w:rsidR="002A68E5" w:rsidRPr="00D23D44" w:rsidRDefault="002A68E5" w:rsidP="00B44BE2">
      <w:pPr>
        <w:widowControl w:val="0"/>
        <w:tabs>
          <w:tab w:val="left" w:pos="5220"/>
          <w:tab w:val="left" w:pos="5490"/>
          <w:tab w:val="left" w:pos="10800"/>
        </w:tabs>
        <w:rPr>
          <w:rFonts w:ascii="Abadi" w:hAnsi="Abadi" w:cs="Arial"/>
          <w:color w:val="000000" w:themeColor="text1"/>
          <w14:ligatures w14:val="standardContextual"/>
        </w:rPr>
      </w:pPr>
    </w:p>
    <w:p w14:paraId="7DA606EF" w14:textId="77777777" w:rsidR="002A68E5" w:rsidRPr="00D23D44" w:rsidRDefault="002A68E5" w:rsidP="00B44BE2">
      <w:pPr>
        <w:widowControl w:val="0"/>
        <w:rPr>
          <w:rFonts w:ascii="Abadi" w:hAnsi="Abadi" w:cs="Arial"/>
          <w:color w:val="000000" w:themeColor="text1"/>
          <w14:ligatures w14:val="standardContextual"/>
        </w:rPr>
      </w:pPr>
    </w:p>
    <w:p w14:paraId="487315C4" w14:textId="680C2070" w:rsidR="00FE4A79" w:rsidRPr="00D23D44" w:rsidRDefault="002A68E5" w:rsidP="00746294">
      <w:pPr>
        <w:widowControl w:val="0"/>
        <w:rPr>
          <w:rFonts w:ascii="Abadi" w:eastAsiaTheme="majorEastAsia" w:hAnsi="Abadi" w:cs="Arial"/>
          <w:b/>
          <w:bCs/>
          <w:color w:val="000000" w:themeColor="text1"/>
          <w:sz w:val="40"/>
          <w:szCs w:val="40"/>
          <w:u w:val="single"/>
        </w:rPr>
      </w:pPr>
      <w:r w:rsidRPr="00D23D44">
        <w:rPr>
          <w:rFonts w:ascii="Abadi" w:hAnsi="Abadi" w:cs="Arial"/>
          <w:color w:val="000000" w:themeColor="text1"/>
          <w14:ligatures w14:val="standardContextual"/>
        </w:rPr>
        <w:t xml:space="preserve">Email the completed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 xml:space="preserve"> Approval Form and </w:t>
      </w:r>
      <w:r w:rsidR="00BF19DB" w:rsidRPr="00D23D44">
        <w:rPr>
          <w:rFonts w:ascii="Abadi" w:hAnsi="Abadi" w:cs="Arial"/>
          <w:color w:val="000000" w:themeColor="text1"/>
          <w14:ligatures w14:val="standardContextual"/>
        </w:rPr>
        <w:t>Bylaws</w:t>
      </w:r>
      <w:r w:rsidRPr="00D23D44">
        <w:rPr>
          <w:rFonts w:ascii="Abadi" w:hAnsi="Abadi" w:cs="Arial"/>
          <w:color w:val="000000" w:themeColor="text1"/>
          <w14:ligatures w14:val="standardContextual"/>
        </w:rPr>
        <w:t xml:space="preserve"> template to </w:t>
      </w:r>
      <w:r w:rsidR="00BF19DB" w:rsidRPr="00D23D44">
        <w:rPr>
          <w:rFonts w:ascii="Abadi" w:hAnsi="Abadi" w:cs="Arial"/>
          <w:b/>
          <w:bCs/>
          <w:color w:val="000000" w:themeColor="text1"/>
          <w14:ligatures w14:val="standardContextual"/>
        </w:rPr>
        <w:t>Bylaws</w:t>
      </w:r>
      <w:r w:rsidRPr="00D23D44">
        <w:rPr>
          <w:rFonts w:ascii="Abadi" w:hAnsi="Abadi" w:cs="Arial"/>
          <w:b/>
          <w:bCs/>
          <w:color w:val="000000" w:themeColor="text1"/>
          <w14:ligatures w14:val="standardContextual"/>
        </w:rPr>
        <w:t>@</w:t>
      </w:r>
      <w:r w:rsidR="007B4370" w:rsidRPr="00D23D44">
        <w:rPr>
          <w:rFonts w:ascii="Abadi" w:hAnsi="Abadi" w:cs="Arial"/>
          <w:b/>
          <w:bCs/>
          <w:color w:val="000000" w:themeColor="text1"/>
          <w14:ligatures w14:val="standardContextual"/>
        </w:rPr>
        <w:t>LouisianaPTA.org</w:t>
      </w:r>
      <w:r w:rsidRPr="00D23D44">
        <w:rPr>
          <w:rFonts w:ascii="Abadi" w:hAnsi="Abadi" w:cs="Arial"/>
          <w:color w:val="000000" w:themeColor="text1"/>
          <w14:ligatures w14:val="standardContextual"/>
        </w:rPr>
        <w:t xml:space="preserve">. Allow </w:t>
      </w:r>
      <w:r w:rsidR="009E7BDA" w:rsidRPr="00D23D44">
        <w:rPr>
          <w:rFonts w:ascii="Abadi" w:hAnsi="Abadi" w:cs="Arial"/>
          <w:color w:val="000000" w:themeColor="text1"/>
          <w14:ligatures w14:val="standardContextual"/>
        </w:rPr>
        <w:t>15</w:t>
      </w:r>
      <w:r w:rsidR="007838DD" w:rsidRPr="00D23D44">
        <w:rPr>
          <w:rFonts w:ascii="Abadi" w:hAnsi="Abadi" w:cs="Arial"/>
          <w:color w:val="000000" w:themeColor="text1"/>
          <w14:ligatures w14:val="standardContextual"/>
        </w:rPr>
        <w:t xml:space="preserve"> days </w:t>
      </w:r>
      <w:r w:rsidRPr="00D23D44">
        <w:rPr>
          <w:rFonts w:ascii="Abadi" w:hAnsi="Abadi" w:cs="Arial"/>
          <w:color w:val="000000" w:themeColor="text1"/>
          <w14:ligatures w14:val="standardContextual"/>
        </w:rPr>
        <w:t xml:space="preserve">for LAPTA to approve </w:t>
      </w:r>
      <w:r w:rsidR="00956B16" w:rsidRPr="00D23D44">
        <w:rPr>
          <w:rFonts w:ascii="Abadi" w:hAnsi="Abadi" w:cs="Arial"/>
          <w:color w:val="000000" w:themeColor="text1"/>
          <w14:ligatures w14:val="standardContextual"/>
        </w:rPr>
        <w:t xml:space="preserve">and return the </w:t>
      </w:r>
      <w:r w:rsidRPr="00D23D44">
        <w:rPr>
          <w:rFonts w:ascii="Abadi" w:hAnsi="Abadi" w:cs="Arial"/>
          <w:color w:val="000000" w:themeColor="text1"/>
          <w14:ligatures w14:val="standardContextual"/>
        </w:rPr>
        <w:t xml:space="preserve">final approved document to the President’s email. </w:t>
      </w:r>
    </w:p>
    <w:p w14:paraId="26C98E58" w14:textId="77777777" w:rsidR="008312F1" w:rsidRPr="00D23D44" w:rsidRDefault="008312F1">
      <w:pPr>
        <w:rPr>
          <w:rFonts w:ascii="Abadi" w:eastAsiaTheme="majorEastAsia" w:hAnsi="Abadi" w:cs="Arial"/>
          <w:b/>
          <w:bCs/>
          <w:color w:val="000000" w:themeColor="text1"/>
          <w:sz w:val="40"/>
          <w:szCs w:val="40"/>
          <w:u w:val="single"/>
        </w:rPr>
      </w:pPr>
      <w:r w:rsidRPr="00D23D44">
        <w:rPr>
          <w:rFonts w:ascii="Abadi" w:eastAsiaTheme="majorEastAsia" w:hAnsi="Abadi" w:cs="Arial"/>
          <w:b/>
          <w:bCs/>
          <w:color w:val="000000" w:themeColor="text1"/>
          <w:sz w:val="40"/>
          <w:szCs w:val="40"/>
          <w:u w:val="single"/>
        </w:rPr>
        <w:br w:type="page"/>
      </w:r>
    </w:p>
    <w:p w14:paraId="16D06117" w14:textId="55491952" w:rsidR="007F16CB" w:rsidRPr="00D23D44" w:rsidRDefault="002A68E5" w:rsidP="0067073E">
      <w:pPr>
        <w:widowControl w:val="0"/>
        <w:tabs>
          <w:tab w:val="left" w:pos="3690"/>
          <w:tab w:val="left" w:pos="4950"/>
          <w:tab w:val="left" w:pos="7950"/>
          <w:tab w:val="left" w:pos="8321"/>
          <w:tab w:val="left" w:pos="10831"/>
        </w:tabs>
        <w:rPr>
          <w:rFonts w:ascii="Abadi" w:hAnsi="Abadi" w:cs="Arial"/>
          <w:color w:val="000000" w:themeColor="text1"/>
          <w:sz w:val="24"/>
          <w:szCs w:val="24"/>
          <w14:ligatures w14:val="standardContextual"/>
        </w:rPr>
      </w:pPr>
      <w:r w:rsidRPr="00D23D44">
        <w:rPr>
          <w:rFonts w:ascii="Abadi" w:eastAsiaTheme="majorEastAsia" w:hAnsi="Abadi" w:cs="Arial"/>
          <w:b/>
          <w:bCs/>
          <w:color w:val="000000" w:themeColor="text1"/>
          <w:sz w:val="40"/>
          <w:szCs w:val="40"/>
          <w:u w:val="single"/>
        </w:rPr>
        <w:lastRenderedPageBreak/>
        <w:t>AUDIT REPORT</w:t>
      </w:r>
      <w:r w:rsidR="007F16CB" w:rsidRPr="00D23D44">
        <w:rPr>
          <w:rFonts w:ascii="Abadi" w:hAnsi="Abadi" w:cs="Arial"/>
        </w:rPr>
        <w:t xml:space="preserve"> </w:t>
      </w:r>
      <w:r w:rsidR="00DF5D8A" w:rsidRPr="00D23D44">
        <w:rPr>
          <w:rFonts w:ascii="Abadi" w:hAnsi="Abadi" w:cs="Arial"/>
        </w:rPr>
        <w:t xml:space="preserve">        </w:t>
      </w:r>
      <w:r w:rsidR="0067073E">
        <w:rPr>
          <w:rFonts w:ascii="Abadi" w:hAnsi="Abadi" w:cs="Arial"/>
        </w:rPr>
        <w:tab/>
      </w:r>
      <w:r w:rsidR="007F16CB" w:rsidRPr="00D23D44">
        <w:rPr>
          <w:rFonts w:ascii="Abadi" w:hAnsi="Abadi" w:cs="Arial"/>
          <w:color w:val="000000" w:themeColor="text1"/>
          <w:sz w:val="24"/>
          <w:szCs w:val="24"/>
          <w14:ligatures w14:val="standardContextual"/>
        </w:rPr>
        <w:t>*A separate Audit Report must be completed for each bank account.</w:t>
      </w:r>
    </w:p>
    <w:p w14:paraId="53CD72C5" w14:textId="77777777" w:rsidR="002A68E5" w:rsidRPr="00D23D44" w:rsidRDefault="002A68E5" w:rsidP="00B44BE2">
      <w:pPr>
        <w:widowControl w:val="0"/>
        <w:tabs>
          <w:tab w:val="left" w:pos="6660"/>
          <w:tab w:val="left" w:pos="7950"/>
          <w:tab w:val="left" w:pos="8321"/>
          <w:tab w:val="left" w:pos="10831"/>
        </w:tabs>
        <w:rPr>
          <w:rFonts w:ascii="Abadi" w:hAnsi="Abadi" w:cs="Arial"/>
          <w:color w:val="000000" w:themeColor="text1"/>
          <w14:ligatures w14:val="standardContextual"/>
        </w:rPr>
      </w:pPr>
    </w:p>
    <w:p w14:paraId="0BB8E37C" w14:textId="77777777" w:rsidR="002A68E5" w:rsidRPr="00D23D44" w:rsidRDefault="002A68E5" w:rsidP="00B44BE2">
      <w:pPr>
        <w:widowControl w:val="0"/>
        <w:tabs>
          <w:tab w:val="left" w:pos="4770"/>
          <w:tab w:val="left" w:pos="5040"/>
          <w:tab w:val="left" w:pos="7470"/>
          <w:tab w:val="left" w:pos="7650"/>
          <w:tab w:val="left" w:pos="10800"/>
          <w:tab w:val="left" w:pos="10831"/>
        </w:tabs>
        <w:rPr>
          <w:rFonts w:ascii="Abadi" w:hAnsi="Abadi" w:cs="Arial"/>
          <w:color w:val="000000" w:themeColor="text1"/>
          <w:sz w:val="24"/>
          <w:szCs w:val="24"/>
          <w:u w:val="single"/>
          <w14:ligatures w14:val="standardContextual"/>
        </w:rPr>
      </w:pP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ab/>
      </w:r>
      <w:r w:rsidRPr="00D23D44">
        <w:rPr>
          <w:rFonts w:ascii="Abadi" w:hAnsi="Abadi" w:cs="Arial"/>
          <w:color w:val="000000" w:themeColor="text1"/>
          <w:sz w:val="24"/>
          <w:szCs w:val="24"/>
          <w:u w:val="single"/>
          <w14:ligatures w14:val="standardContextual"/>
        </w:rPr>
        <w:tab/>
      </w:r>
    </w:p>
    <w:p w14:paraId="4EFBBF72" w14:textId="5CD683CD" w:rsidR="002A68E5" w:rsidRPr="00D23D44" w:rsidRDefault="002A68E5" w:rsidP="00B44BE2">
      <w:pPr>
        <w:widowControl w:val="0"/>
        <w:tabs>
          <w:tab w:val="left" w:pos="5040"/>
          <w:tab w:val="left" w:pos="7470"/>
          <w:tab w:val="left" w:pos="7650"/>
          <w:tab w:val="left" w:pos="7740"/>
          <w:tab w:val="left" w:pos="10530"/>
          <w:tab w:val="left" w:pos="10831"/>
        </w:tabs>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Local Unit Name</w:t>
      </w:r>
      <w:r w:rsidRPr="00D23D44">
        <w:rPr>
          <w:rFonts w:ascii="Abadi" w:hAnsi="Abadi" w:cs="Arial"/>
          <w:color w:val="000000" w:themeColor="text1"/>
          <w:sz w:val="24"/>
          <w:szCs w:val="24"/>
          <w14:ligatures w14:val="standardContextual"/>
        </w:rPr>
        <w:tab/>
      </w:r>
      <w:r w:rsidRPr="00D23D44">
        <w:rPr>
          <w:rFonts w:ascii="Abadi" w:hAnsi="Abadi" w:cs="Arial"/>
          <w:color w:val="000000" w:themeColor="text1"/>
          <w:sz w:val="24"/>
          <w:szCs w:val="24"/>
          <w14:ligatures w14:val="standardContextual"/>
        </w:rPr>
        <w:tab/>
      </w:r>
      <w:r w:rsidRPr="00D23D44">
        <w:rPr>
          <w:rFonts w:ascii="Abadi" w:hAnsi="Abadi" w:cs="Arial"/>
          <w:color w:val="000000" w:themeColor="text1"/>
          <w:sz w:val="24"/>
          <w:szCs w:val="24"/>
          <w14:ligatures w14:val="standardContextual"/>
        </w:rPr>
        <w:tab/>
      </w:r>
      <w:r w:rsidR="00EE6561" w:rsidRPr="00D23D44">
        <w:rPr>
          <w:rFonts w:ascii="Abadi" w:hAnsi="Abadi" w:cs="Arial"/>
          <w:color w:val="000000" w:themeColor="text1"/>
          <w:sz w:val="24"/>
          <w:szCs w:val="24"/>
          <w14:ligatures w14:val="standardContextual"/>
        </w:rPr>
        <w:t>Parish</w:t>
      </w:r>
    </w:p>
    <w:p w14:paraId="2AEC697C" w14:textId="77777777" w:rsidR="002A68E5" w:rsidRPr="00D23D44" w:rsidRDefault="002A68E5" w:rsidP="00B44BE2">
      <w:pPr>
        <w:widowControl w:val="0"/>
        <w:tabs>
          <w:tab w:val="left" w:pos="4140"/>
          <w:tab w:val="left" w:pos="4320"/>
          <w:tab w:val="left" w:pos="7470"/>
          <w:tab w:val="left" w:pos="7650"/>
          <w:tab w:val="left" w:pos="10800"/>
          <w:tab w:val="left" w:pos="10831"/>
        </w:tabs>
        <w:rPr>
          <w:rFonts w:ascii="Abadi" w:hAnsi="Abadi" w:cs="Arial"/>
          <w:color w:val="000000" w:themeColor="text1"/>
          <w:sz w:val="24"/>
          <w:szCs w:val="24"/>
          <w:u w:val="single"/>
          <w14:ligatures w14:val="standardContextual"/>
        </w:rPr>
      </w:pP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ab/>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ab/>
      </w:r>
      <w:r w:rsidRPr="00D23D44">
        <w:rPr>
          <w:rFonts w:ascii="Abadi" w:hAnsi="Abadi" w:cs="Arial"/>
          <w:color w:val="000000" w:themeColor="text1"/>
          <w:sz w:val="24"/>
          <w:szCs w:val="24"/>
          <w:u w:val="single"/>
          <w14:ligatures w14:val="standardContextual"/>
        </w:rPr>
        <w:tab/>
      </w:r>
    </w:p>
    <w:p w14:paraId="4A977132" w14:textId="77FE9CCD" w:rsidR="002A68E5" w:rsidRPr="00D23D44" w:rsidRDefault="00B16829" w:rsidP="00B44BE2">
      <w:pPr>
        <w:widowControl w:val="0"/>
        <w:tabs>
          <w:tab w:val="left" w:pos="4140"/>
          <w:tab w:val="left" w:pos="4320"/>
          <w:tab w:val="left" w:pos="7470"/>
          <w:tab w:val="left" w:pos="7650"/>
          <w:tab w:val="left" w:pos="10800"/>
          <w:tab w:val="left" w:pos="10831"/>
        </w:tabs>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LUR#</w:t>
      </w:r>
      <w:r w:rsidR="002A68E5" w:rsidRPr="00D23D44">
        <w:rPr>
          <w:rFonts w:ascii="Abadi" w:hAnsi="Abadi" w:cs="Arial"/>
          <w:color w:val="000000" w:themeColor="text1"/>
          <w:sz w:val="24"/>
          <w:szCs w:val="24"/>
          <w14:ligatures w14:val="standardContextual"/>
        </w:rPr>
        <w:tab/>
      </w:r>
      <w:r w:rsidR="002A68E5" w:rsidRPr="00D23D44">
        <w:rPr>
          <w:rFonts w:ascii="Abadi" w:hAnsi="Abadi" w:cs="Arial"/>
          <w:color w:val="000000" w:themeColor="text1"/>
          <w:sz w:val="24"/>
          <w:szCs w:val="24"/>
          <w14:ligatures w14:val="standardContextual"/>
        </w:rPr>
        <w:tab/>
      </w:r>
      <w:r w:rsidRPr="00D23D44">
        <w:rPr>
          <w:rFonts w:ascii="Abadi" w:hAnsi="Abadi" w:cs="Arial"/>
          <w:color w:val="000000" w:themeColor="text1"/>
          <w:sz w:val="24"/>
          <w:szCs w:val="24"/>
          <w14:ligatures w14:val="standardContextual"/>
        </w:rPr>
        <w:t>IRS EIN</w:t>
      </w:r>
      <w:r w:rsidR="002A68E5" w:rsidRPr="00D23D44">
        <w:rPr>
          <w:rFonts w:ascii="Abadi" w:hAnsi="Abadi" w:cs="Arial"/>
          <w:color w:val="000000" w:themeColor="text1"/>
          <w:sz w:val="24"/>
          <w:szCs w:val="24"/>
          <w14:ligatures w14:val="standardContextual"/>
        </w:rPr>
        <w:tab/>
      </w:r>
      <w:r w:rsidR="002A68E5" w:rsidRPr="00D23D44">
        <w:rPr>
          <w:rFonts w:ascii="Abadi" w:hAnsi="Abadi" w:cs="Arial"/>
          <w:color w:val="000000" w:themeColor="text1"/>
          <w:sz w:val="24"/>
          <w:szCs w:val="24"/>
          <w14:ligatures w14:val="standardContextual"/>
        </w:rPr>
        <w:tab/>
      </w:r>
      <w:r w:rsidR="008D42C4" w:rsidRPr="00D23D44">
        <w:rPr>
          <w:rFonts w:ascii="Abadi" w:hAnsi="Abadi" w:cs="Arial"/>
          <w:color w:val="000000" w:themeColor="text1"/>
          <w:sz w:val="24"/>
          <w:szCs w:val="24"/>
          <w14:ligatures w14:val="standardContextual"/>
        </w:rPr>
        <w:t>Fiscal Year</w:t>
      </w:r>
      <w:r w:rsidR="002A68E5" w:rsidRPr="00D23D44">
        <w:rPr>
          <w:rFonts w:ascii="Abadi" w:hAnsi="Abadi" w:cs="Arial"/>
          <w:color w:val="000000" w:themeColor="text1"/>
          <w:sz w:val="24"/>
          <w:szCs w:val="24"/>
          <w14:ligatures w14:val="standardContextual"/>
        </w:rPr>
        <w:tab/>
      </w:r>
    </w:p>
    <w:p w14:paraId="2EDE5904" w14:textId="77777777" w:rsidR="002A68E5" w:rsidRPr="00D23D44" w:rsidRDefault="002A68E5" w:rsidP="00B44BE2">
      <w:pPr>
        <w:widowControl w:val="0"/>
        <w:tabs>
          <w:tab w:val="left" w:pos="6660"/>
          <w:tab w:val="left" w:pos="7200"/>
          <w:tab w:val="left" w:pos="10800"/>
          <w:tab w:val="left" w:pos="10831"/>
        </w:tabs>
        <w:rPr>
          <w:rFonts w:ascii="Abadi" w:hAnsi="Abadi" w:cs="Arial"/>
          <w:color w:val="000000" w:themeColor="text1"/>
          <w:sz w:val="20"/>
          <w:szCs w:val="20"/>
          <w14:ligatures w14:val="standardContextual"/>
        </w:rPr>
      </w:pPr>
      <w:r w:rsidRPr="00D23D44">
        <w:rPr>
          <w:rFonts w:ascii="Abadi" w:hAnsi="Abadi" w:cs="Arial"/>
          <w:noProof/>
          <w:color w:val="000000" w:themeColor="text1"/>
          <w:sz w:val="20"/>
          <w:szCs w:val="20"/>
          <w14:ligatures w14:val="standardContextual"/>
        </w:rPr>
        <mc:AlternateContent>
          <mc:Choice Requires="wps">
            <w:drawing>
              <wp:anchor distT="0" distB="0" distL="114300" distR="114300" simplePos="0" relativeHeight="251658252" behindDoc="0" locked="0" layoutInCell="1" allowOverlap="1" wp14:anchorId="2DCC1AFF" wp14:editId="75101DEB">
                <wp:simplePos x="0" y="0"/>
                <wp:positionH relativeFrom="column">
                  <wp:posOffset>-53340</wp:posOffset>
                </wp:positionH>
                <wp:positionV relativeFrom="paragraph">
                  <wp:posOffset>149024</wp:posOffset>
                </wp:positionV>
                <wp:extent cx="6891020" cy="0"/>
                <wp:effectExtent l="0" t="0" r="0" b="0"/>
                <wp:wrapNone/>
                <wp:docPr id="3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1020" cy="0"/>
                        </a:xfrm>
                        <a:prstGeom prst="straightConnector1">
                          <a:avLst/>
                        </a:prstGeom>
                        <a:noFill/>
                        <a:ln w="222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226654" id="_x0000_t32" coordsize="21600,21600" o:spt="32" o:oned="t" path="m,l21600,21600e" filled="f">
                <v:path arrowok="t" fillok="f" o:connecttype="none"/>
                <o:lock v:ext="edit" shapetype="t"/>
              </v:shapetype>
              <v:shape id="AutoShape 91" o:spid="_x0000_s1026" type="#_x0000_t32" style="position:absolute;margin-left:-4.2pt;margin-top:11.75pt;width:542.6pt;height: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" strokeweight="1.75pt"/>
            </w:pict>
          </mc:Fallback>
        </mc:AlternateContent>
      </w:r>
    </w:p>
    <w:p w14:paraId="2309BDBB" w14:textId="77777777" w:rsidR="002A68E5" w:rsidRPr="00D23D44" w:rsidRDefault="002A68E5" w:rsidP="00B44BE2">
      <w:pPr>
        <w:widowControl w:val="0"/>
        <w:tabs>
          <w:tab w:val="left" w:pos="3340"/>
          <w:tab w:val="left" w:pos="4950"/>
          <w:tab w:val="left" w:pos="7950"/>
          <w:tab w:val="left" w:pos="8321"/>
          <w:tab w:val="left" w:pos="10831"/>
        </w:tabs>
        <w:rPr>
          <w:rFonts w:ascii="Abadi" w:hAnsi="Abadi" w:cs="Arial"/>
          <w:color w:val="000000" w:themeColor="text1"/>
          <w:sz w:val="12"/>
          <w:szCs w:val="12"/>
          <w14:ligatures w14:val="standardContextual"/>
        </w:rPr>
      </w:pPr>
    </w:p>
    <w:p w14:paraId="47C06927" w14:textId="112C0315" w:rsidR="002A68E5" w:rsidRPr="00D23D44" w:rsidRDefault="002A68E5" w:rsidP="00F82564">
      <w:pPr>
        <w:widowControl w:val="0"/>
        <w:tabs>
          <w:tab w:val="left" w:pos="3340"/>
          <w:tab w:val="left" w:pos="6750"/>
          <w:tab w:val="left" w:pos="10710"/>
        </w:tabs>
        <w:spacing w:line="276"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Dates covered by this audit</w:t>
      </w:r>
      <w:r w:rsidR="00D36A26" w:rsidRPr="00D23D44">
        <w:rPr>
          <w:rFonts w:ascii="Abadi" w:hAnsi="Abadi" w:cs="Arial"/>
          <w:color w:val="000000" w:themeColor="text1"/>
          <w:sz w:val="24"/>
          <w:szCs w:val="24"/>
          <w14:ligatures w14:val="standardContextual"/>
        </w:rPr>
        <w:t>:</w:t>
      </w:r>
      <w:r w:rsidRPr="00D23D44">
        <w:rPr>
          <w:rFonts w:ascii="Abadi" w:hAnsi="Abadi" w:cs="Arial"/>
          <w:color w:val="000000" w:themeColor="text1"/>
          <w:sz w:val="24"/>
          <w:szCs w:val="24"/>
          <w14:ligatures w14:val="standardContextual"/>
        </w:rPr>
        <w:t xml:space="preserve"> </w:t>
      </w:r>
      <w:r w:rsidR="00D36A26" w:rsidRPr="00D23D44">
        <w:rPr>
          <w:rFonts w:ascii="Abadi" w:hAnsi="Abadi" w:cs="Arial"/>
          <w:color w:val="000000" w:themeColor="text1"/>
          <w:sz w:val="24"/>
          <w:szCs w:val="24"/>
          <w14:ligatures w14:val="standardContextual"/>
        </w:rPr>
        <w:t xml:space="preserve">First </w:t>
      </w:r>
      <w:r w:rsidR="00220E84" w:rsidRPr="00D23D44">
        <w:rPr>
          <w:rFonts w:ascii="Abadi" w:hAnsi="Abadi" w:cs="Arial"/>
          <w:color w:val="000000" w:themeColor="text1"/>
          <w:sz w:val="24"/>
          <w:szCs w:val="24"/>
          <w14:ligatures w14:val="standardContextual"/>
        </w:rPr>
        <w:t>date</w:t>
      </w:r>
      <w:r w:rsidR="00D36A26" w:rsidRPr="00D23D44">
        <w:rPr>
          <w:rFonts w:ascii="Abadi" w:hAnsi="Abadi" w:cs="Arial"/>
          <w:color w:val="000000" w:themeColor="text1"/>
          <w:sz w:val="24"/>
          <w:szCs w:val="24"/>
          <w14:ligatures w14:val="standardContextual"/>
        </w:rPr>
        <w:t xml:space="preserve">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 xml:space="preserve"> to last da</w:t>
      </w:r>
      <w:r w:rsidR="00220E84" w:rsidRPr="00D23D44">
        <w:rPr>
          <w:rFonts w:ascii="Abadi" w:hAnsi="Abadi" w:cs="Arial"/>
          <w:color w:val="000000" w:themeColor="text1"/>
          <w:sz w:val="24"/>
          <w:szCs w:val="24"/>
          <w14:ligatures w14:val="standardContextual"/>
        </w:rPr>
        <w:t>te</w:t>
      </w:r>
      <w:r w:rsidRPr="00D23D44">
        <w:rPr>
          <w:rFonts w:ascii="Abadi" w:hAnsi="Abadi" w:cs="Arial"/>
          <w:color w:val="000000" w:themeColor="text1"/>
          <w:sz w:val="24"/>
          <w:szCs w:val="24"/>
          <w14:ligatures w14:val="standardContextual"/>
        </w:rPr>
        <w:t xml:space="preserve"> </w:t>
      </w:r>
      <w:r w:rsidRPr="00D23D44">
        <w:rPr>
          <w:rFonts w:ascii="Abadi" w:hAnsi="Abadi" w:cs="Arial"/>
          <w:color w:val="000000" w:themeColor="text1"/>
          <w:sz w:val="24"/>
          <w:szCs w:val="24"/>
          <w:u w:val="single"/>
          <w14:ligatures w14:val="standardContextual"/>
        </w:rPr>
        <w:tab/>
      </w:r>
      <w:r w:rsidR="009B64EA" w:rsidRPr="00D23D44">
        <w:rPr>
          <w:rFonts w:ascii="Abadi" w:hAnsi="Abadi" w:cs="Arial"/>
          <w:color w:val="000000" w:themeColor="text1"/>
          <w:sz w:val="24"/>
          <w:szCs w:val="24"/>
          <w14:ligatures w14:val="standardContextual"/>
        </w:rPr>
        <w:t>.</w:t>
      </w:r>
    </w:p>
    <w:p w14:paraId="3B8EDC2D" w14:textId="7B00390A" w:rsidR="002A68E5" w:rsidRPr="00D23D44" w:rsidRDefault="002A68E5" w:rsidP="00F82564">
      <w:pPr>
        <w:widowControl w:val="0"/>
        <w:tabs>
          <w:tab w:val="left" w:pos="3340"/>
          <w:tab w:val="left" w:pos="7650"/>
          <w:tab w:val="left" w:pos="10710"/>
        </w:tabs>
        <w:spacing w:line="276"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Check number</w:t>
      </w:r>
      <w:r w:rsidR="00A77259" w:rsidRPr="00D23D44">
        <w:rPr>
          <w:rFonts w:ascii="Abadi" w:hAnsi="Abadi" w:cs="Arial"/>
          <w:color w:val="000000" w:themeColor="text1"/>
          <w:sz w:val="24"/>
          <w:szCs w:val="24"/>
          <w14:ligatures w14:val="standardContextual"/>
        </w:rPr>
        <w:t xml:space="preserve"> range</w:t>
      </w:r>
      <w:r w:rsidRPr="00D23D44">
        <w:rPr>
          <w:rFonts w:ascii="Abadi" w:hAnsi="Abadi" w:cs="Arial"/>
          <w:color w:val="000000" w:themeColor="text1"/>
          <w:sz w:val="24"/>
          <w:szCs w:val="24"/>
          <w14:ligatures w14:val="standardContextual"/>
        </w:rPr>
        <w:t xml:space="preserve"> reviewed by this audit</w:t>
      </w:r>
      <w:r w:rsidR="009B64EA" w:rsidRPr="00D23D44">
        <w:rPr>
          <w:rFonts w:ascii="Abadi" w:hAnsi="Abadi" w:cs="Arial"/>
          <w:color w:val="000000" w:themeColor="text1"/>
          <w:sz w:val="24"/>
          <w:szCs w:val="24"/>
          <w14:ligatures w14:val="standardContextual"/>
        </w:rPr>
        <w:t xml:space="preserve"> are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 xml:space="preserve"> to </w:t>
      </w:r>
      <w:r w:rsidRPr="00D23D44">
        <w:rPr>
          <w:rFonts w:ascii="Abadi" w:hAnsi="Abadi" w:cs="Arial"/>
          <w:color w:val="000000" w:themeColor="text1"/>
          <w:sz w:val="24"/>
          <w:szCs w:val="24"/>
          <w:u w:val="single"/>
          <w14:ligatures w14:val="standardContextual"/>
        </w:rPr>
        <w:tab/>
      </w:r>
      <w:r w:rsidR="009B64EA" w:rsidRPr="00D23D44">
        <w:rPr>
          <w:rFonts w:ascii="Abadi" w:hAnsi="Abadi" w:cs="Arial"/>
          <w:color w:val="000000" w:themeColor="text1"/>
          <w:sz w:val="24"/>
          <w:szCs w:val="24"/>
          <w14:ligatures w14:val="standardContextual"/>
        </w:rPr>
        <w:t>.</w:t>
      </w:r>
    </w:p>
    <w:p w14:paraId="72A19079" w14:textId="77777777" w:rsidR="002A68E5" w:rsidRPr="00D23D44" w:rsidRDefault="002A68E5" w:rsidP="00F82564">
      <w:pPr>
        <w:widowControl w:val="0"/>
        <w:tabs>
          <w:tab w:val="left" w:pos="3340"/>
          <w:tab w:val="left" w:pos="4590"/>
          <w:tab w:val="left" w:pos="4680"/>
          <w:tab w:val="left" w:pos="7650"/>
          <w:tab w:val="left" w:pos="7740"/>
          <w:tab w:val="left" w:pos="10530"/>
        </w:tabs>
        <w:spacing w:line="276" w:lineRule="auto"/>
        <w:rPr>
          <w:rFonts w:ascii="Abadi" w:hAnsi="Abadi" w:cs="Arial"/>
          <w:color w:val="000000" w:themeColor="text1"/>
          <w:sz w:val="12"/>
          <w:szCs w:val="12"/>
          <w14:ligatures w14:val="standardContextual"/>
        </w:rPr>
      </w:pPr>
    </w:p>
    <w:p w14:paraId="3B3061E7" w14:textId="66E57FF3" w:rsidR="002A68E5" w:rsidRPr="00D23D44" w:rsidRDefault="002A68E5" w:rsidP="00F82564">
      <w:pPr>
        <w:widowControl w:val="0"/>
        <w:tabs>
          <w:tab w:val="left" w:pos="3340"/>
          <w:tab w:val="left" w:pos="4590"/>
          <w:tab w:val="left" w:pos="4680"/>
          <w:tab w:val="left" w:pos="7740"/>
          <w:tab w:val="left" w:pos="7920"/>
          <w:tab w:val="left" w:pos="10530"/>
        </w:tabs>
        <w:spacing w:line="276" w:lineRule="auto"/>
        <w:rPr>
          <w:rFonts w:ascii="Abadi" w:hAnsi="Abadi" w:cs="Arial"/>
          <w:b/>
          <w:bCs/>
          <w:color w:val="000000" w:themeColor="text1"/>
          <w:sz w:val="24"/>
          <w:szCs w:val="24"/>
          <w14:ligatures w14:val="standardContextual"/>
        </w:rPr>
      </w:pPr>
      <w:r w:rsidRPr="00D23D44">
        <w:rPr>
          <w:rFonts w:ascii="Abadi" w:hAnsi="Abadi" w:cs="Arial"/>
          <w:b/>
          <w:bCs/>
          <w:color w:val="000000" w:themeColor="text1"/>
          <w:sz w:val="24"/>
          <w:szCs w:val="24"/>
          <w14:ligatures w14:val="standardContextual"/>
        </w:rPr>
        <w:t xml:space="preserve">Ledger </w:t>
      </w:r>
      <w:r w:rsidR="00F869DA" w:rsidRPr="00D23D44">
        <w:rPr>
          <w:rFonts w:ascii="Abadi" w:hAnsi="Abadi" w:cs="Arial"/>
          <w:b/>
          <w:bCs/>
          <w:color w:val="000000" w:themeColor="text1"/>
          <w:sz w:val="24"/>
          <w:szCs w:val="24"/>
          <w14:ligatures w14:val="standardContextual"/>
        </w:rPr>
        <w:t xml:space="preserve">or Accounting Software </w:t>
      </w:r>
      <w:r w:rsidRPr="00D23D44">
        <w:rPr>
          <w:rFonts w:ascii="Abadi" w:hAnsi="Abadi" w:cs="Arial"/>
          <w:b/>
          <w:bCs/>
          <w:color w:val="000000" w:themeColor="text1"/>
          <w:sz w:val="24"/>
          <w:szCs w:val="24"/>
          <w14:ligatures w14:val="standardContextual"/>
        </w:rPr>
        <w:t>Reconciliation</w:t>
      </w:r>
    </w:p>
    <w:p w14:paraId="7AB289A4" w14:textId="15CC8413" w:rsidR="00520702" w:rsidRPr="00D23D44" w:rsidRDefault="00520702" w:rsidP="00F82564">
      <w:pPr>
        <w:widowControl w:val="0"/>
        <w:tabs>
          <w:tab w:val="left" w:pos="2610"/>
          <w:tab w:val="left" w:pos="2790"/>
          <w:tab w:val="left" w:pos="4680"/>
          <w:tab w:val="left" w:pos="8550"/>
          <w:tab w:val="left" w:pos="10530"/>
        </w:tabs>
        <w:spacing w:line="276"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 xml:space="preserve">1. </w:t>
      </w:r>
      <w:r w:rsidR="003B3CDF" w:rsidRPr="00D23D44">
        <w:rPr>
          <w:rFonts w:ascii="Abadi" w:hAnsi="Abadi" w:cs="Arial"/>
          <w:color w:val="000000" w:themeColor="text1"/>
          <w:sz w:val="24"/>
          <w:szCs w:val="24"/>
          <w:u w:val="single"/>
          <w14:ligatures w14:val="standardContextual"/>
        </w:rPr>
        <w:tab/>
      </w:r>
      <w:r w:rsidR="003B3CDF" w:rsidRPr="00D23D44">
        <w:rPr>
          <w:rFonts w:ascii="Abadi" w:hAnsi="Abadi" w:cs="Arial"/>
          <w:color w:val="000000" w:themeColor="text1"/>
          <w:sz w:val="24"/>
          <w:szCs w:val="24"/>
          <w14:ligatures w14:val="standardContextual"/>
        </w:rPr>
        <w:tab/>
      </w:r>
      <w:r w:rsidR="0050438B" w:rsidRPr="00D23D44">
        <w:rPr>
          <w:rFonts w:ascii="Abadi" w:hAnsi="Abadi" w:cs="Arial"/>
          <w:color w:val="000000" w:themeColor="text1"/>
          <w:sz w:val="24"/>
          <w:szCs w:val="24"/>
          <w14:ligatures w14:val="standardContextual"/>
        </w:rPr>
        <w:t>Beginning b</w:t>
      </w:r>
      <w:r w:rsidR="003B3CDF" w:rsidRPr="00D23D44">
        <w:rPr>
          <w:rFonts w:ascii="Abadi" w:hAnsi="Abadi" w:cs="Arial"/>
          <w:color w:val="000000" w:themeColor="text1"/>
          <w:sz w:val="24"/>
          <w:szCs w:val="24"/>
          <w14:ligatures w14:val="standardContextual"/>
        </w:rPr>
        <w:t xml:space="preserve">alance on </w:t>
      </w:r>
      <w:r w:rsidR="00EB5B40" w:rsidRPr="00D23D44">
        <w:rPr>
          <w:rFonts w:ascii="Abadi" w:hAnsi="Abadi" w:cs="Arial"/>
          <w:color w:val="000000" w:themeColor="text1"/>
          <w:sz w:val="24"/>
          <w:szCs w:val="24"/>
          <w14:ligatures w14:val="standardContextual"/>
        </w:rPr>
        <w:t xml:space="preserve">Date: </w:t>
      </w:r>
      <w:r w:rsidR="00EB5B40" w:rsidRPr="00D23D44">
        <w:rPr>
          <w:rFonts w:ascii="Abadi" w:hAnsi="Abadi" w:cs="Arial"/>
          <w:color w:val="000000" w:themeColor="text1"/>
          <w:sz w:val="24"/>
          <w:szCs w:val="24"/>
          <w:u w:val="single"/>
          <w14:ligatures w14:val="standardContextual"/>
        </w:rPr>
        <w:tab/>
      </w:r>
      <w:r w:rsidR="00EB5B40" w:rsidRPr="00D23D44">
        <w:rPr>
          <w:rFonts w:ascii="Abadi" w:hAnsi="Abadi" w:cs="Arial"/>
          <w:color w:val="000000" w:themeColor="text1"/>
          <w:sz w:val="24"/>
          <w:szCs w:val="24"/>
          <w14:ligatures w14:val="standardContextual"/>
        </w:rPr>
        <w:t xml:space="preserve"> (</w:t>
      </w:r>
      <w:r w:rsidR="00DE5B8D" w:rsidRPr="00D23D44">
        <w:rPr>
          <w:rFonts w:ascii="Abadi" w:hAnsi="Abadi" w:cs="Arial"/>
          <w:color w:val="000000" w:themeColor="text1"/>
          <w:sz w:val="24"/>
          <w:szCs w:val="24"/>
          <w14:ligatures w14:val="standardContextual"/>
        </w:rPr>
        <w:t>d</w:t>
      </w:r>
      <w:r w:rsidR="00B052E9" w:rsidRPr="00D23D44">
        <w:rPr>
          <w:rFonts w:ascii="Abadi" w:hAnsi="Abadi" w:cs="Arial"/>
          <w:color w:val="000000" w:themeColor="text1"/>
          <w:sz w:val="24"/>
          <w:szCs w:val="24"/>
          <w14:ligatures w14:val="standardContextual"/>
        </w:rPr>
        <w:t xml:space="preserve">ay 1 of </w:t>
      </w:r>
      <w:r w:rsidR="00DE5B8D" w:rsidRPr="00D23D44">
        <w:rPr>
          <w:rFonts w:ascii="Abadi" w:hAnsi="Abadi" w:cs="Arial"/>
          <w:color w:val="000000" w:themeColor="text1"/>
          <w:sz w:val="24"/>
          <w:szCs w:val="24"/>
          <w14:ligatures w14:val="standardContextual"/>
        </w:rPr>
        <w:t>a</w:t>
      </w:r>
      <w:r w:rsidR="003B3CDF" w:rsidRPr="00D23D44">
        <w:rPr>
          <w:rFonts w:ascii="Abadi" w:hAnsi="Abadi" w:cs="Arial"/>
          <w:color w:val="000000" w:themeColor="text1"/>
          <w:sz w:val="24"/>
          <w:szCs w:val="24"/>
          <w14:ligatures w14:val="standardContextual"/>
        </w:rPr>
        <w:t xml:space="preserve">udit </w:t>
      </w:r>
      <w:r w:rsidR="00EB5B40" w:rsidRPr="00D23D44">
        <w:rPr>
          <w:rFonts w:ascii="Abadi" w:hAnsi="Abadi" w:cs="Arial"/>
          <w:color w:val="000000" w:themeColor="text1"/>
          <w:sz w:val="24"/>
          <w:szCs w:val="24"/>
          <w14:ligatures w14:val="standardContextual"/>
        </w:rPr>
        <w:t>y</w:t>
      </w:r>
      <w:r w:rsidR="003B3CDF" w:rsidRPr="00D23D44">
        <w:rPr>
          <w:rFonts w:ascii="Abadi" w:hAnsi="Abadi" w:cs="Arial"/>
          <w:color w:val="000000" w:themeColor="text1"/>
          <w:sz w:val="24"/>
          <w:szCs w:val="24"/>
          <w14:ligatures w14:val="standardContextual"/>
        </w:rPr>
        <w:t>ea</w:t>
      </w:r>
      <w:r w:rsidR="00B052E9" w:rsidRPr="00D23D44">
        <w:rPr>
          <w:rFonts w:ascii="Abadi" w:hAnsi="Abadi" w:cs="Arial"/>
          <w:color w:val="000000" w:themeColor="text1"/>
          <w:sz w:val="24"/>
          <w:szCs w:val="24"/>
          <w14:ligatures w14:val="standardContextual"/>
        </w:rPr>
        <w:t>r</w:t>
      </w:r>
      <w:r w:rsidR="00EB5B40" w:rsidRPr="00D23D44">
        <w:rPr>
          <w:rFonts w:ascii="Abadi" w:hAnsi="Abadi" w:cs="Arial"/>
          <w:color w:val="000000" w:themeColor="text1"/>
          <w:sz w:val="24"/>
          <w:szCs w:val="24"/>
          <w14:ligatures w14:val="standardContextual"/>
        </w:rPr>
        <w:t>)</w:t>
      </w:r>
      <w:r w:rsidR="003B3CDF" w:rsidRPr="00D23D44">
        <w:rPr>
          <w:rFonts w:ascii="Abadi" w:hAnsi="Abadi" w:cs="Arial"/>
          <w:color w:val="000000" w:themeColor="text1"/>
          <w:sz w:val="24"/>
          <w:szCs w:val="24"/>
          <w14:ligatures w14:val="standardContextual"/>
        </w:rPr>
        <w:t xml:space="preserve"> </w:t>
      </w:r>
    </w:p>
    <w:p w14:paraId="10AE69B3" w14:textId="374255C7" w:rsidR="00B052E9" w:rsidRPr="00D23D44" w:rsidRDefault="00B052E9" w:rsidP="00F82564">
      <w:pPr>
        <w:widowControl w:val="0"/>
        <w:tabs>
          <w:tab w:val="left" w:pos="2610"/>
          <w:tab w:val="left" w:pos="2790"/>
          <w:tab w:val="left" w:pos="4680"/>
          <w:tab w:val="left" w:pos="7740"/>
          <w:tab w:val="left" w:pos="7920"/>
          <w:tab w:val="left" w:pos="10530"/>
        </w:tabs>
        <w:spacing w:line="276"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 xml:space="preserve">2.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ab/>
      </w:r>
      <w:r w:rsidR="000302E4" w:rsidRPr="00D23D44">
        <w:rPr>
          <w:rFonts w:ascii="Abadi" w:hAnsi="Abadi" w:cs="Arial"/>
          <w:color w:val="000000" w:themeColor="text1"/>
          <w:sz w:val="24"/>
          <w:szCs w:val="24"/>
          <w14:ligatures w14:val="standardContextual"/>
        </w:rPr>
        <w:t>Sum of all</w:t>
      </w:r>
      <w:r w:rsidRPr="00D23D44">
        <w:rPr>
          <w:rFonts w:ascii="Abadi" w:hAnsi="Abadi" w:cs="Arial"/>
          <w:color w:val="000000" w:themeColor="text1"/>
          <w:sz w:val="24"/>
          <w:szCs w:val="24"/>
          <w14:ligatures w14:val="standardContextual"/>
        </w:rPr>
        <w:t xml:space="preserve"> deposits </w:t>
      </w:r>
      <w:r w:rsidR="001B3260" w:rsidRPr="00D23D44">
        <w:rPr>
          <w:rFonts w:ascii="Abadi" w:hAnsi="Abadi" w:cs="Arial"/>
          <w:color w:val="000000" w:themeColor="text1"/>
          <w:sz w:val="24"/>
          <w:szCs w:val="24"/>
          <w14:ligatures w14:val="standardContextual"/>
        </w:rPr>
        <w:t>for audit year</w:t>
      </w:r>
    </w:p>
    <w:p w14:paraId="09CDFCEC" w14:textId="15FA4806" w:rsidR="001B3260" w:rsidRPr="00D23D44" w:rsidRDefault="001B3260" w:rsidP="00F82564">
      <w:pPr>
        <w:widowControl w:val="0"/>
        <w:tabs>
          <w:tab w:val="left" w:pos="2610"/>
          <w:tab w:val="left" w:pos="2790"/>
          <w:tab w:val="left" w:pos="4680"/>
          <w:tab w:val="left" w:pos="7740"/>
          <w:tab w:val="left" w:pos="7920"/>
          <w:tab w:val="left" w:pos="10530"/>
        </w:tabs>
        <w:spacing w:line="276"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 xml:space="preserve">3.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ab/>
        <w:t>TOTAL (Add lines 1 &amp; 2)</w:t>
      </w:r>
    </w:p>
    <w:p w14:paraId="36BBC195" w14:textId="27192A40" w:rsidR="001B3260" w:rsidRPr="00D23D44" w:rsidRDefault="00476509" w:rsidP="00F82564">
      <w:pPr>
        <w:widowControl w:val="0"/>
        <w:tabs>
          <w:tab w:val="left" w:pos="2610"/>
          <w:tab w:val="left" w:pos="2790"/>
          <w:tab w:val="left" w:pos="4680"/>
          <w:tab w:val="left" w:pos="7740"/>
          <w:tab w:val="left" w:pos="7920"/>
          <w:tab w:val="left" w:pos="10530"/>
        </w:tabs>
        <w:spacing w:line="276"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 xml:space="preserve">4.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ab/>
      </w:r>
      <w:r w:rsidR="000302E4" w:rsidRPr="00D23D44">
        <w:rPr>
          <w:rFonts w:ascii="Abadi" w:hAnsi="Abadi" w:cs="Arial"/>
          <w:color w:val="000000" w:themeColor="text1"/>
          <w:sz w:val="24"/>
          <w:szCs w:val="24"/>
          <w14:ligatures w14:val="standardContextual"/>
        </w:rPr>
        <w:t>Sum of all</w:t>
      </w:r>
      <w:r w:rsidRPr="00D23D44">
        <w:rPr>
          <w:rFonts w:ascii="Abadi" w:hAnsi="Abadi" w:cs="Arial"/>
          <w:color w:val="000000" w:themeColor="text1"/>
          <w:sz w:val="24"/>
          <w:szCs w:val="24"/>
          <w14:ligatures w14:val="standardContextual"/>
        </w:rPr>
        <w:t xml:space="preserve"> expenses with receipts for audit year</w:t>
      </w:r>
    </w:p>
    <w:p w14:paraId="6C7CB900" w14:textId="2734623F" w:rsidR="002A68E5" w:rsidRPr="00D23D44" w:rsidRDefault="00476509" w:rsidP="00F82564">
      <w:pPr>
        <w:widowControl w:val="0"/>
        <w:tabs>
          <w:tab w:val="left" w:pos="2610"/>
          <w:tab w:val="left" w:pos="2790"/>
          <w:tab w:val="left" w:pos="4680"/>
          <w:tab w:val="left" w:pos="7740"/>
          <w:tab w:val="left" w:pos="7920"/>
          <w:tab w:val="left" w:pos="10530"/>
        </w:tabs>
        <w:spacing w:line="276"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 xml:space="preserve">5.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ab/>
      </w:r>
      <w:r w:rsidR="0050438B" w:rsidRPr="00D23D44">
        <w:rPr>
          <w:rFonts w:ascii="Abadi" w:hAnsi="Abadi" w:cs="Arial"/>
          <w:color w:val="000000" w:themeColor="text1"/>
          <w:sz w:val="24"/>
          <w:szCs w:val="24"/>
          <w14:ligatures w14:val="standardContextual"/>
        </w:rPr>
        <w:t>Ending b</w:t>
      </w:r>
      <w:r w:rsidRPr="00D23D44">
        <w:rPr>
          <w:rFonts w:ascii="Abadi" w:hAnsi="Abadi" w:cs="Arial"/>
          <w:color w:val="000000" w:themeColor="text1"/>
          <w:sz w:val="24"/>
          <w:szCs w:val="24"/>
          <w14:ligatures w14:val="standardContextual"/>
        </w:rPr>
        <w:t>alance on hand on last day of audit year</w:t>
      </w:r>
      <w:r w:rsidR="00DE5B8D" w:rsidRPr="00D23D44">
        <w:rPr>
          <w:rFonts w:ascii="Abadi" w:hAnsi="Abadi" w:cs="Arial"/>
          <w:color w:val="000000" w:themeColor="text1"/>
          <w:sz w:val="24"/>
          <w:szCs w:val="24"/>
          <w14:ligatures w14:val="standardContextual"/>
        </w:rPr>
        <w:t xml:space="preserve"> (</w:t>
      </w:r>
      <w:r w:rsidR="006118F7" w:rsidRPr="00D23D44">
        <w:rPr>
          <w:rFonts w:ascii="Abadi" w:hAnsi="Abadi" w:cs="Arial"/>
          <w:color w:val="000000" w:themeColor="text1"/>
          <w:sz w:val="24"/>
          <w:szCs w:val="24"/>
          <w14:ligatures w14:val="standardContextual"/>
        </w:rPr>
        <w:t>L</w:t>
      </w:r>
      <w:r w:rsidR="00DF1D25" w:rsidRPr="00D23D44">
        <w:rPr>
          <w:rFonts w:ascii="Abadi" w:hAnsi="Abadi" w:cs="Arial"/>
          <w:color w:val="000000" w:themeColor="text1"/>
          <w:sz w:val="24"/>
          <w:szCs w:val="24"/>
          <w14:ligatures w14:val="standardContextual"/>
        </w:rPr>
        <w:t>ine 3</w:t>
      </w:r>
      <w:r w:rsidR="006118F7" w:rsidRPr="00D23D44">
        <w:rPr>
          <w:rFonts w:ascii="Abadi" w:hAnsi="Abadi" w:cs="Arial"/>
          <w:color w:val="000000" w:themeColor="text1"/>
          <w:sz w:val="24"/>
          <w:szCs w:val="24"/>
          <w14:ligatures w14:val="standardContextual"/>
        </w:rPr>
        <w:t xml:space="preserve"> minus Line 4</w:t>
      </w:r>
      <w:r w:rsidR="00DF1D25" w:rsidRPr="00D23D44">
        <w:rPr>
          <w:rFonts w:ascii="Abadi" w:hAnsi="Abadi" w:cs="Arial"/>
          <w:color w:val="000000" w:themeColor="text1"/>
          <w:sz w:val="24"/>
          <w:szCs w:val="24"/>
          <w14:ligatures w14:val="standardContextual"/>
        </w:rPr>
        <w:t>)</w:t>
      </w:r>
    </w:p>
    <w:p w14:paraId="683245D5" w14:textId="77777777" w:rsidR="00F7335F" w:rsidRPr="00D23D44" w:rsidRDefault="00F7335F" w:rsidP="00F82564">
      <w:pPr>
        <w:widowControl w:val="0"/>
        <w:tabs>
          <w:tab w:val="left" w:pos="2610"/>
          <w:tab w:val="left" w:pos="2790"/>
          <w:tab w:val="left" w:pos="3340"/>
          <w:tab w:val="left" w:pos="4590"/>
          <w:tab w:val="left" w:pos="4680"/>
          <w:tab w:val="left" w:pos="7650"/>
          <w:tab w:val="left" w:pos="7740"/>
          <w:tab w:val="left" w:pos="10530"/>
        </w:tabs>
        <w:spacing w:line="276" w:lineRule="auto"/>
        <w:rPr>
          <w:rFonts w:ascii="Abadi" w:hAnsi="Abadi" w:cs="Arial"/>
          <w:color w:val="000000" w:themeColor="text1"/>
          <w:sz w:val="12"/>
          <w:szCs w:val="12"/>
          <w14:ligatures w14:val="standardContextual"/>
        </w:rPr>
      </w:pPr>
    </w:p>
    <w:p w14:paraId="23841DEB" w14:textId="07B41507" w:rsidR="002A68E5" w:rsidRPr="00D23D44" w:rsidRDefault="002A68E5" w:rsidP="00F82564">
      <w:pPr>
        <w:widowControl w:val="0"/>
        <w:tabs>
          <w:tab w:val="left" w:pos="2610"/>
          <w:tab w:val="left" w:pos="2790"/>
          <w:tab w:val="left" w:pos="3340"/>
          <w:tab w:val="left" w:pos="4590"/>
          <w:tab w:val="left" w:pos="4680"/>
          <w:tab w:val="left" w:pos="7740"/>
          <w:tab w:val="left" w:pos="10530"/>
        </w:tabs>
        <w:spacing w:line="276" w:lineRule="auto"/>
        <w:rPr>
          <w:rFonts w:ascii="Abadi" w:hAnsi="Abadi" w:cs="Arial"/>
          <w:b/>
          <w:bCs/>
          <w:color w:val="000000" w:themeColor="text1"/>
          <w:sz w:val="24"/>
          <w:szCs w:val="24"/>
          <w14:ligatures w14:val="standardContextual"/>
        </w:rPr>
      </w:pPr>
      <w:r w:rsidRPr="00D23D44">
        <w:rPr>
          <w:rFonts w:ascii="Abadi" w:hAnsi="Abadi" w:cs="Arial"/>
          <w:b/>
          <w:bCs/>
          <w:color w:val="000000" w:themeColor="text1"/>
          <w:sz w:val="24"/>
          <w:szCs w:val="24"/>
          <w14:ligatures w14:val="standardContextual"/>
        </w:rPr>
        <w:t xml:space="preserve">Bank </w:t>
      </w:r>
      <w:r w:rsidR="00787466" w:rsidRPr="00D23D44">
        <w:rPr>
          <w:rFonts w:ascii="Abadi" w:hAnsi="Abadi" w:cs="Arial"/>
          <w:b/>
          <w:bCs/>
          <w:color w:val="000000" w:themeColor="text1"/>
          <w:sz w:val="24"/>
          <w:szCs w:val="24"/>
          <w14:ligatures w14:val="standardContextual"/>
        </w:rPr>
        <w:t xml:space="preserve">Statements </w:t>
      </w:r>
      <w:r w:rsidRPr="00D23D44">
        <w:rPr>
          <w:rFonts w:ascii="Abadi" w:hAnsi="Abadi" w:cs="Arial"/>
          <w:b/>
          <w:bCs/>
          <w:color w:val="000000" w:themeColor="text1"/>
          <w:sz w:val="24"/>
          <w:szCs w:val="24"/>
          <w14:ligatures w14:val="standardContextual"/>
        </w:rPr>
        <w:t xml:space="preserve">Reconciliation </w:t>
      </w:r>
    </w:p>
    <w:p w14:paraId="74B9346D" w14:textId="11F44801" w:rsidR="00DF1D25" w:rsidRPr="00D23D44" w:rsidRDefault="00DF1D25" w:rsidP="00F82564">
      <w:pPr>
        <w:widowControl w:val="0"/>
        <w:tabs>
          <w:tab w:val="left" w:pos="2610"/>
          <w:tab w:val="left" w:pos="2790"/>
          <w:tab w:val="left" w:pos="4680"/>
          <w:tab w:val="left" w:pos="8550"/>
          <w:tab w:val="left" w:pos="10530"/>
        </w:tabs>
        <w:spacing w:line="276"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 xml:space="preserve">6.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ab/>
      </w:r>
      <w:r w:rsidR="00F97308" w:rsidRPr="00D23D44">
        <w:rPr>
          <w:rFonts w:ascii="Abadi" w:hAnsi="Abadi" w:cs="Arial"/>
          <w:color w:val="000000" w:themeColor="text1"/>
          <w:sz w:val="24"/>
          <w:szCs w:val="24"/>
          <w14:ligatures w14:val="standardContextual"/>
        </w:rPr>
        <w:t xml:space="preserve">Bank Statement Balance </w:t>
      </w:r>
      <w:r w:rsidRPr="00D23D44">
        <w:rPr>
          <w:rFonts w:ascii="Abadi" w:hAnsi="Abadi" w:cs="Arial"/>
          <w:color w:val="000000" w:themeColor="text1"/>
          <w:sz w:val="24"/>
          <w:szCs w:val="24"/>
          <w14:ligatures w14:val="standardContextual"/>
        </w:rPr>
        <w:t xml:space="preserve">on </w:t>
      </w:r>
      <w:r w:rsidR="00366E81" w:rsidRPr="00D23D44">
        <w:rPr>
          <w:rFonts w:ascii="Abadi" w:hAnsi="Abadi" w:cs="Arial"/>
          <w:color w:val="000000" w:themeColor="text1"/>
          <w:sz w:val="24"/>
          <w:szCs w:val="24"/>
          <w14:ligatures w14:val="standardContextual"/>
        </w:rPr>
        <w:t xml:space="preserve">Date: </w:t>
      </w:r>
      <w:r w:rsidR="00366E81" w:rsidRPr="00D23D44">
        <w:rPr>
          <w:rFonts w:ascii="Abadi" w:hAnsi="Abadi" w:cs="Arial"/>
          <w:color w:val="000000" w:themeColor="text1"/>
          <w:sz w:val="24"/>
          <w:szCs w:val="24"/>
          <w:u w:val="single"/>
          <w14:ligatures w14:val="standardContextual"/>
        </w:rPr>
        <w:tab/>
      </w:r>
      <w:r w:rsidR="00366E81" w:rsidRPr="00D23D44">
        <w:rPr>
          <w:rFonts w:ascii="Abadi" w:hAnsi="Abadi" w:cs="Arial"/>
          <w:color w:val="000000" w:themeColor="text1"/>
          <w:sz w:val="24"/>
          <w:szCs w:val="24"/>
          <w14:ligatures w14:val="standardContextual"/>
        </w:rPr>
        <w:t xml:space="preserve"> (day 1 of audit year)</w:t>
      </w:r>
    </w:p>
    <w:p w14:paraId="001D2773" w14:textId="5DFBC07D" w:rsidR="00DF1D25" w:rsidRPr="00D23D44" w:rsidRDefault="00DF1D25" w:rsidP="00F82564">
      <w:pPr>
        <w:widowControl w:val="0"/>
        <w:tabs>
          <w:tab w:val="left" w:pos="2610"/>
          <w:tab w:val="left" w:pos="2790"/>
          <w:tab w:val="left" w:pos="4680"/>
          <w:tab w:val="left" w:pos="7740"/>
          <w:tab w:val="left" w:pos="7920"/>
          <w:tab w:val="left" w:pos="10530"/>
        </w:tabs>
        <w:spacing w:line="276"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 xml:space="preserve">7.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ab/>
      </w:r>
      <w:r w:rsidR="0050271A" w:rsidRPr="00D23D44">
        <w:rPr>
          <w:rFonts w:ascii="Abadi" w:hAnsi="Abadi" w:cs="Arial"/>
          <w:color w:val="000000" w:themeColor="text1"/>
          <w:sz w:val="24"/>
          <w:szCs w:val="24"/>
          <w14:ligatures w14:val="standardContextual"/>
        </w:rPr>
        <w:t xml:space="preserve">All credits on bank statements </w:t>
      </w:r>
      <w:r w:rsidRPr="00D23D44">
        <w:rPr>
          <w:rFonts w:ascii="Abadi" w:hAnsi="Abadi" w:cs="Arial"/>
          <w:color w:val="000000" w:themeColor="text1"/>
          <w:sz w:val="24"/>
          <w:szCs w:val="24"/>
          <w14:ligatures w14:val="standardContextual"/>
        </w:rPr>
        <w:t>for audit year</w:t>
      </w:r>
    </w:p>
    <w:p w14:paraId="797F0A5D" w14:textId="7CA11714" w:rsidR="00DF1D25" w:rsidRPr="00D23D44" w:rsidRDefault="00DF1D25" w:rsidP="00F82564">
      <w:pPr>
        <w:widowControl w:val="0"/>
        <w:tabs>
          <w:tab w:val="left" w:pos="2610"/>
          <w:tab w:val="left" w:pos="2790"/>
          <w:tab w:val="left" w:pos="4680"/>
          <w:tab w:val="left" w:pos="10710"/>
        </w:tabs>
        <w:spacing w:line="276"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 xml:space="preserve">8.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ab/>
      </w:r>
      <w:r w:rsidR="00802A9A" w:rsidRPr="00D23D44">
        <w:rPr>
          <w:rFonts w:ascii="Abadi" w:hAnsi="Abadi" w:cs="Arial"/>
          <w:color w:val="000000" w:themeColor="text1"/>
          <w:sz w:val="24"/>
          <w:szCs w:val="24"/>
          <w14:ligatures w14:val="standardContextual"/>
        </w:rPr>
        <w:t>All d</w:t>
      </w:r>
      <w:r w:rsidR="0050271A" w:rsidRPr="00D23D44">
        <w:rPr>
          <w:rFonts w:ascii="Abadi" w:hAnsi="Abadi" w:cs="Arial"/>
          <w:color w:val="000000" w:themeColor="text1"/>
          <w:sz w:val="24"/>
          <w:szCs w:val="24"/>
          <w14:ligatures w14:val="standardContextual"/>
        </w:rPr>
        <w:t>eposits not yet credited</w:t>
      </w:r>
      <w:r w:rsidR="00802A9A" w:rsidRPr="00D23D44">
        <w:rPr>
          <w:rFonts w:ascii="Abadi" w:hAnsi="Abadi" w:cs="Arial"/>
          <w:color w:val="000000" w:themeColor="text1"/>
          <w:sz w:val="24"/>
          <w:szCs w:val="24"/>
          <w14:ligatures w14:val="standardContextual"/>
        </w:rPr>
        <w:t xml:space="preserve"> (</w:t>
      </w:r>
      <w:r w:rsidR="00802A9A" w:rsidRPr="00D23D44">
        <w:rPr>
          <w:rFonts w:ascii="Abadi" w:hAnsi="Abadi" w:cs="Arial"/>
          <w:color w:val="000000" w:themeColor="text1"/>
          <w:sz w:val="24"/>
          <w:szCs w:val="24"/>
          <w:u w:val="single"/>
          <w14:ligatures w14:val="standardContextual"/>
        </w:rPr>
        <w:tab/>
      </w:r>
      <w:r w:rsidR="00802A9A" w:rsidRPr="00D23D44">
        <w:rPr>
          <w:rFonts w:ascii="Abadi" w:hAnsi="Abadi" w:cs="Arial"/>
          <w:color w:val="000000" w:themeColor="text1"/>
          <w:sz w:val="24"/>
          <w:szCs w:val="24"/>
          <w14:ligatures w14:val="standardContextual"/>
        </w:rPr>
        <w:t>)</w:t>
      </w:r>
    </w:p>
    <w:p w14:paraId="19BD9CB5" w14:textId="1E7239A5" w:rsidR="00DF1D25" w:rsidRPr="00D23D44" w:rsidRDefault="00DF1D25" w:rsidP="00F82564">
      <w:pPr>
        <w:widowControl w:val="0"/>
        <w:tabs>
          <w:tab w:val="left" w:pos="2610"/>
          <w:tab w:val="left" w:pos="2790"/>
          <w:tab w:val="left" w:pos="4680"/>
          <w:tab w:val="left" w:pos="7740"/>
          <w:tab w:val="left" w:pos="7920"/>
          <w:tab w:val="left" w:pos="10530"/>
        </w:tabs>
        <w:spacing w:line="276"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 xml:space="preserve">9.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ab/>
      </w:r>
      <w:r w:rsidR="00802A9A" w:rsidRPr="00D23D44">
        <w:rPr>
          <w:rFonts w:ascii="Abadi" w:hAnsi="Abadi" w:cs="Arial"/>
          <w:color w:val="000000" w:themeColor="text1"/>
          <w:sz w:val="24"/>
          <w:szCs w:val="24"/>
          <w14:ligatures w14:val="standardContextual"/>
        </w:rPr>
        <w:t>TOTAL (Add lines 6, 7, &amp; 8)</w:t>
      </w:r>
    </w:p>
    <w:p w14:paraId="42940EE8" w14:textId="046BAC99" w:rsidR="00F97308" w:rsidRPr="00D23D44" w:rsidRDefault="00F97308" w:rsidP="00F82564">
      <w:pPr>
        <w:widowControl w:val="0"/>
        <w:tabs>
          <w:tab w:val="left" w:pos="2610"/>
          <w:tab w:val="left" w:pos="2790"/>
          <w:tab w:val="left" w:pos="4680"/>
          <w:tab w:val="left" w:pos="7740"/>
          <w:tab w:val="left" w:pos="7920"/>
          <w:tab w:val="left" w:pos="10530"/>
        </w:tabs>
        <w:spacing w:line="276"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 xml:space="preserve">10.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ab/>
      </w:r>
      <w:r w:rsidR="00A9605C" w:rsidRPr="00D23D44">
        <w:rPr>
          <w:rFonts w:ascii="Abadi" w:hAnsi="Abadi" w:cs="Arial"/>
          <w:color w:val="000000" w:themeColor="text1"/>
          <w:sz w:val="24"/>
          <w:szCs w:val="24"/>
          <w14:ligatures w14:val="standardContextual"/>
        </w:rPr>
        <w:t>All withdrawals on bank statements for audit year</w:t>
      </w:r>
    </w:p>
    <w:p w14:paraId="0C41508E" w14:textId="20845F81" w:rsidR="00A9605C" w:rsidRPr="00D23D44" w:rsidRDefault="00A9605C" w:rsidP="00F82564">
      <w:pPr>
        <w:widowControl w:val="0"/>
        <w:tabs>
          <w:tab w:val="left" w:pos="2610"/>
          <w:tab w:val="left" w:pos="2790"/>
          <w:tab w:val="left" w:pos="4680"/>
          <w:tab w:val="left" w:pos="10710"/>
        </w:tabs>
        <w:spacing w:line="276"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 xml:space="preserve">11.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ab/>
      </w:r>
      <w:r w:rsidR="00B313E8" w:rsidRPr="00D23D44">
        <w:rPr>
          <w:rFonts w:ascii="Abadi" w:hAnsi="Abadi" w:cs="Arial"/>
          <w:color w:val="000000" w:themeColor="text1"/>
          <w:sz w:val="24"/>
          <w:szCs w:val="24"/>
          <w14:ligatures w14:val="standardContextual"/>
        </w:rPr>
        <w:t>All uncleared checks not on bank statements (</w:t>
      </w:r>
      <w:r w:rsidR="00B313E8" w:rsidRPr="00D23D44">
        <w:rPr>
          <w:rFonts w:ascii="Abadi" w:hAnsi="Abadi" w:cs="Arial"/>
          <w:color w:val="000000" w:themeColor="text1"/>
          <w:sz w:val="24"/>
          <w:szCs w:val="24"/>
          <w:u w:val="single"/>
          <w14:ligatures w14:val="standardContextual"/>
        </w:rPr>
        <w:tab/>
      </w:r>
      <w:r w:rsidR="00B313E8" w:rsidRPr="00D23D44">
        <w:rPr>
          <w:rFonts w:ascii="Abadi" w:hAnsi="Abadi" w:cs="Arial"/>
          <w:color w:val="000000" w:themeColor="text1"/>
          <w:sz w:val="24"/>
          <w:szCs w:val="24"/>
          <w14:ligatures w14:val="standardContextual"/>
        </w:rPr>
        <w:t>)</w:t>
      </w:r>
    </w:p>
    <w:p w14:paraId="3EE5D57E" w14:textId="1BA53F9D" w:rsidR="00F9329A" w:rsidRPr="00D23D44" w:rsidRDefault="00F9329A" w:rsidP="00F82564">
      <w:pPr>
        <w:widowControl w:val="0"/>
        <w:tabs>
          <w:tab w:val="left" w:pos="2610"/>
          <w:tab w:val="left" w:pos="2790"/>
          <w:tab w:val="left" w:pos="4680"/>
          <w:tab w:val="left" w:pos="10710"/>
        </w:tabs>
        <w:spacing w:line="276"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 xml:space="preserve">12.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ab/>
      </w:r>
      <w:r w:rsidR="003C15A3" w:rsidRPr="00D23D44">
        <w:rPr>
          <w:rFonts w:ascii="Abadi" w:hAnsi="Abadi" w:cs="Arial"/>
          <w:color w:val="000000" w:themeColor="text1"/>
          <w:sz w:val="24"/>
          <w:szCs w:val="24"/>
          <w14:ligatures w14:val="standardContextual"/>
        </w:rPr>
        <w:t xml:space="preserve">Ending balance on last day of audit year </w:t>
      </w:r>
      <w:r w:rsidRPr="00D23D44">
        <w:rPr>
          <w:rFonts w:ascii="Abadi" w:hAnsi="Abadi" w:cs="Arial"/>
          <w:color w:val="000000" w:themeColor="text1"/>
          <w:sz w:val="24"/>
          <w:szCs w:val="24"/>
          <w14:ligatures w14:val="standardContextual"/>
        </w:rPr>
        <w:t>(Line 9 minus Lines 10 &amp; 11)</w:t>
      </w:r>
    </w:p>
    <w:p w14:paraId="54E7BCD2" w14:textId="6957E736" w:rsidR="006118F7" w:rsidRPr="00D23D44" w:rsidRDefault="006118F7" w:rsidP="00F82564">
      <w:pPr>
        <w:widowControl w:val="0"/>
        <w:tabs>
          <w:tab w:val="left" w:pos="2790"/>
          <w:tab w:val="left" w:pos="3060"/>
          <w:tab w:val="left" w:pos="4680"/>
          <w:tab w:val="left" w:pos="10710"/>
        </w:tabs>
        <w:spacing w:line="276" w:lineRule="auto"/>
        <w:rPr>
          <w:rFonts w:ascii="Abadi" w:hAnsi="Abadi" w:cs="Arial"/>
          <w:b/>
          <w:bCs/>
          <w:i/>
          <w:iCs/>
          <w:color w:val="000000" w:themeColor="text1"/>
          <w:sz w:val="24"/>
          <w:szCs w:val="24"/>
          <w14:ligatures w14:val="standardContextual"/>
        </w:rPr>
      </w:pPr>
      <w:r w:rsidRPr="00D23D44">
        <w:rPr>
          <w:rFonts w:ascii="Abadi" w:hAnsi="Abadi" w:cs="Arial"/>
          <w:b/>
          <w:bCs/>
          <w:i/>
          <w:iCs/>
          <w:color w:val="000000" w:themeColor="text1"/>
          <w:sz w:val="24"/>
          <w:szCs w:val="24"/>
          <w14:ligatures w14:val="standardContextual"/>
        </w:rPr>
        <w:t>Line 5 must equal Line 12.</w:t>
      </w:r>
    </w:p>
    <w:p w14:paraId="0A9A1FFF" w14:textId="77777777" w:rsidR="002A68E5" w:rsidRPr="00D23D44" w:rsidRDefault="002A68E5" w:rsidP="00F82564">
      <w:pPr>
        <w:widowControl w:val="0"/>
        <w:tabs>
          <w:tab w:val="left" w:pos="450"/>
          <w:tab w:val="left" w:pos="3340"/>
          <w:tab w:val="left" w:pos="4950"/>
          <w:tab w:val="left" w:pos="5040"/>
          <w:tab w:val="left" w:pos="7950"/>
          <w:tab w:val="left" w:pos="8321"/>
          <w:tab w:val="left" w:pos="10831"/>
        </w:tabs>
        <w:spacing w:line="276" w:lineRule="auto"/>
        <w:rPr>
          <w:rFonts w:ascii="Abadi" w:hAnsi="Abadi" w:cs="Arial"/>
          <w:color w:val="000000" w:themeColor="text1"/>
          <w:sz w:val="24"/>
          <w:szCs w:val="24"/>
          <w14:ligatures w14:val="standardContextual"/>
        </w:rPr>
      </w:pPr>
      <w:r w:rsidRPr="00D23D44">
        <w:rPr>
          <w:rFonts w:ascii="Abadi" w:hAnsi="Abadi" w:cs="Arial"/>
          <w:noProof/>
          <w:color w:val="000000" w:themeColor="text1"/>
          <w:sz w:val="24"/>
          <w:szCs w:val="24"/>
          <w14:ligatures w14:val="standardContextual"/>
        </w:rPr>
        <mc:AlternateContent>
          <mc:Choice Requires="wps">
            <w:drawing>
              <wp:anchor distT="0" distB="0" distL="114300" distR="114300" simplePos="0" relativeHeight="251658253" behindDoc="0" locked="0" layoutInCell="1" allowOverlap="1" wp14:anchorId="1C27EC5D" wp14:editId="0658B33D">
                <wp:simplePos x="0" y="0"/>
                <wp:positionH relativeFrom="column">
                  <wp:posOffset>-53340</wp:posOffset>
                </wp:positionH>
                <wp:positionV relativeFrom="paragraph">
                  <wp:posOffset>115570</wp:posOffset>
                </wp:positionV>
                <wp:extent cx="6891020" cy="0"/>
                <wp:effectExtent l="0" t="0" r="0" b="0"/>
                <wp:wrapNone/>
                <wp:docPr id="3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1020" cy="0"/>
                        </a:xfrm>
                        <a:prstGeom prst="straightConnector1">
                          <a:avLst/>
                        </a:prstGeom>
                        <a:noFill/>
                        <a:ln w="222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49E20" id="AutoShape 93" o:spid="_x0000_s1026" type="#_x0000_t32" style="position:absolute;margin-left:-4.2pt;margin-top:9.1pt;width:542.6pt;height: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" strokeweight="1.75pt"/>
            </w:pict>
          </mc:Fallback>
        </mc:AlternateContent>
      </w:r>
    </w:p>
    <w:p w14:paraId="47850AF7" w14:textId="26CCE100" w:rsidR="002A68E5" w:rsidRPr="00D23D44" w:rsidRDefault="002A68E5" w:rsidP="00F82564">
      <w:pPr>
        <w:widowControl w:val="0"/>
        <w:tabs>
          <w:tab w:val="left" w:pos="3340"/>
          <w:tab w:val="left" w:pos="4950"/>
          <w:tab w:val="left" w:pos="8460"/>
          <w:tab w:val="left" w:pos="10530"/>
          <w:tab w:val="left" w:pos="10800"/>
          <w:tab w:val="left" w:pos="10831"/>
        </w:tabs>
        <w:spacing w:line="276"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 xml:space="preserve">The Audit Committee examined the financial records </w:t>
      </w:r>
      <w:r w:rsidR="00F05C8F" w:rsidRPr="00D23D44">
        <w:rPr>
          <w:rFonts w:ascii="Abadi" w:hAnsi="Abadi" w:cs="Arial"/>
          <w:color w:val="000000" w:themeColor="text1"/>
          <w:sz w:val="24"/>
          <w:szCs w:val="24"/>
          <w14:ligatures w14:val="standardContextual"/>
        </w:rPr>
        <w:t xml:space="preserve">on </w:t>
      </w:r>
      <w:r w:rsidR="00F05C8F" w:rsidRPr="00D23D44">
        <w:rPr>
          <w:rFonts w:ascii="Abadi" w:hAnsi="Abadi" w:cs="Arial"/>
          <w:color w:val="000000" w:themeColor="text1"/>
          <w:sz w:val="24"/>
          <w:szCs w:val="24"/>
          <w:u w:val="single"/>
          <w14:ligatures w14:val="standardContextual"/>
        </w:rPr>
        <w:tab/>
      </w:r>
      <w:r w:rsidR="00F05C8F" w:rsidRPr="00D23D44">
        <w:rPr>
          <w:rFonts w:ascii="Abadi" w:hAnsi="Abadi" w:cs="Arial"/>
          <w:color w:val="000000" w:themeColor="text1"/>
          <w:sz w:val="24"/>
          <w:szCs w:val="24"/>
          <w14:ligatures w14:val="standardContextual"/>
        </w:rPr>
        <w:t xml:space="preserve"> date </w:t>
      </w:r>
      <w:r w:rsidRPr="00D23D44">
        <w:rPr>
          <w:rFonts w:ascii="Abadi" w:hAnsi="Abadi" w:cs="Arial"/>
          <w:color w:val="000000" w:themeColor="text1"/>
          <w:sz w:val="24"/>
          <w:szCs w:val="24"/>
          <w14:ligatures w14:val="standardContextual"/>
        </w:rPr>
        <w:t>and find them:</w:t>
      </w:r>
    </w:p>
    <w:p w14:paraId="56029034" w14:textId="77777777" w:rsidR="002A68E5" w:rsidRPr="00D23D44" w:rsidRDefault="002A68E5" w:rsidP="00E20EBB">
      <w:pPr>
        <w:widowControl w:val="0"/>
        <w:numPr>
          <w:ilvl w:val="0"/>
          <w:numId w:val="40"/>
        </w:numPr>
        <w:tabs>
          <w:tab w:val="left" w:pos="3340"/>
          <w:tab w:val="left" w:pos="4950"/>
          <w:tab w:val="left" w:pos="7950"/>
          <w:tab w:val="left" w:pos="8321"/>
          <w:tab w:val="left" w:pos="10831"/>
        </w:tabs>
        <w:spacing w:line="276" w:lineRule="auto"/>
        <w:ind w:left="36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Correct.</w:t>
      </w:r>
    </w:p>
    <w:p w14:paraId="3B62F900" w14:textId="77777777" w:rsidR="002A68E5" w:rsidRPr="00D23D44" w:rsidRDefault="002A68E5" w:rsidP="00E20EBB">
      <w:pPr>
        <w:widowControl w:val="0"/>
        <w:numPr>
          <w:ilvl w:val="0"/>
          <w:numId w:val="40"/>
        </w:numPr>
        <w:tabs>
          <w:tab w:val="left" w:pos="3340"/>
          <w:tab w:val="left" w:pos="4950"/>
          <w:tab w:val="left" w:pos="7950"/>
          <w:tab w:val="left" w:pos="8321"/>
          <w:tab w:val="left" w:pos="10831"/>
        </w:tabs>
        <w:spacing w:line="276" w:lineRule="auto"/>
        <w:ind w:left="36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Substantially correct with the attached recommendations and findings.</w:t>
      </w:r>
    </w:p>
    <w:p w14:paraId="5EF7543B" w14:textId="77777777" w:rsidR="002A68E5" w:rsidRPr="00D23D44" w:rsidRDefault="002A68E5" w:rsidP="00E20EBB">
      <w:pPr>
        <w:widowControl w:val="0"/>
        <w:numPr>
          <w:ilvl w:val="0"/>
          <w:numId w:val="40"/>
        </w:numPr>
        <w:tabs>
          <w:tab w:val="left" w:pos="3340"/>
          <w:tab w:val="left" w:pos="4950"/>
          <w:tab w:val="left" w:pos="7950"/>
          <w:tab w:val="left" w:pos="8321"/>
          <w:tab w:val="left" w:pos="10831"/>
        </w:tabs>
        <w:spacing w:line="276" w:lineRule="auto"/>
        <w:ind w:left="36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Partially correct. More adequate accounting procedures need to be followed so that a more thorough Audit Report can be given.</w:t>
      </w:r>
    </w:p>
    <w:p w14:paraId="046CF6D0" w14:textId="497F70F1" w:rsidR="002A68E5" w:rsidRPr="00D23D44" w:rsidRDefault="002A68E5" w:rsidP="00E20EBB">
      <w:pPr>
        <w:widowControl w:val="0"/>
        <w:numPr>
          <w:ilvl w:val="0"/>
          <w:numId w:val="40"/>
        </w:numPr>
        <w:tabs>
          <w:tab w:val="left" w:pos="3340"/>
          <w:tab w:val="left" w:pos="4950"/>
          <w:tab w:val="left" w:pos="7950"/>
          <w:tab w:val="left" w:pos="8321"/>
          <w:tab w:val="left" w:pos="10831"/>
        </w:tabs>
        <w:spacing w:line="276" w:lineRule="auto"/>
        <w:ind w:left="36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 xml:space="preserve">Incorrect. Attach a separate report of explanation and recommendations to </w:t>
      </w:r>
      <w:r w:rsidR="00F51227" w:rsidRPr="00D23D44">
        <w:rPr>
          <w:rFonts w:ascii="Abadi" w:hAnsi="Abadi" w:cs="Arial"/>
          <w:color w:val="000000" w:themeColor="text1"/>
          <w:sz w:val="24"/>
          <w:szCs w:val="24"/>
          <w14:ligatures w14:val="standardContextual"/>
        </w:rPr>
        <w:t>Board</w:t>
      </w:r>
      <w:r w:rsidR="00EE6561" w:rsidRPr="00D23D44">
        <w:rPr>
          <w:rFonts w:ascii="Abadi" w:hAnsi="Abadi" w:cs="Arial"/>
          <w:color w:val="000000" w:themeColor="text1"/>
          <w:sz w:val="24"/>
          <w:szCs w:val="24"/>
          <w14:ligatures w14:val="standardContextual"/>
        </w:rPr>
        <w:t xml:space="preserve"> of Directors</w:t>
      </w:r>
      <w:r w:rsidRPr="00D23D44">
        <w:rPr>
          <w:rFonts w:ascii="Abadi" w:hAnsi="Abadi" w:cs="Arial"/>
          <w:color w:val="000000" w:themeColor="text1"/>
          <w:sz w:val="24"/>
          <w:szCs w:val="24"/>
          <w14:ligatures w14:val="standardContextual"/>
        </w:rPr>
        <w:t>.</w:t>
      </w:r>
    </w:p>
    <w:p w14:paraId="2053916F" w14:textId="15E5C3AA" w:rsidR="00F63226" w:rsidRPr="00D23D44" w:rsidRDefault="00F63226" w:rsidP="00F82564">
      <w:pPr>
        <w:widowControl w:val="0"/>
        <w:tabs>
          <w:tab w:val="left" w:pos="3340"/>
          <w:tab w:val="left" w:pos="4950"/>
          <w:tab w:val="left" w:pos="7950"/>
          <w:tab w:val="left" w:pos="8321"/>
          <w:tab w:val="left" w:pos="10831"/>
        </w:tabs>
        <w:spacing w:line="276" w:lineRule="auto"/>
        <w:rPr>
          <w:rFonts w:ascii="Abadi" w:hAnsi="Abadi" w:cs="Arial"/>
          <w:i/>
          <w:iCs/>
          <w:color w:val="000000" w:themeColor="text1"/>
          <w:sz w:val="24"/>
          <w:szCs w:val="24"/>
          <w14:ligatures w14:val="standardContextual"/>
        </w:rPr>
      </w:pPr>
      <w:r w:rsidRPr="00D23D44">
        <w:rPr>
          <w:rFonts w:ascii="Abadi" w:hAnsi="Abadi" w:cs="Arial"/>
          <w:i/>
          <w:iCs/>
          <w:color w:val="000000" w:themeColor="text1"/>
          <w14:ligatures w14:val="standardContextual"/>
        </w:rPr>
        <w:t xml:space="preserve">If there are discrepancies or missing paperwork, work with the previous </w:t>
      </w:r>
      <w:r w:rsidR="00F51227" w:rsidRPr="00D23D44">
        <w:rPr>
          <w:rFonts w:ascii="Abadi" w:hAnsi="Abadi" w:cs="Arial"/>
          <w:i/>
          <w:iCs/>
          <w:color w:val="000000" w:themeColor="text1"/>
          <w14:ligatures w14:val="standardContextual"/>
        </w:rPr>
        <w:t>Board</w:t>
      </w:r>
      <w:r w:rsidRPr="00D23D44">
        <w:rPr>
          <w:rFonts w:ascii="Abadi" w:hAnsi="Abadi" w:cs="Arial"/>
          <w:i/>
          <w:iCs/>
          <w:color w:val="000000" w:themeColor="text1"/>
          <w14:ligatures w14:val="standardContextual"/>
        </w:rPr>
        <w:t xml:space="preserve"> to resolve any issues. For further assistance, contact LAPTA at </w:t>
      </w:r>
      <w:r w:rsidR="00B60207">
        <w:rPr>
          <w:rFonts w:ascii="Abadi" w:hAnsi="Abadi" w:cs="Arial"/>
          <w:i/>
          <w:iCs/>
          <w:color w:val="000000" w:themeColor="text1"/>
          <w14:ligatures w14:val="standardContextual"/>
        </w:rPr>
        <w:t>T</w:t>
      </w:r>
      <w:r w:rsidRPr="00D23D44">
        <w:rPr>
          <w:rFonts w:ascii="Abadi" w:hAnsi="Abadi" w:cs="Arial"/>
          <w:i/>
          <w:iCs/>
          <w:color w:val="000000" w:themeColor="text1"/>
          <w14:ligatures w14:val="standardContextual"/>
        </w:rPr>
        <w:t>reasurer@LouisianaPTA.org.</w:t>
      </w:r>
    </w:p>
    <w:p w14:paraId="7490BFCA" w14:textId="77777777" w:rsidR="002A68E5" w:rsidRPr="00D23D44" w:rsidRDefault="002A68E5" w:rsidP="00F82564">
      <w:pPr>
        <w:widowControl w:val="0"/>
        <w:tabs>
          <w:tab w:val="left" w:pos="3340"/>
          <w:tab w:val="left" w:pos="4950"/>
          <w:tab w:val="left" w:pos="7950"/>
          <w:tab w:val="left" w:pos="8321"/>
          <w:tab w:val="left" w:pos="10831"/>
        </w:tabs>
        <w:spacing w:line="276" w:lineRule="auto"/>
        <w:rPr>
          <w:rFonts w:ascii="Abadi" w:hAnsi="Abadi" w:cs="Arial"/>
          <w:color w:val="000000" w:themeColor="text1"/>
          <w:sz w:val="18"/>
          <w:szCs w:val="18"/>
          <w14:ligatures w14:val="standardContextual"/>
        </w:rPr>
      </w:pPr>
      <w:r w:rsidRPr="00D23D44">
        <w:rPr>
          <w:rFonts w:ascii="Abadi" w:hAnsi="Abadi" w:cs="Arial"/>
          <w:noProof/>
          <w:color w:val="000000" w:themeColor="text1"/>
          <w:sz w:val="24"/>
          <w:szCs w:val="24"/>
          <w14:ligatures w14:val="standardContextual"/>
        </w:rPr>
        <mc:AlternateContent>
          <mc:Choice Requires="wps">
            <w:drawing>
              <wp:anchor distT="0" distB="0" distL="114300" distR="114300" simplePos="0" relativeHeight="251658254" behindDoc="0" locked="0" layoutInCell="1" allowOverlap="1" wp14:anchorId="144793F3" wp14:editId="13E0F02C">
                <wp:simplePos x="0" y="0"/>
                <wp:positionH relativeFrom="column">
                  <wp:posOffset>-53340</wp:posOffset>
                </wp:positionH>
                <wp:positionV relativeFrom="paragraph">
                  <wp:posOffset>106045</wp:posOffset>
                </wp:positionV>
                <wp:extent cx="6891020" cy="0"/>
                <wp:effectExtent l="0" t="0" r="0" b="0"/>
                <wp:wrapNone/>
                <wp:docPr id="30"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1020" cy="0"/>
                        </a:xfrm>
                        <a:prstGeom prst="straightConnector1">
                          <a:avLst/>
                        </a:prstGeom>
                        <a:noFill/>
                        <a:ln w="222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C3973" id="AutoShape 94" o:spid="_x0000_s1026" type="#_x0000_t32" style="position:absolute;margin-left:-4.2pt;margin-top:8.35pt;width:542.6pt;height: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" strokeweight="1.75pt"/>
            </w:pict>
          </mc:Fallback>
        </mc:AlternateContent>
      </w:r>
    </w:p>
    <w:p w14:paraId="1AA63574" w14:textId="50F99B6F" w:rsidR="0021038C" w:rsidRPr="00D23D44" w:rsidRDefault="002A68E5" w:rsidP="00F82564">
      <w:pPr>
        <w:widowControl w:val="0"/>
        <w:tabs>
          <w:tab w:val="left" w:pos="3340"/>
          <w:tab w:val="left" w:pos="5220"/>
          <w:tab w:val="left" w:pos="7950"/>
          <w:tab w:val="left" w:pos="8321"/>
          <w:tab w:val="left" w:pos="10530"/>
        </w:tabs>
        <w:spacing w:line="276"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Auditors</w:t>
      </w:r>
      <w:r w:rsidR="0098673B" w:rsidRPr="00D23D44">
        <w:rPr>
          <w:rFonts w:ascii="Abadi" w:hAnsi="Abadi" w:cs="Arial"/>
          <w:color w:val="000000" w:themeColor="text1"/>
          <w:sz w:val="24"/>
          <w:szCs w:val="24"/>
          <w14:ligatures w14:val="standardContextual"/>
        </w:rPr>
        <w:t>’</w:t>
      </w:r>
      <w:r w:rsidRPr="00D23D44">
        <w:rPr>
          <w:rFonts w:ascii="Abadi" w:hAnsi="Abadi" w:cs="Arial"/>
          <w:color w:val="000000" w:themeColor="text1"/>
          <w:sz w:val="24"/>
          <w:szCs w:val="24"/>
          <w14:ligatures w14:val="standardContextual"/>
        </w:rPr>
        <w:t xml:space="preserve"> </w:t>
      </w:r>
      <w:r w:rsidR="0021038C" w:rsidRPr="00D23D44">
        <w:rPr>
          <w:rFonts w:ascii="Abadi" w:hAnsi="Abadi" w:cs="Arial"/>
          <w:color w:val="000000" w:themeColor="text1"/>
          <w:sz w:val="24"/>
          <w:szCs w:val="24"/>
          <w14:ligatures w14:val="standardContextual"/>
        </w:rPr>
        <w:t>n</w:t>
      </w:r>
      <w:r w:rsidRPr="00D23D44">
        <w:rPr>
          <w:rFonts w:ascii="Abadi" w:hAnsi="Abadi" w:cs="Arial"/>
          <w:color w:val="000000" w:themeColor="text1"/>
          <w:sz w:val="24"/>
          <w:szCs w:val="24"/>
          <w14:ligatures w14:val="standardContextual"/>
        </w:rPr>
        <w:t>ame</w:t>
      </w:r>
      <w:r w:rsidR="0098673B" w:rsidRPr="00D23D44">
        <w:rPr>
          <w:rFonts w:ascii="Abadi" w:hAnsi="Abadi" w:cs="Arial"/>
          <w:color w:val="000000" w:themeColor="text1"/>
          <w:sz w:val="24"/>
          <w:szCs w:val="24"/>
          <w14:ligatures w14:val="standardContextual"/>
        </w:rPr>
        <w:t>s</w:t>
      </w:r>
      <w:r w:rsidRPr="00D23D44">
        <w:rPr>
          <w:rFonts w:ascii="Abadi" w:hAnsi="Abadi" w:cs="Arial"/>
          <w:color w:val="000000" w:themeColor="text1"/>
          <w:sz w:val="24"/>
          <w:szCs w:val="24"/>
          <w14:ligatures w14:val="standardContextual"/>
        </w:rPr>
        <w:t xml:space="preserve">, </w:t>
      </w:r>
      <w:r w:rsidR="0021038C" w:rsidRPr="00D23D44">
        <w:rPr>
          <w:rFonts w:ascii="Abadi" w:hAnsi="Abadi" w:cs="Arial"/>
          <w:color w:val="000000" w:themeColor="text1"/>
          <w:sz w:val="24"/>
          <w:szCs w:val="24"/>
          <w14:ligatures w14:val="standardContextual"/>
        </w:rPr>
        <w:t>e</w:t>
      </w:r>
      <w:r w:rsidRPr="00D23D44">
        <w:rPr>
          <w:rFonts w:ascii="Abadi" w:hAnsi="Abadi" w:cs="Arial"/>
          <w:color w:val="000000" w:themeColor="text1"/>
          <w:sz w:val="24"/>
          <w:szCs w:val="24"/>
          <w14:ligatures w14:val="standardContextual"/>
        </w:rPr>
        <w:t>mail</w:t>
      </w:r>
      <w:r w:rsidR="0098673B" w:rsidRPr="00D23D44">
        <w:rPr>
          <w:rFonts w:ascii="Abadi" w:hAnsi="Abadi" w:cs="Arial"/>
          <w:color w:val="000000" w:themeColor="text1"/>
          <w:sz w:val="24"/>
          <w:szCs w:val="24"/>
          <w14:ligatures w14:val="standardContextual"/>
        </w:rPr>
        <w:t>s</w:t>
      </w:r>
      <w:r w:rsidRPr="00D23D44">
        <w:rPr>
          <w:rFonts w:ascii="Abadi" w:hAnsi="Abadi" w:cs="Arial"/>
          <w:color w:val="000000" w:themeColor="text1"/>
          <w:sz w:val="24"/>
          <w:szCs w:val="24"/>
          <w14:ligatures w14:val="standardContextual"/>
        </w:rPr>
        <w:t xml:space="preserve">, </w:t>
      </w:r>
      <w:r w:rsidR="0021038C" w:rsidRPr="00D23D44">
        <w:rPr>
          <w:rFonts w:ascii="Abadi" w:hAnsi="Abadi" w:cs="Arial"/>
          <w:color w:val="000000" w:themeColor="text1"/>
          <w:sz w:val="24"/>
          <w:szCs w:val="24"/>
          <w14:ligatures w14:val="standardContextual"/>
        </w:rPr>
        <w:t>p</w:t>
      </w:r>
      <w:r w:rsidRPr="00D23D44">
        <w:rPr>
          <w:rFonts w:ascii="Abadi" w:hAnsi="Abadi" w:cs="Arial"/>
          <w:color w:val="000000" w:themeColor="text1"/>
          <w:sz w:val="24"/>
          <w:szCs w:val="24"/>
          <w14:ligatures w14:val="standardContextual"/>
        </w:rPr>
        <w:t>hone</w:t>
      </w:r>
      <w:r w:rsidR="0098673B" w:rsidRPr="00D23D44">
        <w:rPr>
          <w:rFonts w:ascii="Abadi" w:hAnsi="Abadi" w:cs="Arial"/>
          <w:color w:val="000000" w:themeColor="text1"/>
          <w:sz w:val="24"/>
          <w:szCs w:val="24"/>
          <w14:ligatures w14:val="standardContextual"/>
        </w:rPr>
        <w:t>s, and signatures</w:t>
      </w:r>
      <w:r w:rsidR="0021038C" w:rsidRPr="00D23D44">
        <w:rPr>
          <w:rFonts w:ascii="Abadi" w:hAnsi="Abadi" w:cs="Arial"/>
          <w:color w:val="000000" w:themeColor="text1"/>
          <w:sz w:val="24"/>
          <w:szCs w:val="24"/>
          <w14:ligatures w14:val="standardContextual"/>
        </w:rPr>
        <w:t>:</w:t>
      </w:r>
      <w:r w:rsidRPr="00D23D44">
        <w:rPr>
          <w:rFonts w:ascii="Abadi" w:hAnsi="Abadi" w:cs="Arial"/>
          <w:color w:val="000000" w:themeColor="text1"/>
          <w:sz w:val="24"/>
          <w:szCs w:val="24"/>
          <w14:ligatures w14:val="standardContextual"/>
        </w:rPr>
        <w:t xml:space="preserve"> </w:t>
      </w:r>
    </w:p>
    <w:p w14:paraId="45102389" w14:textId="6E34329F" w:rsidR="00EE6561" w:rsidRPr="00D23D44" w:rsidRDefault="0021038C" w:rsidP="00D8678B">
      <w:pPr>
        <w:widowControl w:val="0"/>
        <w:tabs>
          <w:tab w:val="left" w:pos="10710"/>
        </w:tabs>
        <w:spacing w:line="360" w:lineRule="auto"/>
        <w:rPr>
          <w:rFonts w:ascii="Abadi" w:hAnsi="Abadi" w:cs="Arial"/>
          <w:color w:val="000000" w:themeColor="text1"/>
          <w:sz w:val="24"/>
          <w:szCs w:val="24"/>
          <w:u w:val="single"/>
          <w14:ligatures w14:val="standardContextual"/>
        </w:rPr>
      </w:pPr>
      <w:r w:rsidRPr="00D23D44">
        <w:rPr>
          <w:rFonts w:ascii="Abadi" w:hAnsi="Abadi" w:cs="Arial"/>
          <w:color w:val="000000" w:themeColor="text1"/>
          <w:sz w:val="24"/>
          <w:szCs w:val="24"/>
          <w:u w:val="single"/>
          <w14:ligatures w14:val="standardContextual"/>
        </w:rPr>
        <w:t>1.</w:t>
      </w:r>
      <w:r w:rsidR="002A68E5" w:rsidRPr="00D23D44">
        <w:rPr>
          <w:rFonts w:ascii="Abadi" w:hAnsi="Abadi" w:cs="Arial"/>
          <w:color w:val="000000" w:themeColor="text1"/>
          <w:sz w:val="24"/>
          <w:szCs w:val="24"/>
          <w:u w:val="single"/>
          <w14:ligatures w14:val="standardContextual"/>
        </w:rPr>
        <w:tab/>
      </w:r>
      <w:r w:rsidR="002A68E5" w:rsidRPr="00D23D44">
        <w:rPr>
          <w:rFonts w:ascii="Abadi" w:hAnsi="Abadi" w:cs="Arial"/>
          <w:color w:val="000000" w:themeColor="text1"/>
          <w:sz w:val="24"/>
          <w:szCs w:val="24"/>
          <w:u w:val="single"/>
          <w14:ligatures w14:val="standardContextual"/>
        </w:rPr>
        <w:tab/>
      </w:r>
    </w:p>
    <w:p w14:paraId="29DF7959" w14:textId="65E7E4FA" w:rsidR="00EE6561" w:rsidRPr="00D23D44" w:rsidRDefault="0021038C" w:rsidP="00D8678B">
      <w:pPr>
        <w:widowControl w:val="0"/>
        <w:tabs>
          <w:tab w:val="left" w:pos="10710"/>
        </w:tabs>
        <w:spacing w:line="360" w:lineRule="auto"/>
        <w:rPr>
          <w:rFonts w:ascii="Abadi" w:hAnsi="Abadi" w:cs="Arial"/>
          <w:color w:val="000000" w:themeColor="text1"/>
          <w:sz w:val="24"/>
          <w:szCs w:val="24"/>
          <w:u w:val="single"/>
          <w14:ligatures w14:val="standardContextual"/>
        </w:rPr>
      </w:pPr>
      <w:r w:rsidRPr="00D23D44">
        <w:rPr>
          <w:rFonts w:ascii="Abadi" w:hAnsi="Abadi" w:cs="Arial"/>
          <w:color w:val="000000" w:themeColor="text1"/>
          <w:sz w:val="24"/>
          <w:szCs w:val="24"/>
          <w:u w:val="single"/>
          <w14:ligatures w14:val="standardContextual"/>
        </w:rPr>
        <w:t>2.</w:t>
      </w:r>
      <w:r w:rsidR="002A68E5" w:rsidRPr="00D23D44">
        <w:rPr>
          <w:rFonts w:ascii="Abadi" w:hAnsi="Abadi" w:cs="Arial"/>
          <w:color w:val="000000" w:themeColor="text1"/>
          <w:sz w:val="24"/>
          <w:szCs w:val="24"/>
          <w:u w:val="single"/>
          <w14:ligatures w14:val="standardContextual"/>
        </w:rPr>
        <w:tab/>
      </w:r>
      <w:r w:rsidR="002A68E5" w:rsidRPr="00D23D44">
        <w:rPr>
          <w:rFonts w:ascii="Abadi" w:hAnsi="Abadi" w:cs="Arial"/>
          <w:color w:val="000000" w:themeColor="text1"/>
          <w:sz w:val="24"/>
          <w:szCs w:val="24"/>
          <w:u w:val="single"/>
          <w14:ligatures w14:val="standardContextual"/>
        </w:rPr>
        <w:tab/>
      </w:r>
      <w:bookmarkStart w:id="13" w:name="auditproce"/>
      <w:bookmarkEnd w:id="13"/>
    </w:p>
    <w:p w14:paraId="7A8816BB" w14:textId="40542299" w:rsidR="002A68E5" w:rsidRPr="00D23D44" w:rsidRDefault="0021038C" w:rsidP="00D8678B">
      <w:pPr>
        <w:widowControl w:val="0"/>
        <w:tabs>
          <w:tab w:val="left" w:pos="10710"/>
        </w:tabs>
        <w:spacing w:line="360" w:lineRule="auto"/>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u w:val="single"/>
          <w14:ligatures w14:val="standardContextual"/>
        </w:rPr>
        <w:t>3.</w:t>
      </w:r>
      <w:r w:rsidR="002A68E5" w:rsidRPr="00D23D44">
        <w:rPr>
          <w:rFonts w:ascii="Abadi" w:hAnsi="Abadi" w:cs="Arial"/>
          <w:color w:val="000000" w:themeColor="text1"/>
          <w:sz w:val="24"/>
          <w:szCs w:val="24"/>
          <w:u w:val="single"/>
          <w14:ligatures w14:val="standardContextual"/>
        </w:rPr>
        <w:tab/>
      </w:r>
      <w:r w:rsidR="002A68E5" w:rsidRPr="00D23D44">
        <w:rPr>
          <w:rFonts w:ascii="Abadi" w:hAnsi="Abadi" w:cs="Arial"/>
          <w:color w:val="000000" w:themeColor="text1"/>
          <w:sz w:val="24"/>
          <w:szCs w:val="24"/>
          <w:u w:val="single"/>
          <w14:ligatures w14:val="standardContextual"/>
        </w:rPr>
        <w:tab/>
      </w:r>
    </w:p>
    <w:p w14:paraId="1A19B916" w14:textId="77777777" w:rsidR="00361F85" w:rsidRPr="00D23D44" w:rsidRDefault="00361F85">
      <w:pPr>
        <w:rPr>
          <w:rFonts w:ascii="Abadi" w:eastAsiaTheme="majorEastAsia" w:hAnsi="Abadi" w:cs="Arial"/>
          <w:b/>
          <w:bCs/>
          <w:color w:val="000000" w:themeColor="text1"/>
          <w:sz w:val="40"/>
          <w:szCs w:val="40"/>
          <w:u w:val="single"/>
        </w:rPr>
      </w:pPr>
      <w:bookmarkStart w:id="14" w:name="auditprocedures"/>
      <w:bookmarkEnd w:id="14"/>
      <w:r w:rsidRPr="00D23D44">
        <w:rPr>
          <w:rFonts w:ascii="Abadi" w:eastAsiaTheme="majorEastAsia" w:hAnsi="Abadi" w:cs="Arial"/>
          <w:b/>
          <w:bCs/>
          <w:color w:val="000000" w:themeColor="text1"/>
          <w:sz w:val="40"/>
          <w:szCs w:val="40"/>
          <w:u w:val="single"/>
        </w:rPr>
        <w:br w:type="page"/>
      </w:r>
    </w:p>
    <w:p w14:paraId="27957D39" w14:textId="4429FE9D" w:rsidR="002A68E5" w:rsidRPr="00D23D44" w:rsidRDefault="002A68E5" w:rsidP="00B44BE2">
      <w:pPr>
        <w:widowControl w:val="0"/>
        <w:outlineLvl w:val="2"/>
        <w:rPr>
          <w:rFonts w:ascii="Abadi" w:eastAsiaTheme="majorEastAsia" w:hAnsi="Abadi" w:cs="Arial"/>
          <w:b/>
          <w:bCs/>
          <w:color w:val="000000" w:themeColor="text1"/>
          <w:sz w:val="40"/>
          <w:szCs w:val="40"/>
          <w:u w:val="single"/>
        </w:rPr>
      </w:pPr>
      <w:r w:rsidRPr="00D23D44">
        <w:rPr>
          <w:rFonts w:ascii="Abadi" w:eastAsiaTheme="majorEastAsia" w:hAnsi="Abadi" w:cs="Arial"/>
          <w:b/>
          <w:bCs/>
          <w:color w:val="000000" w:themeColor="text1"/>
          <w:sz w:val="40"/>
          <w:szCs w:val="40"/>
          <w:u w:val="single"/>
        </w:rPr>
        <w:lastRenderedPageBreak/>
        <w:t xml:space="preserve">AUDIT </w:t>
      </w:r>
      <w:r w:rsidR="00FE1DBC" w:rsidRPr="00D23D44">
        <w:rPr>
          <w:rFonts w:ascii="Abadi" w:eastAsiaTheme="majorEastAsia" w:hAnsi="Abadi" w:cs="Arial"/>
          <w:b/>
          <w:bCs/>
          <w:color w:val="000000" w:themeColor="text1"/>
          <w:sz w:val="40"/>
          <w:szCs w:val="40"/>
          <w:u w:val="single"/>
        </w:rPr>
        <w:t>INSTRUCTIONS</w:t>
      </w:r>
    </w:p>
    <w:p w14:paraId="2CF1AD1B" w14:textId="77777777" w:rsidR="002A68E5" w:rsidRDefault="002A68E5" w:rsidP="00B44BE2">
      <w:pPr>
        <w:widowControl w:val="0"/>
        <w:rPr>
          <w:rFonts w:ascii="Abadi" w:hAnsi="Abadi" w:cs="Arial"/>
          <w:b/>
          <w:color w:val="000000" w:themeColor="text1"/>
          <w14:ligatures w14:val="standardContextual"/>
        </w:rPr>
      </w:pPr>
    </w:p>
    <w:p w14:paraId="40531EA0" w14:textId="7876CF41" w:rsidR="00AA0410" w:rsidRDefault="00AA0410" w:rsidP="00B44BE2">
      <w:pPr>
        <w:widowControl w:val="0"/>
        <w:rPr>
          <w:rFonts w:ascii="Abadi" w:hAnsi="Abadi" w:cs="Arial"/>
          <w:b/>
          <w:color w:val="000000" w:themeColor="text1"/>
          <w14:ligatures w14:val="standardContextual"/>
        </w:rPr>
      </w:pPr>
      <w:r>
        <w:rPr>
          <w:rFonts w:ascii="Abadi" w:hAnsi="Abadi" w:cs="Arial"/>
          <w:b/>
          <w:color w:val="000000" w:themeColor="text1"/>
          <w14:ligatures w14:val="standardContextual"/>
        </w:rPr>
        <w:t xml:space="preserve">Audit Committee Details from the Bylaws: </w:t>
      </w:r>
      <w:r w:rsidRPr="00AA0410">
        <w:rPr>
          <w:rFonts w:ascii="Abadi" w:hAnsi="Abadi" w:cs="Arial"/>
          <w:color w:val="000000" w:themeColor="text1"/>
          <w14:ligatures w14:val="standardContextual"/>
        </w:rPr>
        <w:t>An Audit Committee of three members is appointed by a majority vote of the General Membership or by a two-thirds vote of the BOD to examine the books at the end of the fiscal year or after the resignation of a check signatory. The report is presented to the General Membership and a copy provided to LAPTA. See LouisianaPTA.org/treasurer.</w:t>
      </w:r>
    </w:p>
    <w:p w14:paraId="2CE02657" w14:textId="77777777" w:rsidR="00AA0410" w:rsidRPr="00D23D44" w:rsidRDefault="00AA0410" w:rsidP="00B44BE2">
      <w:pPr>
        <w:widowControl w:val="0"/>
        <w:rPr>
          <w:rFonts w:ascii="Abadi" w:hAnsi="Abadi" w:cs="Arial"/>
          <w:b/>
          <w:color w:val="000000" w:themeColor="text1"/>
          <w14:ligatures w14:val="standardContextual"/>
        </w:rPr>
      </w:pPr>
    </w:p>
    <w:p w14:paraId="3214D81D" w14:textId="34086081"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b/>
          <w:color w:val="000000" w:themeColor="text1"/>
          <w14:ligatures w14:val="standardContextual"/>
        </w:rPr>
        <w:t>Supplies</w:t>
      </w:r>
      <w:r w:rsidR="00490D74" w:rsidRPr="00D23D44">
        <w:rPr>
          <w:rFonts w:ascii="Abadi" w:hAnsi="Abadi" w:cs="Arial"/>
          <w:b/>
          <w:color w:val="000000" w:themeColor="text1"/>
          <w14:ligatures w14:val="standardContextual"/>
        </w:rPr>
        <w:t xml:space="preserve">: </w:t>
      </w:r>
      <w:r w:rsidRPr="00D23D44">
        <w:rPr>
          <w:rFonts w:ascii="Abadi" w:hAnsi="Abadi" w:cs="Arial"/>
          <w:bCs/>
          <w:color w:val="000000" w:themeColor="text1"/>
          <w14:ligatures w14:val="standardContextual"/>
        </w:rPr>
        <w:t>For the audit,</w:t>
      </w:r>
      <w:r w:rsidRPr="00D23D44">
        <w:rPr>
          <w:rFonts w:ascii="Abadi" w:hAnsi="Abadi" w:cs="Arial"/>
          <w:b/>
          <w:color w:val="000000" w:themeColor="text1"/>
          <w14:ligatures w14:val="standardContextual"/>
        </w:rPr>
        <w:t xml:space="preserve"> </w:t>
      </w:r>
      <w:r w:rsidRPr="00D23D44">
        <w:rPr>
          <w:rFonts w:ascii="Abadi" w:hAnsi="Abadi" w:cs="Arial"/>
          <w:color w:val="000000" w:themeColor="text1"/>
          <w14:ligatures w14:val="standardContextual"/>
        </w:rPr>
        <w:t xml:space="preserve">the committee </w:t>
      </w:r>
      <w:r w:rsidR="00195032" w:rsidRPr="00D23D44">
        <w:rPr>
          <w:rFonts w:ascii="Abadi" w:hAnsi="Abadi" w:cs="Arial"/>
          <w:color w:val="000000" w:themeColor="text1"/>
          <w14:ligatures w14:val="standardContextual"/>
        </w:rPr>
        <w:t>members,</w:t>
      </w:r>
      <w:r w:rsidRPr="00D23D44">
        <w:rPr>
          <w:rFonts w:ascii="Abadi" w:hAnsi="Abadi" w:cs="Arial"/>
          <w:color w:val="000000" w:themeColor="text1"/>
          <w14:ligatures w14:val="standardContextual"/>
        </w:rPr>
        <w:t xml:space="preserve"> </w:t>
      </w:r>
      <w:r w:rsidRPr="00D23D44">
        <w:rPr>
          <w:rFonts w:ascii="Abadi" w:hAnsi="Abadi" w:cs="Arial"/>
          <w:iCs/>
          <w:color w:val="000000" w:themeColor="text1"/>
          <w14:ligatures w14:val="standardContextual"/>
        </w:rPr>
        <w:t xml:space="preserve">as determined by </w:t>
      </w:r>
      <w:r w:rsidR="00BA0CD0" w:rsidRPr="00D23D44">
        <w:rPr>
          <w:rFonts w:ascii="Abadi" w:hAnsi="Abadi" w:cs="Arial"/>
          <w:iCs/>
          <w:color w:val="000000" w:themeColor="text1"/>
          <w14:ligatures w14:val="standardContextual"/>
        </w:rPr>
        <w:t xml:space="preserve">the </w:t>
      </w:r>
      <w:r w:rsidR="00BF19DB" w:rsidRPr="00D23D44">
        <w:rPr>
          <w:rFonts w:ascii="Abadi" w:hAnsi="Abadi" w:cs="Arial"/>
          <w:iCs/>
          <w:color w:val="000000" w:themeColor="text1"/>
          <w14:ligatures w14:val="standardContextual"/>
        </w:rPr>
        <w:t>Bylaws</w:t>
      </w:r>
      <w:r w:rsidR="00195032" w:rsidRPr="00D23D44">
        <w:rPr>
          <w:rFonts w:ascii="Abadi" w:hAnsi="Abadi" w:cs="Arial"/>
          <w:iCs/>
          <w:color w:val="000000" w:themeColor="text1"/>
          <w14:ligatures w14:val="standardContextual"/>
        </w:rPr>
        <w:t>,</w:t>
      </w:r>
      <w:r w:rsidRPr="00D23D44">
        <w:rPr>
          <w:rFonts w:ascii="Abadi" w:hAnsi="Abadi" w:cs="Arial"/>
          <w:iCs/>
          <w:color w:val="000000" w:themeColor="text1"/>
          <w14:ligatures w14:val="standardContextual"/>
        </w:rPr>
        <w:t xml:space="preserve"> need the</w:t>
      </w:r>
      <w:r w:rsidRPr="00D23D44">
        <w:rPr>
          <w:rFonts w:ascii="Abadi" w:hAnsi="Abadi" w:cs="Arial"/>
          <w:i/>
          <w:color w:val="000000" w:themeColor="text1"/>
          <w14:ligatures w14:val="standardContextual"/>
        </w:rPr>
        <w:t xml:space="preserve"> </w:t>
      </w:r>
      <w:r w:rsidR="00917B6F" w:rsidRPr="00D23D44">
        <w:rPr>
          <w:rFonts w:ascii="Abadi" w:hAnsi="Abadi" w:cs="Arial"/>
          <w:iCs/>
          <w:color w:val="000000" w:themeColor="text1"/>
          <w14:ligatures w14:val="standardContextual"/>
        </w:rPr>
        <w:t>c</w:t>
      </w:r>
      <w:r w:rsidR="00917B6F" w:rsidRPr="00D23D44">
        <w:rPr>
          <w:rFonts w:ascii="Abadi" w:hAnsi="Abadi" w:cs="Arial"/>
          <w:color w:val="000000" w:themeColor="text1"/>
          <w14:ligatures w14:val="standardContextual"/>
        </w:rPr>
        <w:t>heckbook</w:t>
      </w:r>
      <w:r w:rsidRPr="00D23D44">
        <w:rPr>
          <w:rFonts w:ascii="Abadi" w:hAnsi="Abadi" w:cs="Arial"/>
          <w:color w:val="000000" w:themeColor="text1"/>
          <w14:ligatures w14:val="standardContextual"/>
        </w:rPr>
        <w:t xml:space="preserve">, </w:t>
      </w:r>
      <w:r w:rsidR="0021506A" w:rsidRPr="00D23D44">
        <w:rPr>
          <w:rFonts w:ascii="Abadi" w:hAnsi="Abadi" w:cs="Arial"/>
          <w:color w:val="000000" w:themeColor="text1"/>
          <w14:ligatures w14:val="standardContextual"/>
        </w:rPr>
        <w:t xml:space="preserve">all </w:t>
      </w:r>
      <w:r w:rsidRPr="00D23D44">
        <w:rPr>
          <w:rFonts w:ascii="Abadi" w:hAnsi="Abadi" w:cs="Arial"/>
          <w:color w:val="000000" w:themeColor="text1"/>
          <w14:ligatures w14:val="standardContextual"/>
        </w:rPr>
        <w:t>Expense Forms and Deposit Forms, all bank statements for the fiscal year, and a copy of the previous year’s audit.</w:t>
      </w:r>
      <w:r w:rsidR="00AB18A5" w:rsidRPr="00D23D44">
        <w:rPr>
          <w:rFonts w:ascii="Abadi" w:hAnsi="Abadi" w:cs="Arial"/>
          <w:color w:val="000000" w:themeColor="text1"/>
          <w14:ligatures w14:val="standardContextual"/>
        </w:rPr>
        <w:t xml:space="preserve"> </w:t>
      </w:r>
      <w:r w:rsidRPr="00D23D44">
        <w:rPr>
          <w:rFonts w:ascii="Abadi" w:hAnsi="Abadi" w:cs="Arial"/>
          <w:color w:val="000000" w:themeColor="text1"/>
          <w14:ligatures w14:val="standardContextual"/>
        </w:rPr>
        <w:t>Each committee member oversees one part of the financials to review</w:t>
      </w:r>
      <w:r w:rsidR="0053446D" w:rsidRPr="00D23D44">
        <w:rPr>
          <w:rFonts w:ascii="Abadi" w:hAnsi="Abadi" w:cs="Arial"/>
          <w:color w:val="000000" w:themeColor="text1"/>
          <w14:ligatures w14:val="standardContextual"/>
        </w:rPr>
        <w:t>:</w:t>
      </w:r>
      <w:r w:rsidRPr="00D23D44">
        <w:rPr>
          <w:rFonts w:ascii="Abadi" w:hAnsi="Abadi" w:cs="Arial"/>
          <w:color w:val="000000" w:themeColor="text1"/>
          <w14:ligatures w14:val="standardContextual"/>
        </w:rPr>
        <w:t xml:space="preserve"> </w:t>
      </w:r>
      <w:r w:rsidR="0053446D" w:rsidRPr="00D23D44">
        <w:rPr>
          <w:rFonts w:ascii="Abadi" w:hAnsi="Abadi" w:cs="Arial"/>
          <w:color w:val="000000" w:themeColor="text1"/>
          <w14:ligatures w14:val="standardContextual"/>
        </w:rPr>
        <w:t>one reviews the bank statements for the fiscal year, one reviews the checkbook or accounting software file for the fiscal year, and one reviews all expenses and Expense Forms for the fiscal year.</w:t>
      </w:r>
      <w:r w:rsidR="00FB2D9A" w:rsidRPr="00D23D44">
        <w:rPr>
          <w:rFonts w:ascii="Abadi" w:hAnsi="Abadi" w:cs="Arial"/>
          <w:color w:val="000000" w:themeColor="text1"/>
          <w14:ligatures w14:val="standardContextual"/>
        </w:rPr>
        <w:t xml:space="preserve"> </w:t>
      </w:r>
      <w:r w:rsidRPr="00D23D44">
        <w:rPr>
          <w:rFonts w:ascii="Abadi" w:hAnsi="Abadi" w:cs="Arial"/>
          <w:color w:val="000000" w:themeColor="text1"/>
          <w14:ligatures w14:val="standardContextual"/>
        </w:rPr>
        <w:t>The Treasurer may not participate in audit except to answer questions.</w:t>
      </w:r>
    </w:p>
    <w:p w14:paraId="64B3A20E" w14:textId="77777777" w:rsidR="002A68E5" w:rsidRPr="00D23D44" w:rsidRDefault="002A68E5" w:rsidP="00B44BE2">
      <w:pPr>
        <w:widowControl w:val="0"/>
        <w:rPr>
          <w:rFonts w:ascii="Abadi" w:hAnsi="Abadi" w:cs="Arial"/>
          <w:color w:val="000000" w:themeColor="text1"/>
          <w14:ligatures w14:val="standardContextual"/>
        </w:rPr>
      </w:pPr>
    </w:p>
    <w:p w14:paraId="5A5CE4E7" w14:textId="77777777" w:rsidR="002A68E5" w:rsidRPr="00D23D44" w:rsidRDefault="002A68E5" w:rsidP="00B44BE2">
      <w:pPr>
        <w:widowControl w:val="0"/>
        <w:rPr>
          <w:rFonts w:ascii="Abadi" w:hAnsi="Abadi" w:cs="Arial"/>
          <w:b/>
          <w:color w:val="000000" w:themeColor="text1"/>
          <w14:ligatures w14:val="standardContextual"/>
        </w:rPr>
      </w:pPr>
      <w:r w:rsidRPr="00D23D44">
        <w:rPr>
          <w:rFonts w:ascii="Abadi" w:hAnsi="Abadi" w:cs="Arial"/>
          <w:b/>
          <w:color w:val="000000" w:themeColor="text1"/>
          <w14:ligatures w14:val="standardContextual"/>
        </w:rPr>
        <w:t>Instructions</w:t>
      </w:r>
    </w:p>
    <w:p w14:paraId="38C64863" w14:textId="05409548" w:rsidR="002A68E5" w:rsidRPr="00D23D44" w:rsidRDefault="002A68E5" w:rsidP="00E20EBB">
      <w:pPr>
        <w:widowControl w:val="0"/>
        <w:numPr>
          <w:ilvl w:val="0"/>
          <w:numId w:val="30"/>
        </w:numPr>
        <w:tabs>
          <w:tab w:val="left" w:pos="1517"/>
        </w:tabs>
        <w:ind w:left="360"/>
        <w:rPr>
          <w:rFonts w:ascii="Abadi" w:hAnsi="Abadi" w:cs="Arial"/>
          <w:color w:val="000000" w:themeColor="text1"/>
        </w:rPr>
      </w:pPr>
      <w:r w:rsidRPr="00D23D44">
        <w:rPr>
          <w:rFonts w:ascii="Abadi" w:hAnsi="Abadi" w:cs="Arial"/>
          <w:color w:val="000000" w:themeColor="text1"/>
        </w:rPr>
        <w:t xml:space="preserve">Start with previous year’s audit to verify </w:t>
      </w:r>
      <w:r w:rsidR="00FB2D9A" w:rsidRPr="00D23D44">
        <w:rPr>
          <w:rFonts w:ascii="Abadi" w:hAnsi="Abadi" w:cs="Arial"/>
          <w:color w:val="000000" w:themeColor="text1"/>
        </w:rPr>
        <w:t xml:space="preserve">that </w:t>
      </w:r>
      <w:r w:rsidRPr="00D23D44">
        <w:rPr>
          <w:rFonts w:ascii="Abadi" w:hAnsi="Abadi" w:cs="Arial"/>
          <w:color w:val="000000" w:themeColor="text1"/>
        </w:rPr>
        <w:t>beginning of year balance</w:t>
      </w:r>
      <w:r w:rsidR="00FB2D9A" w:rsidRPr="00D23D44">
        <w:rPr>
          <w:rFonts w:ascii="Abadi" w:hAnsi="Abadi" w:cs="Arial"/>
          <w:color w:val="000000" w:themeColor="text1"/>
        </w:rPr>
        <w:t xml:space="preserve"> equals the previous year’s ending balance</w:t>
      </w:r>
      <w:r w:rsidRPr="00D23D44">
        <w:rPr>
          <w:rFonts w:ascii="Abadi" w:hAnsi="Abadi" w:cs="Arial"/>
          <w:color w:val="000000" w:themeColor="text1"/>
        </w:rPr>
        <w:t>. Check this against the checking account balance from that</w:t>
      </w:r>
      <w:r w:rsidRPr="00D23D44">
        <w:rPr>
          <w:rFonts w:ascii="Abadi" w:hAnsi="Abadi" w:cs="Arial"/>
          <w:color w:val="000000" w:themeColor="text1"/>
          <w:spacing w:val="-2"/>
        </w:rPr>
        <w:t xml:space="preserve"> </w:t>
      </w:r>
      <w:r w:rsidRPr="00D23D44">
        <w:rPr>
          <w:rFonts w:ascii="Abadi" w:hAnsi="Abadi" w:cs="Arial"/>
          <w:color w:val="000000" w:themeColor="text1"/>
        </w:rPr>
        <w:t>time.</w:t>
      </w:r>
    </w:p>
    <w:p w14:paraId="29D3C8F8" w14:textId="714EBE02" w:rsidR="002A68E5" w:rsidRPr="00D23D44" w:rsidRDefault="002A68E5" w:rsidP="00E20EBB">
      <w:pPr>
        <w:widowControl w:val="0"/>
        <w:numPr>
          <w:ilvl w:val="0"/>
          <w:numId w:val="30"/>
        </w:numPr>
        <w:tabs>
          <w:tab w:val="left" w:pos="1517"/>
        </w:tabs>
        <w:ind w:left="360"/>
        <w:rPr>
          <w:rFonts w:ascii="Abadi" w:hAnsi="Abadi" w:cs="Arial"/>
          <w:color w:val="000000" w:themeColor="text1"/>
        </w:rPr>
      </w:pPr>
      <w:r w:rsidRPr="00D23D44">
        <w:rPr>
          <w:rFonts w:ascii="Abadi" w:hAnsi="Abadi" w:cs="Arial"/>
          <w:color w:val="000000" w:themeColor="text1"/>
        </w:rPr>
        <w:t xml:space="preserve">Next, verify each check written and each deposit made against the checkbook and bank statement for each month. </w:t>
      </w:r>
      <w:r w:rsidR="002011A9" w:rsidRPr="00D23D44">
        <w:rPr>
          <w:rFonts w:ascii="Abadi" w:hAnsi="Abadi" w:cs="Arial"/>
          <w:color w:val="000000" w:themeColor="text1"/>
        </w:rPr>
        <w:t>V</w:t>
      </w:r>
      <w:r w:rsidRPr="00D23D44">
        <w:rPr>
          <w:rFonts w:ascii="Abadi" w:hAnsi="Abadi" w:cs="Arial"/>
          <w:color w:val="000000" w:themeColor="text1"/>
        </w:rPr>
        <w:t>erify the signed Expense Forms and receipt for all checks written and deposits</w:t>
      </w:r>
      <w:r w:rsidRPr="00D23D44">
        <w:rPr>
          <w:rFonts w:ascii="Abadi" w:hAnsi="Abadi" w:cs="Arial"/>
          <w:color w:val="000000" w:themeColor="text1"/>
          <w:spacing w:val="-25"/>
        </w:rPr>
        <w:t xml:space="preserve"> </w:t>
      </w:r>
      <w:r w:rsidRPr="00D23D44">
        <w:rPr>
          <w:rFonts w:ascii="Abadi" w:hAnsi="Abadi" w:cs="Arial"/>
          <w:color w:val="000000" w:themeColor="text1"/>
        </w:rPr>
        <w:t>made.</w:t>
      </w:r>
    </w:p>
    <w:p w14:paraId="3CD1A51D" w14:textId="77777777" w:rsidR="002A68E5" w:rsidRPr="00D23D44" w:rsidRDefault="002A68E5" w:rsidP="00E20EBB">
      <w:pPr>
        <w:widowControl w:val="0"/>
        <w:numPr>
          <w:ilvl w:val="0"/>
          <w:numId w:val="30"/>
        </w:numPr>
        <w:tabs>
          <w:tab w:val="left" w:pos="1517"/>
        </w:tabs>
        <w:ind w:left="360"/>
        <w:rPr>
          <w:rFonts w:ascii="Abadi" w:hAnsi="Abadi" w:cs="Arial"/>
          <w:color w:val="000000" w:themeColor="text1"/>
        </w:rPr>
      </w:pPr>
      <w:r w:rsidRPr="00D23D44">
        <w:rPr>
          <w:rFonts w:ascii="Abadi" w:hAnsi="Abadi" w:cs="Arial"/>
          <w:color w:val="000000" w:themeColor="text1"/>
        </w:rPr>
        <w:t>Keep</w:t>
      </w:r>
      <w:r w:rsidRPr="00D23D44">
        <w:rPr>
          <w:rFonts w:ascii="Abadi" w:hAnsi="Abadi" w:cs="Arial"/>
          <w:color w:val="000000" w:themeColor="text1"/>
          <w:spacing w:val="-1"/>
        </w:rPr>
        <w:t xml:space="preserve"> </w:t>
      </w:r>
      <w:r w:rsidRPr="00D23D44">
        <w:rPr>
          <w:rFonts w:ascii="Abadi" w:hAnsi="Abadi" w:cs="Arial"/>
          <w:color w:val="000000" w:themeColor="text1"/>
        </w:rPr>
        <w:t>a</w:t>
      </w:r>
      <w:r w:rsidRPr="00D23D44">
        <w:rPr>
          <w:rFonts w:ascii="Abadi" w:hAnsi="Abadi" w:cs="Arial"/>
          <w:color w:val="000000" w:themeColor="text1"/>
          <w:spacing w:val="-4"/>
        </w:rPr>
        <w:t xml:space="preserve"> </w:t>
      </w:r>
      <w:r w:rsidRPr="00D23D44">
        <w:rPr>
          <w:rFonts w:ascii="Abadi" w:hAnsi="Abadi" w:cs="Arial"/>
          <w:color w:val="000000" w:themeColor="text1"/>
        </w:rPr>
        <w:t>list</w:t>
      </w:r>
      <w:r w:rsidRPr="00D23D44">
        <w:rPr>
          <w:rFonts w:ascii="Abadi" w:hAnsi="Abadi" w:cs="Arial"/>
          <w:color w:val="000000" w:themeColor="text1"/>
          <w:spacing w:val="-3"/>
        </w:rPr>
        <w:t xml:space="preserve"> </w:t>
      </w:r>
      <w:r w:rsidRPr="00D23D44">
        <w:rPr>
          <w:rFonts w:ascii="Abadi" w:hAnsi="Abadi" w:cs="Arial"/>
          <w:color w:val="000000" w:themeColor="text1"/>
        </w:rPr>
        <w:t>of</w:t>
      </w:r>
      <w:r w:rsidRPr="00D23D44">
        <w:rPr>
          <w:rFonts w:ascii="Abadi" w:hAnsi="Abadi" w:cs="Arial"/>
          <w:color w:val="000000" w:themeColor="text1"/>
          <w:spacing w:val="-3"/>
        </w:rPr>
        <w:t xml:space="preserve"> </w:t>
      </w:r>
      <w:r w:rsidRPr="00D23D44">
        <w:rPr>
          <w:rFonts w:ascii="Abadi" w:hAnsi="Abadi" w:cs="Arial"/>
          <w:color w:val="000000" w:themeColor="text1"/>
        </w:rPr>
        <w:t>outstanding</w:t>
      </w:r>
      <w:r w:rsidRPr="00D23D44">
        <w:rPr>
          <w:rFonts w:ascii="Abadi" w:hAnsi="Abadi" w:cs="Arial"/>
          <w:color w:val="000000" w:themeColor="text1"/>
          <w:spacing w:val="-2"/>
        </w:rPr>
        <w:t xml:space="preserve"> </w:t>
      </w:r>
      <w:r w:rsidRPr="00D23D44">
        <w:rPr>
          <w:rFonts w:ascii="Abadi" w:hAnsi="Abadi" w:cs="Arial"/>
          <w:color w:val="000000" w:themeColor="text1"/>
        </w:rPr>
        <w:t>checks</w:t>
      </w:r>
      <w:r w:rsidRPr="00D23D44">
        <w:rPr>
          <w:rFonts w:ascii="Abadi" w:hAnsi="Abadi" w:cs="Arial"/>
          <w:color w:val="000000" w:themeColor="text1"/>
          <w:spacing w:val="-2"/>
        </w:rPr>
        <w:t xml:space="preserve"> </w:t>
      </w:r>
      <w:r w:rsidRPr="00D23D44">
        <w:rPr>
          <w:rFonts w:ascii="Abadi" w:hAnsi="Abadi" w:cs="Arial"/>
          <w:color w:val="000000" w:themeColor="text1"/>
        </w:rPr>
        <w:t>and</w:t>
      </w:r>
      <w:r w:rsidRPr="00D23D44">
        <w:rPr>
          <w:rFonts w:ascii="Abadi" w:hAnsi="Abadi" w:cs="Arial"/>
          <w:color w:val="000000" w:themeColor="text1"/>
          <w:spacing w:val="-3"/>
        </w:rPr>
        <w:t xml:space="preserve"> </w:t>
      </w:r>
      <w:r w:rsidRPr="00D23D44">
        <w:rPr>
          <w:rFonts w:ascii="Abadi" w:hAnsi="Abadi" w:cs="Arial"/>
          <w:color w:val="000000" w:themeColor="text1"/>
        </w:rPr>
        <w:t>deposits</w:t>
      </w:r>
      <w:r w:rsidRPr="00D23D44">
        <w:rPr>
          <w:rFonts w:ascii="Abadi" w:hAnsi="Abadi" w:cs="Arial"/>
          <w:color w:val="000000" w:themeColor="text1"/>
          <w:spacing w:val="-2"/>
        </w:rPr>
        <w:t xml:space="preserve"> </w:t>
      </w:r>
      <w:r w:rsidRPr="00D23D44">
        <w:rPr>
          <w:rFonts w:ascii="Abadi" w:hAnsi="Abadi" w:cs="Arial"/>
          <w:color w:val="000000" w:themeColor="text1"/>
        </w:rPr>
        <w:t>and</w:t>
      </w:r>
      <w:r w:rsidRPr="00D23D44">
        <w:rPr>
          <w:rFonts w:ascii="Abadi" w:hAnsi="Abadi" w:cs="Arial"/>
          <w:color w:val="000000" w:themeColor="text1"/>
          <w:spacing w:val="-1"/>
        </w:rPr>
        <w:t xml:space="preserve"> </w:t>
      </w:r>
      <w:r w:rsidRPr="00D23D44">
        <w:rPr>
          <w:rFonts w:ascii="Abadi" w:hAnsi="Abadi" w:cs="Arial"/>
          <w:color w:val="000000" w:themeColor="text1"/>
        </w:rPr>
        <w:t>check</w:t>
      </w:r>
      <w:r w:rsidRPr="00D23D44">
        <w:rPr>
          <w:rFonts w:ascii="Abadi" w:hAnsi="Abadi" w:cs="Arial"/>
          <w:color w:val="000000" w:themeColor="text1"/>
          <w:spacing w:val="-3"/>
        </w:rPr>
        <w:t xml:space="preserve"> </w:t>
      </w:r>
      <w:r w:rsidRPr="00D23D44">
        <w:rPr>
          <w:rFonts w:ascii="Abadi" w:hAnsi="Abadi" w:cs="Arial"/>
          <w:color w:val="000000" w:themeColor="text1"/>
        </w:rPr>
        <w:t>them</w:t>
      </w:r>
      <w:r w:rsidRPr="00D23D44">
        <w:rPr>
          <w:rFonts w:ascii="Abadi" w:hAnsi="Abadi" w:cs="Arial"/>
          <w:color w:val="000000" w:themeColor="text1"/>
          <w:spacing w:val="-1"/>
        </w:rPr>
        <w:t xml:space="preserve"> </w:t>
      </w:r>
      <w:r w:rsidRPr="00D23D44">
        <w:rPr>
          <w:rFonts w:ascii="Abadi" w:hAnsi="Abadi" w:cs="Arial"/>
          <w:color w:val="000000" w:themeColor="text1"/>
        </w:rPr>
        <w:t>off</w:t>
      </w:r>
      <w:r w:rsidRPr="00D23D44">
        <w:rPr>
          <w:rFonts w:ascii="Abadi" w:hAnsi="Abadi" w:cs="Arial"/>
          <w:color w:val="000000" w:themeColor="text1"/>
          <w:spacing w:val="-5"/>
        </w:rPr>
        <w:t xml:space="preserve"> </w:t>
      </w:r>
      <w:r w:rsidRPr="00D23D44">
        <w:rPr>
          <w:rFonts w:ascii="Abadi" w:hAnsi="Abadi" w:cs="Arial"/>
          <w:color w:val="000000" w:themeColor="text1"/>
        </w:rPr>
        <w:t>as</w:t>
      </w:r>
      <w:r w:rsidRPr="00D23D44">
        <w:rPr>
          <w:rFonts w:ascii="Abadi" w:hAnsi="Abadi" w:cs="Arial"/>
          <w:color w:val="000000" w:themeColor="text1"/>
          <w:spacing w:val="-2"/>
        </w:rPr>
        <w:t xml:space="preserve"> </w:t>
      </w:r>
      <w:r w:rsidRPr="00D23D44">
        <w:rPr>
          <w:rFonts w:ascii="Abadi" w:hAnsi="Abadi" w:cs="Arial"/>
          <w:color w:val="000000" w:themeColor="text1"/>
        </w:rPr>
        <w:t>you</w:t>
      </w:r>
      <w:r w:rsidRPr="00D23D44">
        <w:rPr>
          <w:rFonts w:ascii="Abadi" w:hAnsi="Abadi" w:cs="Arial"/>
          <w:color w:val="000000" w:themeColor="text1"/>
          <w:spacing w:val="-1"/>
        </w:rPr>
        <w:t xml:space="preserve"> </w:t>
      </w:r>
      <w:r w:rsidRPr="00D23D44">
        <w:rPr>
          <w:rFonts w:ascii="Abadi" w:hAnsi="Abadi" w:cs="Arial"/>
          <w:color w:val="000000" w:themeColor="text1"/>
        </w:rPr>
        <w:t>go</w:t>
      </w:r>
      <w:r w:rsidRPr="00D23D44">
        <w:rPr>
          <w:rFonts w:ascii="Abadi" w:hAnsi="Abadi" w:cs="Arial"/>
          <w:color w:val="000000" w:themeColor="text1"/>
          <w:spacing w:val="-4"/>
        </w:rPr>
        <w:t xml:space="preserve"> </w:t>
      </w:r>
      <w:r w:rsidRPr="00D23D44">
        <w:rPr>
          <w:rFonts w:ascii="Abadi" w:hAnsi="Abadi" w:cs="Arial"/>
          <w:color w:val="000000" w:themeColor="text1"/>
        </w:rPr>
        <w:t>through each month.</w:t>
      </w:r>
    </w:p>
    <w:p w14:paraId="51B82D44" w14:textId="6421C6F4" w:rsidR="002A68E5" w:rsidRPr="00D23D44" w:rsidRDefault="002A68E5" w:rsidP="00E20EBB">
      <w:pPr>
        <w:widowControl w:val="0"/>
        <w:numPr>
          <w:ilvl w:val="0"/>
          <w:numId w:val="30"/>
        </w:numPr>
        <w:tabs>
          <w:tab w:val="left" w:pos="1517"/>
        </w:tabs>
        <w:ind w:left="360"/>
        <w:rPr>
          <w:rFonts w:ascii="Abadi" w:hAnsi="Abadi" w:cs="Arial"/>
          <w:color w:val="000000" w:themeColor="text1"/>
        </w:rPr>
      </w:pPr>
      <w:r w:rsidRPr="00D23D44">
        <w:rPr>
          <w:rFonts w:ascii="Abadi" w:hAnsi="Abadi" w:cs="Arial"/>
          <w:color w:val="000000" w:themeColor="text1"/>
        </w:rPr>
        <w:t xml:space="preserve">At the end of the fiscal year, record all outstanding </w:t>
      </w:r>
      <w:r w:rsidR="00CA71B1" w:rsidRPr="00D23D44">
        <w:rPr>
          <w:rFonts w:ascii="Abadi" w:hAnsi="Abadi" w:cs="Arial"/>
          <w:color w:val="000000" w:themeColor="text1"/>
        </w:rPr>
        <w:t xml:space="preserve">deposits (line 8) and </w:t>
      </w:r>
      <w:r w:rsidR="00EB3B54" w:rsidRPr="00D23D44">
        <w:rPr>
          <w:rFonts w:ascii="Abadi" w:hAnsi="Abadi" w:cs="Arial"/>
          <w:color w:val="000000" w:themeColor="text1"/>
        </w:rPr>
        <w:t>uncleared checks</w:t>
      </w:r>
      <w:r w:rsidR="00CA71B1" w:rsidRPr="00D23D44">
        <w:rPr>
          <w:rFonts w:ascii="Abadi" w:hAnsi="Abadi" w:cs="Arial"/>
          <w:color w:val="000000" w:themeColor="text1"/>
        </w:rPr>
        <w:t xml:space="preserve"> (</w:t>
      </w:r>
      <w:r w:rsidRPr="00D23D44">
        <w:rPr>
          <w:rFonts w:ascii="Abadi" w:hAnsi="Abadi" w:cs="Arial"/>
          <w:color w:val="000000" w:themeColor="text1"/>
        </w:rPr>
        <w:t>line 11</w:t>
      </w:r>
      <w:r w:rsidR="00CA71B1" w:rsidRPr="00D23D44">
        <w:rPr>
          <w:rFonts w:ascii="Abadi" w:hAnsi="Abadi" w:cs="Arial"/>
          <w:color w:val="000000" w:themeColor="text1"/>
        </w:rPr>
        <w:t>)</w:t>
      </w:r>
      <w:r w:rsidRPr="00D23D44">
        <w:rPr>
          <w:rFonts w:ascii="Abadi" w:hAnsi="Abadi" w:cs="Arial"/>
          <w:color w:val="000000" w:themeColor="text1"/>
        </w:rPr>
        <w:t>.</w:t>
      </w:r>
    </w:p>
    <w:p w14:paraId="21AD5A7A" w14:textId="77777777" w:rsidR="002A68E5" w:rsidRPr="00D23D44" w:rsidRDefault="002A68E5" w:rsidP="00E20EBB">
      <w:pPr>
        <w:widowControl w:val="0"/>
        <w:numPr>
          <w:ilvl w:val="0"/>
          <w:numId w:val="30"/>
        </w:numPr>
        <w:tabs>
          <w:tab w:val="left" w:pos="1517"/>
        </w:tabs>
        <w:ind w:left="360"/>
        <w:rPr>
          <w:rFonts w:ascii="Abadi" w:hAnsi="Abadi" w:cs="Arial"/>
          <w:color w:val="000000" w:themeColor="text1"/>
        </w:rPr>
      </w:pPr>
      <w:r w:rsidRPr="00D23D44">
        <w:rPr>
          <w:rFonts w:ascii="Abadi" w:hAnsi="Abadi" w:cs="Arial"/>
          <w:color w:val="000000" w:themeColor="text1"/>
        </w:rPr>
        <w:t>Write the ending balance, which should be the same amount listed on the Audit</w:t>
      </w:r>
      <w:r w:rsidRPr="00D23D44">
        <w:rPr>
          <w:rFonts w:ascii="Abadi" w:hAnsi="Abadi" w:cs="Arial"/>
          <w:color w:val="000000" w:themeColor="text1"/>
          <w:spacing w:val="-5"/>
        </w:rPr>
        <w:t xml:space="preserve"> </w:t>
      </w:r>
      <w:r w:rsidRPr="00D23D44">
        <w:rPr>
          <w:rFonts w:ascii="Abadi" w:hAnsi="Abadi" w:cs="Arial"/>
          <w:color w:val="000000" w:themeColor="text1"/>
        </w:rPr>
        <w:t>Report line 5.</w:t>
      </w:r>
    </w:p>
    <w:p w14:paraId="1274CCD2" w14:textId="77777777" w:rsidR="002A68E5" w:rsidRPr="00D23D44" w:rsidRDefault="002A68E5" w:rsidP="00E20EBB">
      <w:pPr>
        <w:widowControl w:val="0"/>
        <w:numPr>
          <w:ilvl w:val="0"/>
          <w:numId w:val="30"/>
        </w:numPr>
        <w:tabs>
          <w:tab w:val="left" w:pos="1517"/>
        </w:tabs>
        <w:ind w:left="360" w:hanging="361"/>
        <w:rPr>
          <w:rFonts w:ascii="Abadi" w:hAnsi="Abadi" w:cs="Arial"/>
          <w:color w:val="000000" w:themeColor="text1"/>
        </w:rPr>
      </w:pPr>
      <w:r w:rsidRPr="00D23D44">
        <w:rPr>
          <w:rFonts w:ascii="Abadi" w:hAnsi="Abadi" w:cs="Arial"/>
          <w:color w:val="000000" w:themeColor="text1"/>
        </w:rPr>
        <w:t>Complete the Audit Report by inserting the appropriate figures in each</w:t>
      </w:r>
      <w:r w:rsidRPr="00D23D44">
        <w:rPr>
          <w:rFonts w:ascii="Abadi" w:hAnsi="Abadi" w:cs="Arial"/>
          <w:color w:val="000000" w:themeColor="text1"/>
          <w:spacing w:val="-18"/>
        </w:rPr>
        <w:t xml:space="preserve"> </w:t>
      </w:r>
      <w:r w:rsidRPr="00D23D44">
        <w:rPr>
          <w:rFonts w:ascii="Abadi" w:hAnsi="Abadi" w:cs="Arial"/>
          <w:color w:val="000000" w:themeColor="text1"/>
        </w:rPr>
        <w:t>blank.</w:t>
      </w:r>
    </w:p>
    <w:p w14:paraId="25E2473E" w14:textId="77777777" w:rsidR="002A68E5" w:rsidRPr="00D23D44" w:rsidRDefault="002A68E5" w:rsidP="00E20EBB">
      <w:pPr>
        <w:widowControl w:val="0"/>
        <w:numPr>
          <w:ilvl w:val="0"/>
          <w:numId w:val="30"/>
        </w:numPr>
        <w:tabs>
          <w:tab w:val="left" w:pos="1517"/>
        </w:tabs>
        <w:ind w:left="360"/>
        <w:rPr>
          <w:rFonts w:ascii="Abadi" w:hAnsi="Abadi" w:cs="Arial"/>
          <w:color w:val="000000" w:themeColor="text1"/>
        </w:rPr>
      </w:pPr>
      <w:r w:rsidRPr="00D23D44">
        <w:rPr>
          <w:rFonts w:ascii="Abadi" w:hAnsi="Abadi" w:cs="Arial"/>
          <w:color w:val="000000" w:themeColor="text1"/>
        </w:rPr>
        <w:t>All committee members must sign the form stating that the PTA books were complete or incomplete.</w:t>
      </w:r>
    </w:p>
    <w:p w14:paraId="74D3DCC7" w14:textId="58D39904" w:rsidR="002A68E5" w:rsidRPr="00D23D44" w:rsidRDefault="002A68E5" w:rsidP="00E20EBB">
      <w:pPr>
        <w:widowControl w:val="0"/>
        <w:numPr>
          <w:ilvl w:val="0"/>
          <w:numId w:val="30"/>
        </w:numPr>
        <w:tabs>
          <w:tab w:val="left" w:pos="1517"/>
        </w:tabs>
        <w:ind w:left="360" w:hanging="361"/>
        <w:rPr>
          <w:rFonts w:ascii="Abadi" w:hAnsi="Abadi" w:cs="Arial"/>
          <w:color w:val="000000" w:themeColor="text1"/>
        </w:rPr>
      </w:pPr>
      <w:r w:rsidRPr="00D23D44">
        <w:rPr>
          <w:rFonts w:ascii="Abadi" w:hAnsi="Abadi" w:cs="Arial"/>
          <w:color w:val="000000" w:themeColor="text1"/>
        </w:rPr>
        <w:t xml:space="preserve">If </w:t>
      </w:r>
      <w:r w:rsidR="006D3936">
        <w:rPr>
          <w:rFonts w:ascii="Abadi" w:hAnsi="Abadi" w:cs="Arial"/>
          <w:color w:val="000000" w:themeColor="text1"/>
        </w:rPr>
        <w:t>incorrect</w:t>
      </w:r>
      <w:r w:rsidRPr="00D23D44">
        <w:rPr>
          <w:rFonts w:ascii="Abadi" w:hAnsi="Abadi" w:cs="Arial"/>
          <w:color w:val="000000" w:themeColor="text1"/>
        </w:rPr>
        <w:t xml:space="preserve">, </w:t>
      </w:r>
      <w:r w:rsidR="006D3936">
        <w:rPr>
          <w:rFonts w:ascii="Abadi" w:hAnsi="Abadi" w:cs="Arial"/>
          <w:color w:val="000000" w:themeColor="text1"/>
        </w:rPr>
        <w:t xml:space="preserve">first </w:t>
      </w:r>
      <w:r w:rsidR="005F42FF">
        <w:rPr>
          <w:rFonts w:ascii="Abadi" w:hAnsi="Abadi" w:cs="Arial"/>
          <w:color w:val="000000" w:themeColor="text1"/>
        </w:rPr>
        <w:t xml:space="preserve">ask those involved to correct mistakes and then </w:t>
      </w:r>
      <w:r w:rsidRPr="00D23D44">
        <w:rPr>
          <w:rFonts w:ascii="Abadi" w:hAnsi="Abadi" w:cs="Arial"/>
          <w:color w:val="000000" w:themeColor="text1"/>
        </w:rPr>
        <w:t>seek advice from the LAPTA</w:t>
      </w:r>
      <w:r w:rsidRPr="00D23D44">
        <w:rPr>
          <w:rFonts w:ascii="Abadi" w:hAnsi="Abadi" w:cs="Arial"/>
          <w:color w:val="000000" w:themeColor="text1"/>
          <w:spacing w:val="-18"/>
        </w:rPr>
        <w:t xml:space="preserve"> </w:t>
      </w:r>
      <w:r w:rsidRPr="00D23D44">
        <w:rPr>
          <w:rFonts w:ascii="Abadi" w:hAnsi="Abadi" w:cs="Arial"/>
          <w:color w:val="000000" w:themeColor="text1"/>
        </w:rPr>
        <w:t>Treasurer.</w:t>
      </w:r>
    </w:p>
    <w:p w14:paraId="7EC9B487" w14:textId="77777777" w:rsidR="002A68E5" w:rsidRPr="00D23D44" w:rsidRDefault="002A68E5" w:rsidP="00B44BE2">
      <w:pPr>
        <w:widowControl w:val="0"/>
        <w:rPr>
          <w:rFonts w:ascii="Abadi" w:hAnsi="Abadi" w:cs="Arial"/>
          <w:color w:val="000000" w:themeColor="text1"/>
          <w14:ligatures w14:val="standardContextual"/>
        </w:rPr>
      </w:pPr>
    </w:p>
    <w:p w14:paraId="1B1F9129" w14:textId="77777777" w:rsidR="002A68E5" w:rsidRPr="00D23D44" w:rsidRDefault="002A68E5" w:rsidP="00B44BE2">
      <w:pPr>
        <w:widowControl w:val="0"/>
        <w:rPr>
          <w:rFonts w:ascii="Abadi" w:hAnsi="Abadi" w:cs="Arial"/>
          <w:b/>
          <w:color w:val="000000" w:themeColor="text1"/>
          <w14:ligatures w14:val="standardContextual"/>
        </w:rPr>
      </w:pPr>
      <w:r w:rsidRPr="00D23D44">
        <w:rPr>
          <w:rFonts w:ascii="Abadi" w:hAnsi="Abadi" w:cs="Arial"/>
          <w:b/>
          <w:color w:val="000000" w:themeColor="text1"/>
          <w14:ligatures w14:val="standardContextual"/>
        </w:rPr>
        <w:t>Directions by Line Number</w:t>
      </w:r>
    </w:p>
    <w:p w14:paraId="25109DF3" w14:textId="77777777"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Line 1: Date of last audit (which should be the first day of the audit year) and dollar amount on hand.</w:t>
      </w:r>
    </w:p>
    <w:p w14:paraId="098834C5" w14:textId="77777777"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Line 2: Total amount of all deposits in ledger or financial software for the entire audit year.</w:t>
      </w:r>
    </w:p>
    <w:p w14:paraId="495D139A" w14:textId="6CBAF566"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Line 3: Add line 1 and line 2 to get the total </w:t>
      </w:r>
      <w:r w:rsidR="0097784A" w:rsidRPr="00D23D44">
        <w:rPr>
          <w:rFonts w:ascii="Abadi" w:hAnsi="Abadi" w:cs="Arial"/>
          <w:color w:val="000000" w:themeColor="text1"/>
          <w14:ligatures w14:val="standardContextual"/>
        </w:rPr>
        <w:t>income</w:t>
      </w:r>
      <w:r w:rsidRPr="00D23D44">
        <w:rPr>
          <w:rFonts w:ascii="Abadi" w:hAnsi="Abadi" w:cs="Arial"/>
          <w:color w:val="000000" w:themeColor="text1"/>
          <w14:ligatures w14:val="standardContextual"/>
        </w:rPr>
        <w:t xml:space="preserve"> amount.</w:t>
      </w:r>
    </w:p>
    <w:p w14:paraId="12C5D0F7" w14:textId="77777777"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Line 4: Total amount of all expenses with receipts in ledger or financial software for the entire audit year.</w:t>
      </w:r>
    </w:p>
    <w:p w14:paraId="49EE5B49" w14:textId="77777777"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Line 5: To get the ending balance on hand for the audit year, subtract line 4 from line 3.</w:t>
      </w:r>
    </w:p>
    <w:p w14:paraId="5830EB44" w14:textId="77777777"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Line 6: Write the date and starting balance on the bank statement on day 1 of the audit year.</w:t>
      </w:r>
    </w:p>
    <w:p w14:paraId="67BE712F" w14:textId="7872232E"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Line 7: Write the sum of all credits </w:t>
      </w:r>
      <w:r w:rsidR="00E10041" w:rsidRPr="00D23D44">
        <w:rPr>
          <w:rFonts w:ascii="Abadi" w:hAnsi="Abadi" w:cs="Arial"/>
          <w:color w:val="000000" w:themeColor="text1"/>
          <w14:ligatures w14:val="standardContextual"/>
        </w:rPr>
        <w:t xml:space="preserve">from the </w:t>
      </w:r>
      <w:r w:rsidRPr="00D23D44">
        <w:rPr>
          <w:rFonts w:ascii="Abadi" w:hAnsi="Abadi" w:cs="Arial"/>
          <w:color w:val="000000" w:themeColor="text1"/>
          <w14:ligatures w14:val="standardContextual"/>
        </w:rPr>
        <w:t>bank statements for the audit year.</w:t>
      </w:r>
    </w:p>
    <w:p w14:paraId="1008FDFB" w14:textId="77777777"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Line 8: Write the sum of any deposits not credited to the account on the bank statements.</w:t>
      </w:r>
    </w:p>
    <w:p w14:paraId="44043ADC" w14:textId="77777777"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Line 9: Write the sum of lines 6, 7 and 8.</w:t>
      </w:r>
    </w:p>
    <w:p w14:paraId="7152D7FF" w14:textId="680D9A4D"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Line 10: Write the sum of all withdrawals </w:t>
      </w:r>
      <w:r w:rsidR="00E10041" w:rsidRPr="00D23D44">
        <w:rPr>
          <w:rFonts w:ascii="Abadi" w:hAnsi="Abadi" w:cs="Arial"/>
          <w:color w:val="000000" w:themeColor="text1"/>
          <w14:ligatures w14:val="standardContextual"/>
        </w:rPr>
        <w:t xml:space="preserve">from the </w:t>
      </w:r>
      <w:r w:rsidRPr="00D23D44">
        <w:rPr>
          <w:rFonts w:ascii="Abadi" w:hAnsi="Abadi" w:cs="Arial"/>
          <w:color w:val="000000" w:themeColor="text1"/>
          <w14:ligatures w14:val="standardContextual"/>
        </w:rPr>
        <w:t>bank statements for the audit year.</w:t>
      </w:r>
    </w:p>
    <w:p w14:paraId="123535D2" w14:textId="77777777"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Line 11: Write the sum of any withdrawals not posted to the account on the bank statements.</w:t>
      </w:r>
    </w:p>
    <w:p w14:paraId="1E5E6739" w14:textId="77777777"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Line 12: Subtract lines 10 and 11 from line 9.</w:t>
      </w:r>
    </w:p>
    <w:p w14:paraId="694C06A2" w14:textId="77777777" w:rsidR="005C1A69" w:rsidRPr="00D23D44" w:rsidRDefault="005C1A69" w:rsidP="00B44BE2">
      <w:pPr>
        <w:widowControl w:val="0"/>
        <w:rPr>
          <w:rFonts w:ascii="Abadi" w:hAnsi="Abadi" w:cs="Arial"/>
          <w:b/>
          <w:bCs/>
          <w:i/>
          <w:iCs/>
          <w:color w:val="000000" w:themeColor="text1"/>
          <w14:ligatures w14:val="standardContextual"/>
        </w:rPr>
      </w:pPr>
    </w:p>
    <w:p w14:paraId="147B4C6D" w14:textId="424E16FD" w:rsidR="002A68E5" w:rsidRPr="00D23D44" w:rsidRDefault="002A68E5" w:rsidP="00B44BE2">
      <w:pPr>
        <w:widowControl w:val="0"/>
        <w:rPr>
          <w:rFonts w:ascii="Abadi" w:hAnsi="Abadi" w:cs="Arial"/>
          <w:color w:val="000000" w:themeColor="text1"/>
          <w14:ligatures w14:val="standardContextual"/>
        </w:rPr>
      </w:pPr>
      <w:r w:rsidRPr="00D23D44">
        <w:rPr>
          <w:rFonts w:ascii="Abadi" w:hAnsi="Abadi" w:cs="Arial"/>
          <w:b/>
          <w:bCs/>
          <w:i/>
          <w:iCs/>
          <w:color w:val="000000" w:themeColor="text1"/>
          <w14:ligatures w14:val="standardContextual"/>
        </w:rPr>
        <w:t>Line 5 and line 12 should be the same amount.</w:t>
      </w:r>
    </w:p>
    <w:p w14:paraId="398E4793" w14:textId="77777777" w:rsidR="007B470D" w:rsidRPr="00D23D44" w:rsidRDefault="007B470D" w:rsidP="00B44BE2">
      <w:pPr>
        <w:widowControl w:val="0"/>
        <w:rPr>
          <w:rFonts w:ascii="Abadi" w:hAnsi="Abadi" w:cs="Arial"/>
          <w:color w:val="000000" w:themeColor="text1"/>
          <w14:ligatures w14:val="standardContextual"/>
        </w:rPr>
      </w:pPr>
    </w:p>
    <w:p w14:paraId="5482C3A6" w14:textId="25456C7C" w:rsidR="007B470D" w:rsidRPr="00D23D44" w:rsidRDefault="00AB18A5" w:rsidP="00B44BE2">
      <w:pPr>
        <w:widowControl w:val="0"/>
        <w:rPr>
          <w:rFonts w:ascii="Abadi" w:hAnsi="Abadi" w:cs="Arial"/>
          <w:color w:val="000000" w:themeColor="text1"/>
          <w14:ligatures w14:val="standardContextual"/>
        </w:rPr>
      </w:pPr>
      <w:r w:rsidRPr="00D23D44">
        <w:rPr>
          <w:rFonts w:ascii="Abadi" w:hAnsi="Abadi" w:cs="Arial"/>
          <w:color w:val="000000" w:themeColor="text1"/>
          <w14:ligatures w14:val="standardContextual"/>
        </w:rPr>
        <w:t>If there are discrepancies</w:t>
      </w:r>
      <w:r w:rsidR="00B352CB" w:rsidRPr="00D23D44">
        <w:rPr>
          <w:rFonts w:ascii="Abadi" w:hAnsi="Abadi" w:cs="Arial"/>
          <w:color w:val="000000" w:themeColor="text1"/>
          <w14:ligatures w14:val="standardContextual"/>
        </w:rPr>
        <w:t xml:space="preserve"> or missing paperwork</w:t>
      </w:r>
      <w:r w:rsidRPr="00D23D44">
        <w:rPr>
          <w:rFonts w:ascii="Abadi" w:hAnsi="Abadi" w:cs="Arial"/>
          <w:color w:val="000000" w:themeColor="text1"/>
          <w14:ligatures w14:val="standardContextual"/>
        </w:rPr>
        <w:t xml:space="preserve">, work with the previous </w:t>
      </w:r>
      <w:r w:rsidR="00807489">
        <w:rPr>
          <w:rFonts w:ascii="Abadi" w:hAnsi="Abadi" w:cs="Arial"/>
          <w:color w:val="000000" w:themeColor="text1"/>
          <w14:ligatures w14:val="standardContextual"/>
        </w:rPr>
        <w:t>Board Member</w:t>
      </w:r>
      <w:r w:rsidRPr="00D23D44">
        <w:rPr>
          <w:rFonts w:ascii="Abadi" w:hAnsi="Abadi" w:cs="Arial"/>
          <w:color w:val="000000" w:themeColor="text1"/>
          <w14:ligatures w14:val="standardContextual"/>
        </w:rPr>
        <w:t>s to resolve any issues.</w:t>
      </w:r>
      <w:r w:rsidR="00B352CB" w:rsidRPr="00D23D44">
        <w:rPr>
          <w:rFonts w:ascii="Abadi" w:hAnsi="Abadi" w:cs="Arial"/>
          <w:color w:val="000000" w:themeColor="text1"/>
          <w14:ligatures w14:val="standardContextual"/>
        </w:rPr>
        <w:t xml:space="preserve"> </w:t>
      </w:r>
      <w:r w:rsidR="004A418E" w:rsidRPr="00D23D44">
        <w:rPr>
          <w:rFonts w:ascii="Abadi" w:hAnsi="Abadi" w:cs="Arial"/>
          <w:color w:val="000000" w:themeColor="text1"/>
          <w14:ligatures w14:val="standardContextual"/>
        </w:rPr>
        <w:t xml:space="preserve">If a receipt is missing, a letter explaining the situation </w:t>
      </w:r>
      <w:r w:rsidR="00AC2960" w:rsidRPr="00D23D44">
        <w:rPr>
          <w:rFonts w:ascii="Abadi" w:hAnsi="Abadi" w:cs="Arial"/>
          <w:color w:val="000000" w:themeColor="text1"/>
          <w14:ligatures w14:val="standardContextual"/>
        </w:rPr>
        <w:t xml:space="preserve">by the people involved </w:t>
      </w:r>
      <w:r w:rsidR="004A418E" w:rsidRPr="00D23D44">
        <w:rPr>
          <w:rFonts w:ascii="Abadi" w:hAnsi="Abadi" w:cs="Arial"/>
          <w:color w:val="000000" w:themeColor="text1"/>
          <w14:ligatures w14:val="standardContextual"/>
        </w:rPr>
        <w:t xml:space="preserve">may be </w:t>
      </w:r>
      <w:r w:rsidR="00AC2960" w:rsidRPr="00D23D44">
        <w:rPr>
          <w:rFonts w:ascii="Abadi" w:hAnsi="Abadi" w:cs="Arial"/>
          <w:color w:val="000000" w:themeColor="text1"/>
          <w14:ligatures w14:val="standardContextual"/>
        </w:rPr>
        <w:t>submitted</w:t>
      </w:r>
      <w:r w:rsidR="004A418E" w:rsidRPr="00D23D44">
        <w:rPr>
          <w:rFonts w:ascii="Abadi" w:hAnsi="Abadi" w:cs="Arial"/>
          <w:color w:val="000000" w:themeColor="text1"/>
          <w14:ligatures w14:val="standardContextual"/>
        </w:rPr>
        <w:t xml:space="preserve">. </w:t>
      </w:r>
      <w:r w:rsidR="00585F17" w:rsidRPr="00D23D44">
        <w:rPr>
          <w:rFonts w:ascii="Abadi" w:hAnsi="Abadi" w:cs="Arial"/>
          <w:color w:val="000000" w:themeColor="text1"/>
          <w14:ligatures w14:val="standardContextual"/>
        </w:rPr>
        <w:t>After attempting to resolve any disputes, contact LAPTA Treasurer at treasurer@LouisianaPTA.org.</w:t>
      </w:r>
    </w:p>
    <w:p w14:paraId="737DC4AE" w14:textId="77777777" w:rsidR="007B470D" w:rsidRPr="00D23D44" w:rsidRDefault="007B470D" w:rsidP="00B44BE2">
      <w:pPr>
        <w:widowControl w:val="0"/>
        <w:rPr>
          <w:rFonts w:ascii="Abadi" w:hAnsi="Abadi" w:cs="Arial"/>
          <w:color w:val="000000" w:themeColor="text1"/>
          <w14:ligatures w14:val="standardContextual"/>
        </w:rPr>
      </w:pPr>
    </w:p>
    <w:p w14:paraId="059121EB" w14:textId="77777777" w:rsidR="007B470D" w:rsidRPr="00D23D44" w:rsidRDefault="007B470D" w:rsidP="00B44BE2">
      <w:pPr>
        <w:widowControl w:val="0"/>
        <w:rPr>
          <w:rFonts w:ascii="Abadi" w:hAnsi="Abadi" w:cs="Arial"/>
          <w:color w:val="000000" w:themeColor="text1"/>
          <w14:ligatures w14:val="standardContextual"/>
        </w:rPr>
      </w:pPr>
    </w:p>
    <w:p w14:paraId="592FB58E" w14:textId="37B13E02" w:rsidR="002A68E5" w:rsidRPr="00D23D44" w:rsidRDefault="002A68E5" w:rsidP="00B44BE2">
      <w:pPr>
        <w:widowControl w:val="0"/>
        <w:rPr>
          <w:rFonts w:ascii="Abadi" w:eastAsiaTheme="majorEastAsia" w:hAnsi="Abadi" w:cs="Arial"/>
          <w:color w:val="000000" w:themeColor="text1"/>
        </w:rPr>
      </w:pPr>
      <w:bookmarkStart w:id="15" w:name="auditwork"/>
      <w:bookmarkEnd w:id="15"/>
    </w:p>
    <w:p w14:paraId="7284C0E8" w14:textId="77777777" w:rsidR="00F53A33" w:rsidRPr="00D23D44" w:rsidRDefault="00F53A33" w:rsidP="00B44BE2">
      <w:pPr>
        <w:rPr>
          <w:rFonts w:ascii="Abadi" w:eastAsiaTheme="majorEastAsia" w:hAnsi="Abadi" w:cs="Arial"/>
          <w:b/>
          <w:bCs/>
          <w:color w:val="000000" w:themeColor="text1"/>
          <w:u w:val="single"/>
        </w:rPr>
      </w:pPr>
      <w:r w:rsidRPr="00D23D44">
        <w:rPr>
          <w:rFonts w:ascii="Abadi" w:eastAsiaTheme="majorEastAsia" w:hAnsi="Abadi" w:cs="Arial"/>
          <w:b/>
          <w:bCs/>
          <w:color w:val="000000" w:themeColor="text1"/>
          <w:u w:val="single"/>
        </w:rPr>
        <w:br w:type="page"/>
      </w:r>
    </w:p>
    <w:p w14:paraId="1654FF20" w14:textId="6D01A0DA" w:rsidR="002A68E5" w:rsidRPr="00D23D44" w:rsidRDefault="00D26AE3" w:rsidP="00B44BE2">
      <w:pPr>
        <w:widowControl w:val="0"/>
        <w:outlineLvl w:val="2"/>
        <w:rPr>
          <w:rFonts w:ascii="Abadi" w:eastAsiaTheme="majorEastAsia" w:hAnsi="Abadi" w:cs="Arial"/>
          <w:b/>
          <w:bCs/>
          <w:color w:val="000000" w:themeColor="text1"/>
          <w:sz w:val="40"/>
          <w:szCs w:val="40"/>
          <w:u w:val="single"/>
        </w:rPr>
      </w:pPr>
      <w:r w:rsidRPr="00D23D44">
        <w:rPr>
          <w:rFonts w:ascii="Abadi" w:hAnsi="Abadi" w:cs="Arial"/>
          <w:noProof/>
          <w:color w:val="000000" w:themeColor="text1"/>
          <w:sz w:val="20"/>
          <w:szCs w:val="20"/>
          <w14:ligatures w14:val="standardContextual"/>
        </w:rPr>
        <w:lastRenderedPageBreak/>
        <w:drawing>
          <wp:anchor distT="0" distB="0" distL="114300" distR="114300" simplePos="0" relativeHeight="251658256" behindDoc="0" locked="0" layoutInCell="1" allowOverlap="1" wp14:anchorId="781F61E0" wp14:editId="0CBB7C46">
            <wp:simplePos x="0" y="0"/>
            <wp:positionH relativeFrom="margin">
              <wp:posOffset>4860471</wp:posOffset>
            </wp:positionH>
            <wp:positionV relativeFrom="margin">
              <wp:posOffset>14968</wp:posOffset>
            </wp:positionV>
            <wp:extent cx="1937502" cy="1005840"/>
            <wp:effectExtent l="0" t="0" r="5715" b="3810"/>
            <wp:wrapNone/>
            <wp:docPr id="4304" name="Picture 430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rotWithShape="1">
                    <a:blip r:embed="rId45" cstate="hqprint">
                      <a:extLst>
                        <a:ext uri="{28A0092B-C50C-407E-A947-70E740481C1C}">
                          <a14:useLocalDpi xmlns:a14="http://schemas.microsoft.com/office/drawing/2010/main"/>
                        </a:ext>
                      </a:extLst>
                    </a:blip>
                    <a:srcRect/>
                    <a:stretch/>
                  </pic:blipFill>
                  <pic:spPr bwMode="auto">
                    <a:xfrm>
                      <a:off x="0" y="0"/>
                      <a:ext cx="1937502"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8E5" w:rsidRPr="00D23D44">
        <w:rPr>
          <w:rFonts w:ascii="Abadi" w:eastAsiaTheme="majorEastAsia" w:hAnsi="Abadi" w:cs="Arial"/>
          <w:b/>
          <w:bCs/>
          <w:color w:val="000000" w:themeColor="text1"/>
          <w:sz w:val="40"/>
          <w:szCs w:val="40"/>
          <w:u w:val="single"/>
        </w:rPr>
        <w:t>AUDIT WORKSHEET</w:t>
      </w:r>
    </w:p>
    <w:p w14:paraId="55CC2FBD" w14:textId="5B840372" w:rsidR="002A68E5" w:rsidRPr="00D23D44" w:rsidRDefault="002A68E5" w:rsidP="00B44BE2">
      <w:pPr>
        <w:widowControl w:val="0"/>
        <w:rPr>
          <w:rFonts w:ascii="Abadi" w:hAnsi="Abadi" w:cs="Arial"/>
          <w:bCs/>
          <w:color w:val="000000" w:themeColor="text1"/>
          <w:sz w:val="32"/>
          <w14:ligatures w14:val="standardContextual"/>
        </w:rPr>
      </w:pPr>
    </w:p>
    <w:p w14:paraId="15503995" w14:textId="77777777" w:rsidR="002A68E5" w:rsidRPr="00D23D44" w:rsidRDefault="002A68E5" w:rsidP="00B44BE2">
      <w:pPr>
        <w:widowControl w:val="0"/>
        <w:rPr>
          <w:rFonts w:ascii="Abadi" w:hAnsi="Abadi" w:cs="Arial"/>
          <w:bCs/>
          <w:color w:val="000000" w:themeColor="text1"/>
          <w:sz w:val="32"/>
          <w14:ligatures w14:val="standardContextual"/>
        </w:rPr>
      </w:pPr>
      <w:r w:rsidRPr="00D23D44">
        <w:rPr>
          <w:rFonts w:ascii="Abadi" w:hAnsi="Abadi" w:cs="Arial"/>
          <w:bCs/>
          <w:color w:val="000000" w:themeColor="text1"/>
          <w:szCs w:val="16"/>
          <w14:ligatures w14:val="standardContextual"/>
        </w:rPr>
        <w:t>Complete as needed to assist with the audit.</w:t>
      </w:r>
    </w:p>
    <w:p w14:paraId="41BDCD64" w14:textId="77777777" w:rsidR="002A68E5" w:rsidRPr="00D23D44" w:rsidRDefault="002A68E5" w:rsidP="00B44BE2">
      <w:pPr>
        <w:widowControl w:val="0"/>
        <w:rPr>
          <w:rFonts w:ascii="Abadi" w:hAnsi="Abadi" w:cs="Arial"/>
          <w:bCs/>
          <w:color w:val="000000" w:themeColor="text1"/>
          <w:sz w:val="32"/>
          <w14:ligatures w14:val="standardContextual"/>
        </w:rPr>
      </w:pPr>
    </w:p>
    <w:p w14:paraId="297D3B03" w14:textId="77777777" w:rsidR="002A68E5" w:rsidRPr="00D23D44" w:rsidRDefault="002A68E5" w:rsidP="00B44BE2">
      <w:pPr>
        <w:widowControl w:val="0"/>
        <w:rPr>
          <w:rFonts w:ascii="Abadi" w:hAnsi="Abadi" w:cs="Arial"/>
          <w:bCs/>
          <w:color w:val="000000" w:themeColor="text1"/>
          <w:sz w:val="27"/>
          <w:szCs w:val="24"/>
          <w14:ligatures w14:val="standardContextual"/>
        </w:rPr>
      </w:pPr>
      <w:r w:rsidRPr="00D23D44">
        <w:rPr>
          <w:rFonts w:ascii="Abadi" w:hAnsi="Abadi" w:cs="Arial"/>
          <w:b/>
          <w:color w:val="000000" w:themeColor="text1"/>
          <w:sz w:val="36"/>
          <w:szCs w:val="36"/>
          <w14:ligatures w14:val="standardContextual"/>
        </w:rPr>
        <w:t>DEPOSITS</w:t>
      </w:r>
    </w:p>
    <w:p w14:paraId="444DB915" w14:textId="77777777" w:rsidR="002A68E5" w:rsidRPr="00D23D44" w:rsidRDefault="002A68E5" w:rsidP="00B44BE2">
      <w:pPr>
        <w:widowControl w:val="0"/>
        <w:tabs>
          <w:tab w:val="left" w:pos="4767"/>
          <w:tab w:val="left" w:pos="7794"/>
          <w:tab w:val="left" w:pos="7997"/>
          <w:tab w:val="left" w:pos="10255"/>
        </w:tabs>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Deposits from</w:t>
      </w:r>
      <w:r w:rsidRPr="00D23D44">
        <w:rPr>
          <w:rFonts w:ascii="Abadi" w:hAnsi="Abadi" w:cs="Arial"/>
          <w:color w:val="000000" w:themeColor="text1"/>
          <w:sz w:val="24"/>
          <w:szCs w:val="24"/>
          <w:u w:val="single"/>
          <w14:ligatures w14:val="standardContextual"/>
        </w:rPr>
        <w:t xml:space="preserve">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to</w:t>
      </w:r>
      <w:r w:rsidRPr="00D23D44">
        <w:rPr>
          <w:rFonts w:ascii="Abadi" w:hAnsi="Abadi" w:cs="Arial"/>
          <w:color w:val="000000" w:themeColor="text1"/>
          <w:sz w:val="24"/>
          <w:szCs w:val="24"/>
          <w:u w:val="single"/>
          <w14:ligatures w14:val="standardContextual"/>
        </w:rPr>
        <w:t xml:space="preserve">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ab/>
        <w:t>$</w:t>
      </w:r>
      <w:r w:rsidRPr="00D23D44">
        <w:rPr>
          <w:rFonts w:ascii="Abadi" w:hAnsi="Abadi" w:cs="Arial"/>
          <w:color w:val="000000" w:themeColor="text1"/>
          <w:spacing w:val="1"/>
          <w:sz w:val="24"/>
          <w:szCs w:val="24"/>
          <w14:ligatures w14:val="standardContextual"/>
        </w:rPr>
        <w:t xml:space="preserve"> </w:t>
      </w:r>
      <w:r w:rsidRPr="00D23D44">
        <w:rPr>
          <w:rFonts w:ascii="Abadi" w:hAnsi="Abadi" w:cs="Arial"/>
          <w:color w:val="000000" w:themeColor="text1"/>
          <w:sz w:val="24"/>
          <w:szCs w:val="24"/>
          <w:u w:val="single"/>
          <w14:ligatures w14:val="standardContextual"/>
        </w:rPr>
        <w:tab/>
      </w:r>
    </w:p>
    <w:p w14:paraId="74C2300B" w14:textId="14B9E524" w:rsidR="002A68E5" w:rsidRPr="00D23D44" w:rsidRDefault="002A68E5" w:rsidP="00B44BE2">
      <w:pPr>
        <w:widowControl w:val="0"/>
        <w:tabs>
          <w:tab w:val="left" w:pos="2250"/>
          <w:tab w:val="left" w:pos="5580"/>
          <w:tab w:val="left" w:pos="8190"/>
        </w:tabs>
        <w:rPr>
          <w:rFonts w:ascii="Abadi" w:hAnsi="Abadi" w:cs="Arial"/>
          <w:color w:val="000000" w:themeColor="text1"/>
          <w:sz w:val="20"/>
          <w:szCs w:val="24"/>
          <w14:ligatures w14:val="standardContextual"/>
        </w:rPr>
      </w:pPr>
      <w:r w:rsidRPr="00D23D44">
        <w:rPr>
          <w:rFonts w:ascii="Abadi" w:hAnsi="Abadi" w:cs="Arial"/>
          <w:color w:val="000000" w:themeColor="text1"/>
          <w:sz w:val="20"/>
          <w:szCs w:val="24"/>
          <w14:ligatures w14:val="standardContextual"/>
        </w:rPr>
        <w:tab/>
        <w:t>Day 1</w:t>
      </w:r>
      <w:r w:rsidRPr="00D23D44">
        <w:rPr>
          <w:rFonts w:ascii="Abadi" w:hAnsi="Abadi" w:cs="Arial"/>
          <w:color w:val="000000" w:themeColor="text1"/>
          <w:sz w:val="20"/>
          <w:szCs w:val="24"/>
          <w14:ligatures w14:val="standardContextual"/>
        </w:rPr>
        <w:tab/>
      </w:r>
      <w:r w:rsidR="00A0211A" w:rsidRPr="00D23D44">
        <w:rPr>
          <w:rFonts w:ascii="Abadi" w:hAnsi="Abadi" w:cs="Arial"/>
          <w:color w:val="000000" w:themeColor="text1"/>
          <w:sz w:val="20"/>
          <w:szCs w:val="24"/>
          <w14:ligatures w14:val="standardContextual"/>
        </w:rPr>
        <w:t xml:space="preserve">       Last </w:t>
      </w:r>
      <w:r w:rsidRPr="00D23D44">
        <w:rPr>
          <w:rFonts w:ascii="Abadi" w:hAnsi="Abadi" w:cs="Arial"/>
          <w:color w:val="000000" w:themeColor="text1"/>
          <w:sz w:val="20"/>
          <w:szCs w:val="24"/>
          <w14:ligatures w14:val="standardContextual"/>
        </w:rPr>
        <w:t>Day</w:t>
      </w:r>
      <w:r w:rsidRPr="00D23D44">
        <w:rPr>
          <w:rFonts w:ascii="Abadi" w:hAnsi="Abadi" w:cs="Arial"/>
          <w:color w:val="000000" w:themeColor="text1"/>
          <w:sz w:val="20"/>
          <w:szCs w:val="24"/>
          <w14:ligatures w14:val="standardContextual"/>
        </w:rPr>
        <w:tab/>
        <w:t xml:space="preserve"> Sum of deposits</w:t>
      </w:r>
    </w:p>
    <w:p w14:paraId="58BA18E5" w14:textId="77777777" w:rsidR="002A68E5" w:rsidRPr="00D23D44" w:rsidRDefault="002A68E5" w:rsidP="00B44BE2">
      <w:pPr>
        <w:widowControl w:val="0"/>
        <w:ind w:right="630"/>
        <w:rPr>
          <w:rFonts w:ascii="Abadi" w:hAnsi="Abadi" w:cs="Arial"/>
          <w:color w:val="000000" w:themeColor="text1"/>
          <w:sz w:val="20"/>
          <w:szCs w:val="24"/>
          <w14:ligatures w14:val="standardContextual"/>
        </w:rPr>
      </w:pPr>
      <w:r w:rsidRPr="00D23D44">
        <w:rPr>
          <w:rFonts w:ascii="Abadi" w:hAnsi="Abadi" w:cs="Arial"/>
          <w:color w:val="000000" w:themeColor="text1"/>
          <w:sz w:val="20"/>
          <w:szCs w:val="24"/>
          <w14:ligatures w14:val="standardContextual"/>
        </w:rPr>
        <w:t>(Line 7 of Audit Report)</w:t>
      </w:r>
    </w:p>
    <w:p w14:paraId="7659EF9E" w14:textId="77777777" w:rsidR="002A68E5" w:rsidRPr="00D23D44" w:rsidRDefault="002A68E5" w:rsidP="00B44BE2">
      <w:pPr>
        <w:widowControl w:val="0"/>
        <w:ind w:right="630"/>
        <w:rPr>
          <w:rFonts w:ascii="Abadi" w:hAnsi="Abadi" w:cs="Arial"/>
          <w:color w:val="000000" w:themeColor="text1"/>
          <w:sz w:val="20"/>
          <w:szCs w:val="24"/>
          <w14:ligatures w14:val="standardContextual"/>
        </w:rPr>
      </w:pPr>
    </w:p>
    <w:p w14:paraId="083233F1" w14:textId="5C966684" w:rsidR="002A68E5" w:rsidRPr="00D23D44" w:rsidRDefault="00071F18" w:rsidP="00B44BE2">
      <w:pPr>
        <w:widowControl w:val="0"/>
        <w:rPr>
          <w:rFonts w:ascii="Abadi" w:hAnsi="Abadi" w:cs="Arial"/>
          <w:color w:val="000000" w:themeColor="text1"/>
          <w:sz w:val="29"/>
          <w:szCs w:val="24"/>
          <w14:ligatures w14:val="standardContextual"/>
        </w:rPr>
      </w:pPr>
      <w:r w:rsidRPr="00D23D44">
        <w:rPr>
          <w:rFonts w:ascii="Abadi" w:hAnsi="Abadi" w:cs="Arial"/>
          <w:color w:val="000000" w:themeColor="text1"/>
          <w:sz w:val="24"/>
          <w:szCs w:val="28"/>
          <w14:ligatures w14:val="standardContextual"/>
        </w:rPr>
        <w:t xml:space="preserve">Enter the total </w:t>
      </w:r>
      <w:r w:rsidR="00D26AE3" w:rsidRPr="00D23D44">
        <w:rPr>
          <w:rFonts w:ascii="Abadi" w:hAnsi="Abadi" w:cs="Arial"/>
          <w:color w:val="000000" w:themeColor="text1"/>
          <w:sz w:val="24"/>
          <w:szCs w:val="28"/>
          <w14:ligatures w14:val="standardContextual"/>
        </w:rPr>
        <w:t>deposit amount per month</w:t>
      </w:r>
      <w:r w:rsidRPr="00D23D44">
        <w:rPr>
          <w:rFonts w:ascii="Abadi" w:hAnsi="Abadi" w:cs="Arial"/>
          <w:color w:val="000000" w:themeColor="text1"/>
          <w:sz w:val="24"/>
          <w:szCs w:val="28"/>
          <w14:ligatures w14:val="standardContextual"/>
        </w:rPr>
        <w:t xml:space="preserve"> listed on the bank statements. </w:t>
      </w:r>
    </w:p>
    <w:p w14:paraId="08FF4CA4" w14:textId="77777777" w:rsidR="002A68E5" w:rsidRPr="00D23D44" w:rsidRDefault="002A68E5" w:rsidP="00B44BE2">
      <w:pPr>
        <w:widowControl w:val="0"/>
        <w:tabs>
          <w:tab w:val="left" w:pos="2781"/>
          <w:tab w:val="left" w:pos="5220"/>
          <w:tab w:val="left" w:pos="5837"/>
          <w:tab w:val="left" w:pos="7823"/>
          <w:tab w:val="left" w:pos="10261"/>
        </w:tabs>
        <w:rPr>
          <w:rFonts w:ascii="Abadi" w:hAnsi="Abadi" w:cs="Arial"/>
          <w:color w:val="000000" w:themeColor="text1"/>
          <w:sz w:val="20"/>
          <w14:ligatures w14:val="standardContextual"/>
        </w:rPr>
      </w:pPr>
      <w:r w:rsidRPr="00D23D44">
        <w:rPr>
          <w:rFonts w:ascii="Abadi" w:hAnsi="Abadi" w:cs="Arial"/>
          <w:color w:val="000000" w:themeColor="text1"/>
          <w:sz w:val="20"/>
          <w14:ligatures w14:val="standardContextual"/>
        </w:rPr>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ab/>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p>
    <w:p w14:paraId="452BE9DF" w14:textId="77777777" w:rsidR="002A68E5" w:rsidRPr="00D23D44" w:rsidRDefault="002A68E5" w:rsidP="00B44BE2">
      <w:pPr>
        <w:widowControl w:val="0"/>
        <w:tabs>
          <w:tab w:val="left" w:pos="2781"/>
          <w:tab w:val="left" w:pos="5220"/>
          <w:tab w:val="left" w:pos="5837"/>
          <w:tab w:val="left" w:pos="7823"/>
          <w:tab w:val="left" w:pos="10261"/>
        </w:tabs>
        <w:rPr>
          <w:rFonts w:ascii="Abadi" w:hAnsi="Abadi" w:cs="Arial"/>
          <w:color w:val="000000" w:themeColor="text1"/>
          <w:sz w:val="20"/>
          <w14:ligatures w14:val="standardContextual"/>
        </w:rPr>
      </w:pPr>
      <w:r w:rsidRPr="00D23D44">
        <w:rPr>
          <w:rFonts w:ascii="Abadi" w:hAnsi="Abadi" w:cs="Arial"/>
          <w:color w:val="000000" w:themeColor="text1"/>
          <w:sz w:val="20"/>
          <w14:ligatures w14:val="standardContextual"/>
        </w:rPr>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ab/>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p>
    <w:p w14:paraId="40B7F5FD" w14:textId="77777777" w:rsidR="002A68E5" w:rsidRPr="00D23D44" w:rsidRDefault="002A68E5" w:rsidP="00B44BE2">
      <w:pPr>
        <w:widowControl w:val="0"/>
        <w:tabs>
          <w:tab w:val="left" w:pos="2781"/>
          <w:tab w:val="left" w:pos="5220"/>
          <w:tab w:val="left" w:pos="5837"/>
          <w:tab w:val="left" w:pos="7823"/>
          <w:tab w:val="left" w:pos="10261"/>
        </w:tabs>
        <w:rPr>
          <w:rFonts w:ascii="Abadi" w:hAnsi="Abadi" w:cs="Arial"/>
          <w:color w:val="000000" w:themeColor="text1"/>
          <w:sz w:val="20"/>
          <w14:ligatures w14:val="standardContextual"/>
        </w:rPr>
      </w:pPr>
      <w:r w:rsidRPr="00D23D44">
        <w:rPr>
          <w:rFonts w:ascii="Abadi" w:hAnsi="Abadi" w:cs="Arial"/>
          <w:color w:val="000000" w:themeColor="text1"/>
          <w:sz w:val="20"/>
          <w14:ligatures w14:val="standardContextual"/>
        </w:rPr>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ab/>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p>
    <w:p w14:paraId="6C64CCEA" w14:textId="77777777" w:rsidR="002A68E5" w:rsidRPr="00D23D44" w:rsidRDefault="002A68E5" w:rsidP="00B44BE2">
      <w:pPr>
        <w:widowControl w:val="0"/>
        <w:tabs>
          <w:tab w:val="left" w:pos="2781"/>
          <w:tab w:val="left" w:pos="5220"/>
          <w:tab w:val="left" w:pos="5837"/>
          <w:tab w:val="left" w:pos="7823"/>
          <w:tab w:val="left" w:pos="10261"/>
        </w:tabs>
        <w:rPr>
          <w:rFonts w:ascii="Abadi" w:hAnsi="Abadi" w:cs="Arial"/>
          <w:color w:val="000000" w:themeColor="text1"/>
          <w:sz w:val="20"/>
          <w14:ligatures w14:val="standardContextual"/>
        </w:rPr>
      </w:pPr>
      <w:r w:rsidRPr="00D23D44">
        <w:rPr>
          <w:rFonts w:ascii="Abadi" w:hAnsi="Abadi" w:cs="Arial"/>
          <w:color w:val="000000" w:themeColor="text1"/>
          <w:sz w:val="20"/>
          <w14:ligatures w14:val="standardContextual"/>
        </w:rPr>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ab/>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p>
    <w:p w14:paraId="72161D53" w14:textId="77777777" w:rsidR="002A68E5" w:rsidRPr="00D23D44" w:rsidRDefault="002A68E5" w:rsidP="00B44BE2">
      <w:pPr>
        <w:widowControl w:val="0"/>
        <w:tabs>
          <w:tab w:val="left" w:pos="2781"/>
          <w:tab w:val="left" w:pos="5220"/>
          <w:tab w:val="left" w:pos="5837"/>
          <w:tab w:val="left" w:pos="7823"/>
          <w:tab w:val="left" w:pos="10261"/>
        </w:tabs>
        <w:rPr>
          <w:rFonts w:ascii="Abadi" w:hAnsi="Abadi" w:cs="Arial"/>
          <w:color w:val="000000" w:themeColor="text1"/>
          <w:sz w:val="20"/>
          <w14:ligatures w14:val="standardContextual"/>
        </w:rPr>
      </w:pPr>
      <w:r w:rsidRPr="00D23D44">
        <w:rPr>
          <w:rFonts w:ascii="Abadi" w:hAnsi="Abadi" w:cs="Arial"/>
          <w:color w:val="000000" w:themeColor="text1"/>
          <w:sz w:val="20"/>
          <w14:ligatures w14:val="standardContextual"/>
        </w:rPr>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ab/>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p>
    <w:p w14:paraId="556FDDC8" w14:textId="77777777" w:rsidR="002A68E5" w:rsidRPr="00D23D44" w:rsidRDefault="002A68E5" w:rsidP="00B44BE2">
      <w:pPr>
        <w:widowControl w:val="0"/>
        <w:tabs>
          <w:tab w:val="left" w:pos="2781"/>
          <w:tab w:val="left" w:pos="5220"/>
          <w:tab w:val="left" w:pos="5837"/>
          <w:tab w:val="left" w:pos="7823"/>
          <w:tab w:val="left" w:pos="10261"/>
        </w:tabs>
        <w:rPr>
          <w:rFonts w:ascii="Abadi" w:hAnsi="Abadi" w:cs="Arial"/>
          <w:color w:val="000000" w:themeColor="text1"/>
          <w:sz w:val="20"/>
          <w14:ligatures w14:val="standardContextual"/>
        </w:rPr>
      </w:pPr>
      <w:r w:rsidRPr="00D23D44">
        <w:rPr>
          <w:rFonts w:ascii="Abadi" w:hAnsi="Abadi" w:cs="Arial"/>
          <w:color w:val="000000" w:themeColor="text1"/>
          <w:sz w:val="20"/>
          <w14:ligatures w14:val="standardContextual"/>
        </w:rPr>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ab/>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p>
    <w:p w14:paraId="3F9C1966" w14:textId="77777777" w:rsidR="002A68E5" w:rsidRPr="00D23D44" w:rsidRDefault="002A68E5" w:rsidP="00B44BE2">
      <w:pPr>
        <w:widowControl w:val="0"/>
        <w:rPr>
          <w:rFonts w:ascii="Abadi" w:hAnsi="Abadi" w:cs="Arial"/>
          <w:color w:val="000000" w:themeColor="text1"/>
          <w:sz w:val="20"/>
          <w:szCs w:val="24"/>
          <w14:ligatures w14:val="standardContextual"/>
        </w:rPr>
      </w:pPr>
    </w:p>
    <w:p w14:paraId="62872C6E" w14:textId="77777777" w:rsidR="002A68E5" w:rsidRPr="00D23D44" w:rsidRDefault="002A68E5" w:rsidP="00B44BE2">
      <w:pPr>
        <w:widowControl w:val="0"/>
        <w:rPr>
          <w:rFonts w:ascii="Abadi" w:hAnsi="Abadi" w:cs="Arial"/>
          <w:color w:val="000000" w:themeColor="text1"/>
          <w:szCs w:val="28"/>
          <w14:ligatures w14:val="standardContextual"/>
        </w:rPr>
      </w:pPr>
      <w:r w:rsidRPr="00D23D44">
        <w:rPr>
          <w:rFonts w:ascii="Abadi" w:hAnsi="Abadi" w:cs="Arial"/>
          <w:color w:val="000000" w:themeColor="text1"/>
          <w:szCs w:val="28"/>
          <w14:ligatures w14:val="standardContextual"/>
        </w:rPr>
        <w:t>Deposits Not Cleared: (Line 8 of Audit Report)</w:t>
      </w:r>
    </w:p>
    <w:p w14:paraId="76C051A6" w14:textId="77777777" w:rsidR="002A68E5" w:rsidRPr="00D23D44" w:rsidRDefault="002A68E5" w:rsidP="00B44BE2">
      <w:pPr>
        <w:widowControl w:val="0"/>
        <w:tabs>
          <w:tab w:val="left" w:pos="1440"/>
          <w:tab w:val="left" w:pos="1620"/>
          <w:tab w:val="left" w:pos="3330"/>
          <w:tab w:val="left" w:pos="3510"/>
          <w:tab w:val="left" w:pos="5040"/>
          <w:tab w:val="left" w:pos="5220"/>
          <w:tab w:val="left" w:pos="7200"/>
          <w:tab w:val="left" w:pos="7380"/>
          <w:tab w:val="left" w:pos="9000"/>
          <w:tab w:val="left" w:pos="9180"/>
          <w:tab w:val="left" w:pos="10710"/>
        </w:tabs>
        <w:rPr>
          <w:rFonts w:ascii="Abadi" w:hAnsi="Abadi" w:cs="Arial"/>
          <w:color w:val="000000" w:themeColor="text1"/>
          <w:sz w:val="20"/>
          <w:szCs w:val="24"/>
          <w:u w:val="single"/>
          <w14:ligatures w14:val="standardContextual"/>
        </w:rPr>
      </w:pPr>
      <w:bookmarkStart w:id="16" w:name="_Hlk102036969"/>
      <w:r w:rsidRPr="00D23D44">
        <w:rPr>
          <w:rFonts w:ascii="Abadi" w:hAnsi="Abadi" w:cs="Arial"/>
          <w:color w:val="000000" w:themeColor="text1"/>
          <w:sz w:val="20"/>
          <w:szCs w:val="24"/>
          <w14:ligatures w14:val="standardContextual"/>
        </w:rPr>
        <w:t>Date</w:t>
      </w:r>
      <w:bookmarkEnd w:id="16"/>
      <w:r w:rsidRPr="00D23D44">
        <w:rPr>
          <w:rFonts w:ascii="Abadi" w:hAnsi="Abadi" w:cs="Arial"/>
          <w:color w:val="000000" w:themeColor="text1"/>
          <w:sz w:val="20"/>
          <w:szCs w:val="24"/>
          <w14:ligatures w14:val="standardContextual"/>
        </w:rPr>
        <w:t xml:space="preserve">: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Date: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Date: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p>
    <w:p w14:paraId="4B093767" w14:textId="77777777" w:rsidR="002A68E5" w:rsidRPr="00D23D44" w:rsidRDefault="002A68E5" w:rsidP="00B44BE2">
      <w:pPr>
        <w:widowControl w:val="0"/>
        <w:tabs>
          <w:tab w:val="left" w:pos="1440"/>
          <w:tab w:val="left" w:pos="1620"/>
          <w:tab w:val="left" w:pos="3330"/>
          <w:tab w:val="left" w:pos="3510"/>
          <w:tab w:val="left" w:pos="5040"/>
          <w:tab w:val="left" w:pos="5220"/>
          <w:tab w:val="left" w:pos="7200"/>
          <w:tab w:val="left" w:pos="7380"/>
          <w:tab w:val="left" w:pos="9000"/>
          <w:tab w:val="left" w:pos="9180"/>
          <w:tab w:val="left" w:pos="10710"/>
        </w:tabs>
        <w:rPr>
          <w:rFonts w:ascii="Abadi" w:hAnsi="Abadi" w:cs="Arial"/>
          <w:color w:val="000000" w:themeColor="text1"/>
          <w:sz w:val="20"/>
          <w:szCs w:val="24"/>
          <w:u w:val="single"/>
          <w14:ligatures w14:val="standardContextual"/>
        </w:rPr>
      </w:pPr>
      <w:r w:rsidRPr="00D23D44">
        <w:rPr>
          <w:rFonts w:ascii="Abadi" w:hAnsi="Abadi" w:cs="Arial"/>
          <w:color w:val="000000" w:themeColor="text1"/>
          <w:sz w:val="20"/>
          <w:szCs w:val="24"/>
          <w14:ligatures w14:val="standardContextual"/>
        </w:rPr>
        <w:t xml:space="preserve">Date: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Date: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Date: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p>
    <w:p w14:paraId="3B9F4C0D" w14:textId="77777777" w:rsidR="002A68E5" w:rsidRPr="00D23D44" w:rsidRDefault="002A68E5" w:rsidP="00B44BE2">
      <w:pPr>
        <w:widowControl w:val="0"/>
        <w:tabs>
          <w:tab w:val="left" w:pos="1440"/>
          <w:tab w:val="left" w:pos="1620"/>
          <w:tab w:val="left" w:pos="3330"/>
          <w:tab w:val="left" w:pos="3510"/>
          <w:tab w:val="left" w:pos="5040"/>
          <w:tab w:val="left" w:pos="5220"/>
          <w:tab w:val="left" w:pos="7200"/>
          <w:tab w:val="left" w:pos="7380"/>
          <w:tab w:val="left" w:pos="9000"/>
          <w:tab w:val="left" w:pos="9180"/>
          <w:tab w:val="left" w:pos="10710"/>
        </w:tabs>
        <w:rPr>
          <w:rFonts w:ascii="Abadi" w:hAnsi="Abadi" w:cs="Arial"/>
          <w:color w:val="000000" w:themeColor="text1"/>
          <w:sz w:val="20"/>
          <w:szCs w:val="24"/>
          <w:u w:val="single"/>
          <w14:ligatures w14:val="standardContextual"/>
        </w:rPr>
      </w:pPr>
      <w:r w:rsidRPr="00D23D44">
        <w:rPr>
          <w:rFonts w:ascii="Abadi" w:hAnsi="Abadi" w:cs="Arial"/>
          <w:color w:val="000000" w:themeColor="text1"/>
          <w:sz w:val="20"/>
          <w:szCs w:val="24"/>
          <w14:ligatures w14:val="standardContextual"/>
        </w:rPr>
        <w:t xml:space="preserve">Date: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Date: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Date: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p>
    <w:p w14:paraId="69355C32" w14:textId="77777777" w:rsidR="002A68E5" w:rsidRPr="00D23D44" w:rsidRDefault="002A68E5" w:rsidP="00B44BE2">
      <w:pPr>
        <w:widowControl w:val="0"/>
        <w:tabs>
          <w:tab w:val="left" w:pos="1440"/>
          <w:tab w:val="left" w:pos="1620"/>
          <w:tab w:val="left" w:pos="3330"/>
          <w:tab w:val="left" w:pos="3510"/>
          <w:tab w:val="left" w:pos="5040"/>
          <w:tab w:val="left" w:pos="5220"/>
          <w:tab w:val="left" w:pos="7200"/>
          <w:tab w:val="left" w:pos="7380"/>
          <w:tab w:val="left" w:pos="9000"/>
          <w:tab w:val="left" w:pos="9180"/>
          <w:tab w:val="left" w:pos="10710"/>
        </w:tabs>
        <w:rPr>
          <w:rFonts w:ascii="Abadi" w:hAnsi="Abadi" w:cs="Arial"/>
          <w:color w:val="000000" w:themeColor="text1"/>
          <w:sz w:val="20"/>
          <w:szCs w:val="24"/>
          <w:u w:val="single"/>
          <w14:ligatures w14:val="standardContextual"/>
        </w:rPr>
      </w:pPr>
      <w:r w:rsidRPr="00D23D44">
        <w:rPr>
          <w:rFonts w:ascii="Abadi" w:hAnsi="Abadi" w:cs="Arial"/>
          <w:color w:val="000000" w:themeColor="text1"/>
          <w:sz w:val="20"/>
          <w:szCs w:val="24"/>
          <w14:ligatures w14:val="standardContextual"/>
        </w:rPr>
        <w:t xml:space="preserve">Date: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Date: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Date: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p>
    <w:p w14:paraId="3F1EE353" w14:textId="77777777" w:rsidR="002A68E5" w:rsidRPr="00D23D44" w:rsidRDefault="002A68E5" w:rsidP="00B44BE2">
      <w:pPr>
        <w:widowControl w:val="0"/>
        <w:rPr>
          <w:rFonts w:ascii="Abadi" w:hAnsi="Abadi" w:cs="Arial"/>
          <w:color w:val="000000" w:themeColor="text1"/>
          <w:sz w:val="18"/>
          <w:szCs w:val="16"/>
          <w14:ligatures w14:val="standardContextual"/>
        </w:rPr>
      </w:pPr>
      <w:r w:rsidRPr="00D23D44">
        <w:rPr>
          <w:rFonts w:ascii="Abadi" w:hAnsi="Abadi" w:cs="Arial"/>
          <w:noProof/>
          <w:color w:val="000000" w:themeColor="text1"/>
          <w:sz w:val="16"/>
          <w:szCs w:val="16"/>
          <w14:ligatures w14:val="standardContextual"/>
        </w:rPr>
        <mc:AlternateContent>
          <mc:Choice Requires="wps">
            <w:drawing>
              <wp:anchor distT="0" distB="0" distL="0" distR="0" simplePos="0" relativeHeight="251658255" behindDoc="1" locked="0" layoutInCell="1" allowOverlap="1" wp14:anchorId="3847C36E" wp14:editId="376A86A0">
                <wp:simplePos x="0" y="0"/>
                <wp:positionH relativeFrom="margin">
                  <wp:align>center</wp:align>
                </wp:positionH>
                <wp:positionV relativeFrom="paragraph">
                  <wp:posOffset>219710</wp:posOffset>
                </wp:positionV>
                <wp:extent cx="6172200" cy="1270"/>
                <wp:effectExtent l="0" t="19050" r="19050" b="17780"/>
                <wp:wrapTopAndBottom/>
                <wp:docPr id="4303" name="Freeform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72200" cy="1270"/>
                        </a:xfrm>
                        <a:custGeom>
                          <a:avLst/>
                          <a:gdLst>
                            <a:gd name="T0" fmla="+- 0 1296 1296"/>
                            <a:gd name="T1" fmla="*/ T0 w 9720"/>
                            <a:gd name="T2" fmla="+- 0 11016 1296"/>
                            <a:gd name="T3" fmla="*/ T2 w 9720"/>
                          </a:gdLst>
                          <a:ahLst/>
                          <a:cxnLst>
                            <a:cxn ang="0">
                              <a:pos x="T1" y="0"/>
                            </a:cxn>
                            <a:cxn ang="0">
                              <a:pos x="T3" y="0"/>
                            </a:cxn>
                          </a:cxnLst>
                          <a:rect l="0" t="0" r="r" b="b"/>
                          <a:pathLst>
                            <a:path w="9720">
                              <a:moveTo>
                                <a:pt x="0" y="0"/>
                              </a:moveTo>
                              <a:lnTo>
                                <a:pt x="972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1656C" id="Freeform 12" o:spid="_x0000_s1026" style="position:absolute;margin-left:0;margin-top:17.3pt;width:486pt;height:.1pt;z-index:-251658225;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" path="m,l9720,e" filled="f" strokeweight="2.25pt">
                <v:path arrowok="t" o:connecttype="custom" o:connectlocs="0,0;6172200,0" o:connectangles="0,0"/>
                <o:lock v:ext="edit" aspectratio="t"/>
                <w10:wrap type="topAndBottom" anchorx="margin"/>
              </v:shape>
            </w:pict>
          </mc:Fallback>
        </mc:AlternateContent>
      </w:r>
    </w:p>
    <w:p w14:paraId="1F03B5FB" w14:textId="77777777" w:rsidR="002A68E5" w:rsidRPr="00D23D44" w:rsidRDefault="002A68E5" w:rsidP="00B44BE2">
      <w:pPr>
        <w:widowControl w:val="0"/>
        <w:rPr>
          <w:rFonts w:ascii="Abadi" w:hAnsi="Abadi" w:cs="Arial"/>
          <w:color w:val="000000" w:themeColor="text1"/>
          <w:sz w:val="20"/>
          <w:szCs w:val="24"/>
          <w14:ligatures w14:val="standardContextual"/>
        </w:rPr>
      </w:pPr>
    </w:p>
    <w:p w14:paraId="6C6914F4" w14:textId="77777777" w:rsidR="002A68E5" w:rsidRPr="00D23D44" w:rsidRDefault="002A68E5" w:rsidP="00B44BE2">
      <w:pPr>
        <w:widowControl w:val="0"/>
        <w:rPr>
          <w:rFonts w:ascii="Abadi" w:hAnsi="Abadi" w:cs="Arial"/>
          <w:b/>
          <w:color w:val="000000" w:themeColor="text1"/>
          <w:sz w:val="36"/>
          <w:szCs w:val="36"/>
          <w14:ligatures w14:val="standardContextual"/>
        </w:rPr>
      </w:pPr>
      <w:r w:rsidRPr="00D23D44">
        <w:rPr>
          <w:rFonts w:ascii="Abadi" w:hAnsi="Abadi" w:cs="Arial"/>
          <w:b/>
          <w:color w:val="000000" w:themeColor="text1"/>
          <w:sz w:val="36"/>
          <w:szCs w:val="36"/>
          <w14:ligatures w14:val="standardContextual"/>
        </w:rPr>
        <w:t>EXPENSES</w:t>
      </w:r>
    </w:p>
    <w:p w14:paraId="1655CC61" w14:textId="77777777" w:rsidR="002A68E5" w:rsidRPr="00D23D44" w:rsidRDefault="002A68E5" w:rsidP="00B44BE2">
      <w:pPr>
        <w:widowControl w:val="0"/>
        <w:tabs>
          <w:tab w:val="left" w:pos="5160"/>
          <w:tab w:val="left" w:pos="7917"/>
          <w:tab w:val="left" w:pos="10256"/>
        </w:tabs>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Disbursements</w:t>
      </w:r>
      <w:r w:rsidRPr="00D23D44">
        <w:rPr>
          <w:rFonts w:ascii="Abadi" w:hAnsi="Abadi" w:cs="Arial"/>
          <w:color w:val="000000" w:themeColor="text1"/>
          <w:spacing w:val="-3"/>
          <w:sz w:val="24"/>
          <w:szCs w:val="24"/>
          <w14:ligatures w14:val="standardContextual"/>
        </w:rPr>
        <w:t xml:space="preserve"> </w:t>
      </w:r>
      <w:r w:rsidRPr="00D23D44">
        <w:rPr>
          <w:rFonts w:ascii="Abadi" w:hAnsi="Abadi" w:cs="Arial"/>
          <w:color w:val="000000" w:themeColor="text1"/>
          <w:sz w:val="24"/>
          <w:szCs w:val="24"/>
          <w14:ligatures w14:val="standardContextual"/>
        </w:rPr>
        <w:t>from</w:t>
      </w:r>
      <w:r w:rsidRPr="00D23D44">
        <w:rPr>
          <w:rFonts w:ascii="Abadi" w:hAnsi="Abadi" w:cs="Arial"/>
          <w:color w:val="000000" w:themeColor="text1"/>
          <w:sz w:val="24"/>
          <w:szCs w:val="24"/>
          <w:u w:val="single"/>
          <w14:ligatures w14:val="standardContextual"/>
        </w:rPr>
        <w:t xml:space="preserve">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 xml:space="preserve"> to </w:t>
      </w:r>
      <w:r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 xml:space="preserve"> $</w:t>
      </w:r>
      <w:r w:rsidRPr="00D23D44">
        <w:rPr>
          <w:rFonts w:ascii="Abadi" w:hAnsi="Abadi" w:cs="Arial"/>
          <w:color w:val="000000" w:themeColor="text1"/>
          <w:spacing w:val="1"/>
          <w:sz w:val="24"/>
          <w:szCs w:val="24"/>
          <w14:ligatures w14:val="standardContextual"/>
        </w:rPr>
        <w:t xml:space="preserve"> </w:t>
      </w:r>
      <w:r w:rsidRPr="00D23D44">
        <w:rPr>
          <w:rFonts w:ascii="Abadi" w:hAnsi="Abadi" w:cs="Arial"/>
          <w:color w:val="000000" w:themeColor="text1"/>
          <w:sz w:val="24"/>
          <w:szCs w:val="24"/>
          <w:u w:val="single"/>
          <w14:ligatures w14:val="standardContextual"/>
        </w:rPr>
        <w:tab/>
      </w:r>
    </w:p>
    <w:p w14:paraId="748E62E7" w14:textId="35FFDA1E" w:rsidR="002A68E5" w:rsidRPr="00D23D44" w:rsidRDefault="002A68E5" w:rsidP="00B44BE2">
      <w:pPr>
        <w:widowControl w:val="0"/>
        <w:tabs>
          <w:tab w:val="left" w:pos="2250"/>
          <w:tab w:val="left" w:pos="5580"/>
          <w:tab w:val="left" w:pos="8190"/>
        </w:tabs>
        <w:rPr>
          <w:rFonts w:ascii="Abadi" w:hAnsi="Abadi" w:cs="Arial"/>
          <w:color w:val="000000" w:themeColor="text1"/>
          <w:sz w:val="20"/>
          <w:szCs w:val="24"/>
          <w14:ligatures w14:val="standardContextual"/>
        </w:rPr>
      </w:pPr>
      <w:r w:rsidRPr="00D23D44">
        <w:rPr>
          <w:rFonts w:ascii="Abadi" w:hAnsi="Abadi" w:cs="Arial"/>
          <w:color w:val="000000" w:themeColor="text1"/>
          <w:sz w:val="20"/>
          <w:szCs w:val="24"/>
          <w14:ligatures w14:val="standardContextual"/>
        </w:rPr>
        <w:tab/>
      </w:r>
      <w:r w:rsidR="00A0211A" w:rsidRPr="00D23D44">
        <w:rPr>
          <w:rFonts w:ascii="Abadi" w:hAnsi="Abadi" w:cs="Arial"/>
          <w:color w:val="000000" w:themeColor="text1"/>
          <w:sz w:val="20"/>
          <w:szCs w:val="24"/>
          <w14:ligatures w14:val="standardContextual"/>
        </w:rPr>
        <w:t xml:space="preserve">                    </w:t>
      </w:r>
      <w:r w:rsidRPr="00D23D44">
        <w:rPr>
          <w:rFonts w:ascii="Abadi" w:hAnsi="Abadi" w:cs="Arial"/>
          <w:color w:val="000000" w:themeColor="text1"/>
          <w:sz w:val="20"/>
          <w:szCs w:val="24"/>
          <w14:ligatures w14:val="standardContextual"/>
        </w:rPr>
        <w:t>Day 1</w:t>
      </w:r>
      <w:r w:rsidRPr="00D23D44">
        <w:rPr>
          <w:rFonts w:ascii="Abadi" w:hAnsi="Abadi" w:cs="Arial"/>
          <w:color w:val="000000" w:themeColor="text1"/>
          <w:sz w:val="20"/>
          <w:szCs w:val="24"/>
          <w14:ligatures w14:val="standardContextual"/>
        </w:rPr>
        <w:tab/>
      </w:r>
      <w:r w:rsidR="00A0211A" w:rsidRPr="00D23D44">
        <w:rPr>
          <w:rFonts w:ascii="Abadi" w:hAnsi="Abadi" w:cs="Arial"/>
          <w:color w:val="000000" w:themeColor="text1"/>
          <w:sz w:val="20"/>
          <w:szCs w:val="24"/>
          <w14:ligatures w14:val="standardContextual"/>
        </w:rPr>
        <w:t xml:space="preserve">             Last </w:t>
      </w:r>
      <w:r w:rsidRPr="00D23D44">
        <w:rPr>
          <w:rFonts w:ascii="Abadi" w:hAnsi="Abadi" w:cs="Arial"/>
          <w:color w:val="000000" w:themeColor="text1"/>
          <w:sz w:val="20"/>
          <w:szCs w:val="24"/>
          <w14:ligatures w14:val="standardContextual"/>
        </w:rPr>
        <w:t>Day</w:t>
      </w:r>
      <w:r w:rsidRPr="00D23D44">
        <w:rPr>
          <w:rFonts w:ascii="Abadi" w:hAnsi="Abadi" w:cs="Arial"/>
          <w:color w:val="000000" w:themeColor="text1"/>
          <w:sz w:val="20"/>
          <w:szCs w:val="24"/>
          <w14:ligatures w14:val="standardContextual"/>
        </w:rPr>
        <w:tab/>
        <w:t xml:space="preserve"> Sum of withdrawals</w:t>
      </w:r>
    </w:p>
    <w:p w14:paraId="15752491" w14:textId="77777777" w:rsidR="002A68E5" w:rsidRPr="00D23D44" w:rsidRDefault="002A68E5" w:rsidP="00B44BE2">
      <w:pPr>
        <w:widowControl w:val="0"/>
        <w:ind w:right="630"/>
        <w:rPr>
          <w:rFonts w:ascii="Abadi" w:hAnsi="Abadi" w:cs="Arial"/>
          <w:color w:val="000000" w:themeColor="text1"/>
          <w:sz w:val="20"/>
          <w:szCs w:val="24"/>
          <w14:ligatures w14:val="standardContextual"/>
        </w:rPr>
      </w:pPr>
      <w:r w:rsidRPr="00D23D44">
        <w:rPr>
          <w:rFonts w:ascii="Abadi" w:hAnsi="Abadi" w:cs="Arial"/>
          <w:color w:val="000000" w:themeColor="text1"/>
          <w:sz w:val="20"/>
          <w:szCs w:val="24"/>
          <w14:ligatures w14:val="standardContextual"/>
        </w:rPr>
        <w:t>(Line 10 of Audit Report)</w:t>
      </w:r>
    </w:p>
    <w:p w14:paraId="4A0890D6" w14:textId="77777777" w:rsidR="002A68E5" w:rsidRPr="00D23D44" w:rsidRDefault="002A68E5" w:rsidP="00B44BE2">
      <w:pPr>
        <w:widowControl w:val="0"/>
        <w:ind w:right="630"/>
        <w:rPr>
          <w:rFonts w:ascii="Abadi" w:hAnsi="Abadi" w:cs="Arial"/>
          <w:color w:val="000000" w:themeColor="text1"/>
          <w:sz w:val="20"/>
          <w:szCs w:val="24"/>
          <w14:ligatures w14:val="standardContextual"/>
        </w:rPr>
      </w:pPr>
    </w:p>
    <w:p w14:paraId="0A9B9B12" w14:textId="6159DB98" w:rsidR="002A68E5" w:rsidRPr="00D23D44" w:rsidRDefault="002A68E5" w:rsidP="00B44BE2">
      <w:pPr>
        <w:widowControl w:val="0"/>
        <w:rPr>
          <w:rFonts w:ascii="Abadi" w:hAnsi="Abadi" w:cs="Arial"/>
          <w:color w:val="000000" w:themeColor="text1"/>
          <w:sz w:val="23"/>
          <w:szCs w:val="24"/>
          <w14:ligatures w14:val="standardContextual"/>
        </w:rPr>
      </w:pPr>
      <w:r w:rsidRPr="00D23D44">
        <w:rPr>
          <w:rFonts w:ascii="Abadi" w:hAnsi="Abadi" w:cs="Arial"/>
          <w:color w:val="000000" w:themeColor="text1"/>
          <w:sz w:val="24"/>
          <w:szCs w:val="28"/>
          <w14:ligatures w14:val="standardContextual"/>
        </w:rPr>
        <w:t xml:space="preserve">Enter </w:t>
      </w:r>
      <w:r w:rsidR="00023154" w:rsidRPr="00D23D44">
        <w:rPr>
          <w:rFonts w:ascii="Abadi" w:hAnsi="Abadi" w:cs="Arial"/>
          <w:color w:val="000000" w:themeColor="text1"/>
          <w:sz w:val="24"/>
          <w:szCs w:val="28"/>
          <w14:ligatures w14:val="standardContextual"/>
        </w:rPr>
        <w:t xml:space="preserve">the total </w:t>
      </w:r>
      <w:r w:rsidRPr="00D23D44">
        <w:rPr>
          <w:rFonts w:ascii="Abadi" w:hAnsi="Abadi" w:cs="Arial"/>
          <w:color w:val="000000" w:themeColor="text1"/>
          <w:sz w:val="24"/>
          <w:szCs w:val="28"/>
          <w14:ligatures w14:val="standardContextual"/>
        </w:rPr>
        <w:t>withdrawal</w:t>
      </w:r>
      <w:r w:rsidR="00071F18" w:rsidRPr="00D23D44">
        <w:rPr>
          <w:rFonts w:ascii="Abadi" w:hAnsi="Abadi" w:cs="Arial"/>
          <w:color w:val="000000" w:themeColor="text1"/>
          <w:sz w:val="24"/>
          <w:szCs w:val="28"/>
          <w14:ligatures w14:val="standardContextual"/>
        </w:rPr>
        <w:t xml:space="preserve"> </w:t>
      </w:r>
      <w:r w:rsidR="00D26AE3" w:rsidRPr="00D23D44">
        <w:rPr>
          <w:rFonts w:ascii="Abadi" w:hAnsi="Abadi" w:cs="Arial"/>
          <w:color w:val="000000" w:themeColor="text1"/>
          <w:sz w:val="24"/>
          <w:szCs w:val="28"/>
          <w14:ligatures w14:val="standardContextual"/>
        </w:rPr>
        <w:t xml:space="preserve">amount per month </w:t>
      </w:r>
      <w:r w:rsidR="00071F18" w:rsidRPr="00D23D44">
        <w:rPr>
          <w:rFonts w:ascii="Abadi" w:hAnsi="Abadi" w:cs="Arial"/>
          <w:color w:val="000000" w:themeColor="text1"/>
          <w:sz w:val="24"/>
          <w:szCs w:val="28"/>
          <w14:ligatures w14:val="standardContextual"/>
        </w:rPr>
        <w:t>listed</w:t>
      </w:r>
      <w:r w:rsidRPr="00D23D44">
        <w:rPr>
          <w:rFonts w:ascii="Abadi" w:hAnsi="Abadi" w:cs="Arial"/>
          <w:color w:val="000000" w:themeColor="text1"/>
          <w:sz w:val="24"/>
          <w:szCs w:val="28"/>
          <w14:ligatures w14:val="standardContextual"/>
        </w:rPr>
        <w:t xml:space="preserve"> </w:t>
      </w:r>
      <w:r w:rsidR="00071F18" w:rsidRPr="00D23D44">
        <w:rPr>
          <w:rFonts w:ascii="Abadi" w:hAnsi="Abadi" w:cs="Arial"/>
          <w:color w:val="000000" w:themeColor="text1"/>
          <w:sz w:val="24"/>
          <w:szCs w:val="28"/>
          <w14:ligatures w14:val="standardContextual"/>
        </w:rPr>
        <w:t xml:space="preserve">on the </w:t>
      </w:r>
      <w:r w:rsidRPr="00D23D44">
        <w:rPr>
          <w:rFonts w:ascii="Abadi" w:hAnsi="Abadi" w:cs="Arial"/>
          <w:color w:val="000000" w:themeColor="text1"/>
          <w:sz w:val="24"/>
          <w:szCs w:val="28"/>
          <w14:ligatures w14:val="standardContextual"/>
        </w:rPr>
        <w:t xml:space="preserve">bank statements. </w:t>
      </w:r>
    </w:p>
    <w:p w14:paraId="0E98A61B" w14:textId="77777777" w:rsidR="002A68E5" w:rsidRPr="00D23D44" w:rsidRDefault="002A68E5" w:rsidP="00B44BE2">
      <w:pPr>
        <w:widowControl w:val="0"/>
        <w:tabs>
          <w:tab w:val="left" w:pos="2781"/>
          <w:tab w:val="left" w:pos="5220"/>
          <w:tab w:val="left" w:pos="5837"/>
          <w:tab w:val="left" w:pos="7823"/>
          <w:tab w:val="left" w:pos="10261"/>
        </w:tabs>
        <w:rPr>
          <w:rFonts w:ascii="Abadi" w:hAnsi="Abadi" w:cs="Arial"/>
          <w:color w:val="000000" w:themeColor="text1"/>
          <w:sz w:val="20"/>
          <w14:ligatures w14:val="standardContextual"/>
        </w:rPr>
      </w:pPr>
      <w:r w:rsidRPr="00D23D44">
        <w:rPr>
          <w:rFonts w:ascii="Abadi" w:hAnsi="Abadi" w:cs="Arial"/>
          <w:color w:val="000000" w:themeColor="text1"/>
          <w:sz w:val="20"/>
          <w14:ligatures w14:val="standardContextual"/>
        </w:rPr>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ab/>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p>
    <w:p w14:paraId="112925DD" w14:textId="77777777" w:rsidR="002A68E5" w:rsidRPr="00D23D44" w:rsidRDefault="002A68E5" w:rsidP="00B44BE2">
      <w:pPr>
        <w:widowControl w:val="0"/>
        <w:tabs>
          <w:tab w:val="left" w:pos="2781"/>
          <w:tab w:val="left" w:pos="5220"/>
          <w:tab w:val="left" w:pos="5837"/>
          <w:tab w:val="left" w:pos="7823"/>
          <w:tab w:val="left" w:pos="10261"/>
        </w:tabs>
        <w:rPr>
          <w:rFonts w:ascii="Abadi" w:hAnsi="Abadi" w:cs="Arial"/>
          <w:color w:val="000000" w:themeColor="text1"/>
          <w:sz w:val="20"/>
          <w14:ligatures w14:val="standardContextual"/>
        </w:rPr>
      </w:pPr>
      <w:r w:rsidRPr="00D23D44">
        <w:rPr>
          <w:rFonts w:ascii="Abadi" w:hAnsi="Abadi" w:cs="Arial"/>
          <w:color w:val="000000" w:themeColor="text1"/>
          <w:sz w:val="20"/>
          <w14:ligatures w14:val="standardContextual"/>
        </w:rPr>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ab/>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p>
    <w:p w14:paraId="729E50C5" w14:textId="77777777" w:rsidR="002A68E5" w:rsidRPr="00D23D44" w:rsidRDefault="002A68E5" w:rsidP="00B44BE2">
      <w:pPr>
        <w:widowControl w:val="0"/>
        <w:tabs>
          <w:tab w:val="left" w:pos="2781"/>
          <w:tab w:val="left" w:pos="5220"/>
          <w:tab w:val="left" w:pos="5837"/>
          <w:tab w:val="left" w:pos="7823"/>
          <w:tab w:val="left" w:pos="10261"/>
        </w:tabs>
        <w:rPr>
          <w:rFonts w:ascii="Abadi" w:hAnsi="Abadi" w:cs="Arial"/>
          <w:color w:val="000000" w:themeColor="text1"/>
          <w:sz w:val="20"/>
          <w14:ligatures w14:val="standardContextual"/>
        </w:rPr>
      </w:pPr>
      <w:r w:rsidRPr="00D23D44">
        <w:rPr>
          <w:rFonts w:ascii="Abadi" w:hAnsi="Abadi" w:cs="Arial"/>
          <w:color w:val="000000" w:themeColor="text1"/>
          <w:sz w:val="20"/>
          <w14:ligatures w14:val="standardContextual"/>
        </w:rPr>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ab/>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p>
    <w:p w14:paraId="3E8D8C54" w14:textId="77777777" w:rsidR="002A68E5" w:rsidRPr="00D23D44" w:rsidRDefault="002A68E5" w:rsidP="00B44BE2">
      <w:pPr>
        <w:widowControl w:val="0"/>
        <w:tabs>
          <w:tab w:val="left" w:pos="2781"/>
          <w:tab w:val="left" w:pos="5220"/>
          <w:tab w:val="left" w:pos="5837"/>
          <w:tab w:val="left" w:pos="7823"/>
          <w:tab w:val="left" w:pos="10261"/>
        </w:tabs>
        <w:rPr>
          <w:rFonts w:ascii="Abadi" w:hAnsi="Abadi" w:cs="Arial"/>
          <w:color w:val="000000" w:themeColor="text1"/>
          <w:sz w:val="20"/>
          <w14:ligatures w14:val="standardContextual"/>
        </w:rPr>
      </w:pPr>
      <w:r w:rsidRPr="00D23D44">
        <w:rPr>
          <w:rFonts w:ascii="Abadi" w:hAnsi="Abadi" w:cs="Arial"/>
          <w:color w:val="000000" w:themeColor="text1"/>
          <w:sz w:val="20"/>
          <w14:ligatures w14:val="standardContextual"/>
        </w:rPr>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ab/>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p>
    <w:p w14:paraId="574D489B" w14:textId="77777777" w:rsidR="002A68E5" w:rsidRPr="00D23D44" w:rsidRDefault="002A68E5" w:rsidP="00B44BE2">
      <w:pPr>
        <w:widowControl w:val="0"/>
        <w:tabs>
          <w:tab w:val="left" w:pos="2781"/>
          <w:tab w:val="left" w:pos="5220"/>
          <w:tab w:val="left" w:pos="5837"/>
          <w:tab w:val="left" w:pos="7823"/>
          <w:tab w:val="left" w:pos="10261"/>
        </w:tabs>
        <w:rPr>
          <w:rFonts w:ascii="Abadi" w:hAnsi="Abadi" w:cs="Arial"/>
          <w:color w:val="000000" w:themeColor="text1"/>
          <w:sz w:val="20"/>
          <w14:ligatures w14:val="standardContextual"/>
        </w:rPr>
      </w:pPr>
      <w:r w:rsidRPr="00D23D44">
        <w:rPr>
          <w:rFonts w:ascii="Abadi" w:hAnsi="Abadi" w:cs="Arial"/>
          <w:color w:val="000000" w:themeColor="text1"/>
          <w:sz w:val="20"/>
          <w14:ligatures w14:val="standardContextual"/>
        </w:rPr>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ab/>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p>
    <w:p w14:paraId="4AE75732" w14:textId="77777777" w:rsidR="002A68E5" w:rsidRPr="00D23D44" w:rsidRDefault="002A68E5" w:rsidP="00B44BE2">
      <w:pPr>
        <w:widowControl w:val="0"/>
        <w:tabs>
          <w:tab w:val="left" w:pos="2781"/>
          <w:tab w:val="left" w:pos="5220"/>
          <w:tab w:val="left" w:pos="5837"/>
          <w:tab w:val="left" w:pos="7823"/>
          <w:tab w:val="left" w:pos="10261"/>
        </w:tabs>
        <w:rPr>
          <w:rFonts w:ascii="Abadi" w:hAnsi="Abadi" w:cs="Arial"/>
          <w:color w:val="000000" w:themeColor="text1"/>
          <w:sz w:val="20"/>
          <w14:ligatures w14:val="standardContextual"/>
        </w:rPr>
      </w:pPr>
      <w:r w:rsidRPr="00D23D44">
        <w:rPr>
          <w:rFonts w:ascii="Abadi" w:hAnsi="Abadi" w:cs="Arial"/>
          <w:color w:val="000000" w:themeColor="text1"/>
          <w:sz w:val="20"/>
          <w14:ligatures w14:val="standardContextual"/>
        </w:rPr>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ab/>
        <w:t>Month</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r w:rsidRPr="00D23D44">
        <w:rPr>
          <w:rFonts w:ascii="Abadi" w:hAnsi="Abadi" w:cs="Arial"/>
          <w:color w:val="000000" w:themeColor="text1"/>
          <w:sz w:val="20"/>
          <w14:ligatures w14:val="standardContextual"/>
        </w:rPr>
        <w:t xml:space="preserve"> Amount</w:t>
      </w:r>
      <w:r w:rsidRPr="00D23D44">
        <w:rPr>
          <w:rFonts w:ascii="Abadi" w:hAnsi="Abadi" w:cs="Arial"/>
          <w:color w:val="000000" w:themeColor="text1"/>
          <w:sz w:val="20"/>
          <w:u w:val="single"/>
          <w14:ligatures w14:val="standardContextual"/>
        </w:rPr>
        <w:t xml:space="preserve"> </w:t>
      </w:r>
      <w:r w:rsidRPr="00D23D44">
        <w:rPr>
          <w:rFonts w:ascii="Abadi" w:hAnsi="Abadi" w:cs="Arial"/>
          <w:color w:val="000000" w:themeColor="text1"/>
          <w:sz w:val="20"/>
          <w:u w:val="single"/>
          <w14:ligatures w14:val="standardContextual"/>
        </w:rPr>
        <w:tab/>
      </w:r>
    </w:p>
    <w:p w14:paraId="280900CB" w14:textId="77777777" w:rsidR="002A68E5" w:rsidRPr="00D23D44" w:rsidRDefault="002A68E5" w:rsidP="00B44BE2">
      <w:pPr>
        <w:widowControl w:val="0"/>
        <w:rPr>
          <w:rFonts w:ascii="Abadi" w:hAnsi="Abadi" w:cs="Arial"/>
          <w:color w:val="000000" w:themeColor="text1"/>
          <w:sz w:val="20"/>
          <w:szCs w:val="24"/>
          <w14:ligatures w14:val="standardContextual"/>
        </w:rPr>
      </w:pPr>
    </w:p>
    <w:p w14:paraId="7C70273C" w14:textId="77777777" w:rsidR="002A68E5" w:rsidRPr="00D23D44" w:rsidRDefault="002A68E5" w:rsidP="00B44BE2">
      <w:pPr>
        <w:widowControl w:val="0"/>
        <w:rPr>
          <w:rFonts w:ascii="Abadi" w:hAnsi="Abadi" w:cs="Arial"/>
          <w:color w:val="000000" w:themeColor="text1"/>
          <w:szCs w:val="28"/>
          <w14:ligatures w14:val="standardContextual"/>
        </w:rPr>
      </w:pPr>
      <w:r w:rsidRPr="00D23D44">
        <w:rPr>
          <w:rFonts w:ascii="Abadi" w:hAnsi="Abadi" w:cs="Arial"/>
          <w:color w:val="000000" w:themeColor="text1"/>
          <w:szCs w:val="28"/>
          <w14:ligatures w14:val="standardContextual"/>
        </w:rPr>
        <w:t>Checks Not Cleared: (Line 11 of Audit report)</w:t>
      </w:r>
    </w:p>
    <w:p w14:paraId="759E318A" w14:textId="77777777" w:rsidR="002A68E5" w:rsidRPr="00D23D44" w:rsidRDefault="002A68E5" w:rsidP="00B44BE2">
      <w:pPr>
        <w:widowControl w:val="0"/>
        <w:tabs>
          <w:tab w:val="left" w:pos="1440"/>
          <w:tab w:val="left" w:pos="1620"/>
          <w:tab w:val="left" w:pos="3330"/>
          <w:tab w:val="left" w:pos="3510"/>
          <w:tab w:val="left" w:pos="5040"/>
          <w:tab w:val="left" w:pos="5220"/>
          <w:tab w:val="left" w:pos="7200"/>
          <w:tab w:val="left" w:pos="7380"/>
          <w:tab w:val="left" w:pos="9000"/>
          <w:tab w:val="left" w:pos="9180"/>
          <w:tab w:val="left" w:pos="10710"/>
        </w:tabs>
        <w:rPr>
          <w:rFonts w:ascii="Abadi" w:hAnsi="Abadi" w:cs="Arial"/>
          <w:color w:val="000000" w:themeColor="text1"/>
          <w:sz w:val="20"/>
          <w:szCs w:val="24"/>
          <w:u w:val="single"/>
          <w14:ligatures w14:val="standardContextual"/>
        </w:rPr>
      </w:pPr>
      <w:r w:rsidRPr="00D23D44">
        <w:rPr>
          <w:rFonts w:ascii="Abadi" w:hAnsi="Abadi" w:cs="Arial"/>
          <w:color w:val="000000" w:themeColor="text1"/>
          <w:sz w:val="20"/>
          <w:szCs w:val="24"/>
          <w14:ligatures w14:val="standardContextual"/>
        </w:rPr>
        <w:t xml:space="preserve">Ch #: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Ch #: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Ch #: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p>
    <w:p w14:paraId="50DF6801" w14:textId="77777777" w:rsidR="002A68E5" w:rsidRPr="00D23D44" w:rsidRDefault="002A68E5" w:rsidP="00B44BE2">
      <w:pPr>
        <w:widowControl w:val="0"/>
        <w:tabs>
          <w:tab w:val="left" w:pos="1440"/>
          <w:tab w:val="left" w:pos="1620"/>
          <w:tab w:val="left" w:pos="3330"/>
          <w:tab w:val="left" w:pos="3510"/>
          <w:tab w:val="left" w:pos="5040"/>
          <w:tab w:val="left" w:pos="5220"/>
          <w:tab w:val="left" w:pos="7200"/>
          <w:tab w:val="left" w:pos="7380"/>
          <w:tab w:val="left" w:pos="9000"/>
          <w:tab w:val="left" w:pos="9180"/>
          <w:tab w:val="left" w:pos="10710"/>
        </w:tabs>
        <w:rPr>
          <w:rFonts w:ascii="Abadi" w:hAnsi="Abadi" w:cs="Arial"/>
          <w:color w:val="000000" w:themeColor="text1"/>
          <w:sz w:val="20"/>
          <w:szCs w:val="24"/>
          <w:u w:val="single"/>
          <w14:ligatures w14:val="standardContextual"/>
        </w:rPr>
      </w:pPr>
      <w:r w:rsidRPr="00D23D44">
        <w:rPr>
          <w:rFonts w:ascii="Abadi" w:hAnsi="Abadi" w:cs="Arial"/>
          <w:color w:val="000000" w:themeColor="text1"/>
          <w:sz w:val="20"/>
          <w:szCs w:val="24"/>
          <w14:ligatures w14:val="standardContextual"/>
        </w:rPr>
        <w:t xml:space="preserve">Ch #: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Ch #: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Ch #: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p>
    <w:p w14:paraId="25A5C55B" w14:textId="77777777" w:rsidR="002A68E5" w:rsidRPr="00D23D44" w:rsidRDefault="002A68E5" w:rsidP="00B44BE2">
      <w:pPr>
        <w:widowControl w:val="0"/>
        <w:tabs>
          <w:tab w:val="left" w:pos="1440"/>
          <w:tab w:val="left" w:pos="1620"/>
          <w:tab w:val="left" w:pos="3330"/>
          <w:tab w:val="left" w:pos="3510"/>
          <w:tab w:val="left" w:pos="5040"/>
          <w:tab w:val="left" w:pos="5220"/>
          <w:tab w:val="left" w:pos="7200"/>
          <w:tab w:val="left" w:pos="7380"/>
          <w:tab w:val="left" w:pos="9000"/>
          <w:tab w:val="left" w:pos="9180"/>
          <w:tab w:val="left" w:pos="10710"/>
        </w:tabs>
        <w:rPr>
          <w:rFonts w:ascii="Abadi" w:hAnsi="Abadi" w:cs="Arial"/>
          <w:color w:val="000000" w:themeColor="text1"/>
          <w:sz w:val="20"/>
          <w:szCs w:val="24"/>
          <w:u w:val="single"/>
          <w14:ligatures w14:val="standardContextual"/>
        </w:rPr>
      </w:pPr>
      <w:r w:rsidRPr="00D23D44">
        <w:rPr>
          <w:rFonts w:ascii="Abadi" w:hAnsi="Abadi" w:cs="Arial"/>
          <w:color w:val="000000" w:themeColor="text1"/>
          <w:sz w:val="20"/>
          <w:szCs w:val="24"/>
          <w14:ligatures w14:val="standardContextual"/>
        </w:rPr>
        <w:t xml:space="preserve">Ch #: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Ch #: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Ch #: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p>
    <w:p w14:paraId="6391097A" w14:textId="77777777" w:rsidR="002A68E5" w:rsidRPr="00D23D44" w:rsidRDefault="002A68E5" w:rsidP="00B44BE2">
      <w:pPr>
        <w:widowControl w:val="0"/>
        <w:tabs>
          <w:tab w:val="left" w:pos="1440"/>
          <w:tab w:val="left" w:pos="1620"/>
          <w:tab w:val="left" w:pos="3330"/>
          <w:tab w:val="left" w:pos="3510"/>
          <w:tab w:val="left" w:pos="5040"/>
          <w:tab w:val="left" w:pos="5220"/>
          <w:tab w:val="left" w:pos="7200"/>
          <w:tab w:val="left" w:pos="7380"/>
          <w:tab w:val="left" w:pos="9000"/>
          <w:tab w:val="left" w:pos="9180"/>
          <w:tab w:val="left" w:pos="10710"/>
        </w:tabs>
        <w:rPr>
          <w:rFonts w:ascii="Abadi" w:hAnsi="Abadi" w:cs="Arial"/>
          <w:color w:val="000000" w:themeColor="text1"/>
          <w:sz w:val="20"/>
          <w:szCs w:val="24"/>
          <w:u w:val="single"/>
          <w14:ligatures w14:val="standardContextual"/>
        </w:rPr>
      </w:pPr>
      <w:r w:rsidRPr="00D23D44">
        <w:rPr>
          <w:rFonts w:ascii="Abadi" w:hAnsi="Abadi" w:cs="Arial"/>
          <w:color w:val="000000" w:themeColor="text1"/>
          <w:sz w:val="20"/>
          <w:szCs w:val="24"/>
          <w14:ligatures w14:val="standardContextual"/>
        </w:rPr>
        <w:t xml:space="preserve">Ch #: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Ch #: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Ch #: </w:t>
      </w:r>
      <w:r w:rsidRPr="00D23D44">
        <w:rPr>
          <w:rFonts w:ascii="Abadi" w:hAnsi="Abadi" w:cs="Arial"/>
          <w:color w:val="000000" w:themeColor="text1"/>
          <w:sz w:val="20"/>
          <w:szCs w:val="24"/>
          <w:u w:val="single"/>
          <w14:ligatures w14:val="standardContextual"/>
        </w:rPr>
        <w:tab/>
      </w:r>
      <w:r w:rsidRPr="00D23D44">
        <w:rPr>
          <w:rFonts w:ascii="Abadi" w:hAnsi="Abadi" w:cs="Arial"/>
          <w:color w:val="000000" w:themeColor="text1"/>
          <w:sz w:val="20"/>
          <w:szCs w:val="24"/>
          <w14:ligatures w14:val="standardContextual"/>
        </w:rPr>
        <w:tab/>
        <w:t xml:space="preserve">Amount: </w:t>
      </w:r>
      <w:r w:rsidRPr="00D23D44">
        <w:rPr>
          <w:rFonts w:ascii="Abadi" w:hAnsi="Abadi" w:cs="Arial"/>
          <w:color w:val="000000" w:themeColor="text1"/>
          <w:sz w:val="20"/>
          <w:szCs w:val="24"/>
          <w:u w:val="single"/>
          <w14:ligatures w14:val="standardContextual"/>
        </w:rPr>
        <w:tab/>
      </w:r>
    </w:p>
    <w:p w14:paraId="4E2569DB" w14:textId="77777777" w:rsidR="002A68E5" w:rsidRPr="00D23D44" w:rsidRDefault="002A68E5" w:rsidP="00B44BE2">
      <w:pPr>
        <w:widowControl w:val="0"/>
        <w:rPr>
          <w:rFonts w:ascii="Abadi" w:hAnsi="Abadi" w:cs="Arial"/>
          <w:color w:val="000000" w:themeColor="text1"/>
          <w:sz w:val="15"/>
          <w:szCs w:val="24"/>
          <w14:ligatures w14:val="standardContextual"/>
        </w:rPr>
      </w:pPr>
    </w:p>
    <w:p w14:paraId="28941B8D" w14:textId="77777777" w:rsidR="007B470D" w:rsidRPr="00D23D44" w:rsidRDefault="007B470D" w:rsidP="00B44BE2">
      <w:pPr>
        <w:widowControl w:val="0"/>
        <w:rPr>
          <w:rFonts w:ascii="Abadi" w:hAnsi="Abadi" w:cs="Arial"/>
          <w:color w:val="000000" w:themeColor="text1"/>
          <w:sz w:val="15"/>
          <w:szCs w:val="24"/>
          <w14:ligatures w14:val="standardContextual"/>
        </w:rPr>
      </w:pPr>
    </w:p>
    <w:p w14:paraId="57F63B1C" w14:textId="77777777" w:rsidR="007B470D" w:rsidRPr="00D23D44" w:rsidRDefault="007B470D" w:rsidP="00B44BE2">
      <w:pPr>
        <w:widowControl w:val="0"/>
        <w:rPr>
          <w:rFonts w:ascii="Abadi" w:hAnsi="Abadi" w:cs="Arial"/>
          <w:color w:val="000000" w:themeColor="text1"/>
          <w:sz w:val="15"/>
          <w:szCs w:val="24"/>
          <w14:ligatures w14:val="standardContextual"/>
        </w:rPr>
      </w:pPr>
    </w:p>
    <w:p w14:paraId="56713931" w14:textId="77777777" w:rsidR="007B470D" w:rsidRPr="00D23D44" w:rsidRDefault="007B470D" w:rsidP="00B44BE2">
      <w:pPr>
        <w:widowControl w:val="0"/>
        <w:rPr>
          <w:rFonts w:ascii="Abadi" w:hAnsi="Abadi" w:cs="Arial"/>
          <w:color w:val="000000" w:themeColor="text1"/>
          <w:sz w:val="15"/>
          <w:szCs w:val="24"/>
          <w14:ligatures w14:val="standardContextual"/>
        </w:rPr>
      </w:pPr>
    </w:p>
    <w:p w14:paraId="21950DD1" w14:textId="77777777" w:rsidR="00F82564" w:rsidRPr="00D23D44" w:rsidRDefault="00F82564">
      <w:pPr>
        <w:rPr>
          <w:rFonts w:ascii="Abadi" w:eastAsiaTheme="majorEastAsia" w:hAnsi="Abadi" w:cs="Arial"/>
          <w:b/>
          <w:bCs/>
          <w:color w:val="000000" w:themeColor="text1"/>
          <w:sz w:val="40"/>
          <w:szCs w:val="40"/>
          <w:u w:val="single"/>
        </w:rPr>
      </w:pPr>
      <w:r w:rsidRPr="00D23D44">
        <w:rPr>
          <w:rFonts w:ascii="Abadi" w:eastAsiaTheme="majorEastAsia" w:hAnsi="Abadi" w:cs="Arial"/>
          <w:b/>
          <w:bCs/>
          <w:color w:val="000000" w:themeColor="text1"/>
          <w:sz w:val="40"/>
          <w:szCs w:val="40"/>
          <w:u w:val="single"/>
        </w:rPr>
        <w:br w:type="page"/>
      </w:r>
    </w:p>
    <w:p w14:paraId="7F068EB2" w14:textId="168FB164" w:rsidR="002A68E5" w:rsidRPr="00D23D44" w:rsidRDefault="002A68E5" w:rsidP="002E38B1">
      <w:pPr>
        <w:widowControl w:val="0"/>
        <w:ind w:right="540"/>
        <w:outlineLvl w:val="1"/>
        <w:rPr>
          <w:rFonts w:ascii="Abadi" w:eastAsiaTheme="majorEastAsia" w:hAnsi="Abadi" w:cs="Arial"/>
          <w:b/>
          <w:bCs/>
          <w:color w:val="000000" w:themeColor="text1"/>
          <w:sz w:val="40"/>
          <w:szCs w:val="40"/>
          <w:u w:val="single"/>
        </w:rPr>
      </w:pPr>
      <w:r w:rsidRPr="00D23D44">
        <w:rPr>
          <w:rFonts w:ascii="Abadi" w:eastAsiaTheme="majorEastAsia" w:hAnsi="Abadi" w:cs="Arial"/>
          <w:b/>
          <w:bCs/>
          <w:color w:val="000000" w:themeColor="text1"/>
          <w:sz w:val="40"/>
          <w:szCs w:val="40"/>
          <w:u w:val="single"/>
        </w:rPr>
        <w:lastRenderedPageBreak/>
        <w:t>SAMPLE NSF LETTER</w:t>
      </w:r>
      <w:r w:rsidR="002E38B1" w:rsidRPr="00D23D44">
        <w:rPr>
          <w:rFonts w:ascii="Abadi" w:eastAsiaTheme="majorEastAsia" w:hAnsi="Abadi" w:cs="Arial"/>
          <w:b/>
          <w:bCs/>
          <w:color w:val="000000" w:themeColor="text1"/>
          <w:sz w:val="40"/>
          <w:szCs w:val="40"/>
          <w:u w:val="single"/>
        </w:rPr>
        <w:t xml:space="preserve"> (</w:t>
      </w:r>
      <w:r w:rsidRPr="00D23D44">
        <w:rPr>
          <w:rFonts w:ascii="Abadi" w:hAnsi="Abadi" w:cs="Arial"/>
          <w:b/>
          <w:color w:val="000000" w:themeColor="text1"/>
          <w:sz w:val="36"/>
          <w:u w:val="single"/>
          <w14:ligatures w14:val="standardContextual"/>
        </w:rPr>
        <w:t>Non-Sufficient Funds</w:t>
      </w:r>
      <w:r w:rsidR="002E38B1" w:rsidRPr="00D23D44">
        <w:rPr>
          <w:rFonts w:ascii="Abadi" w:hAnsi="Abadi" w:cs="Arial"/>
          <w:b/>
          <w:color w:val="000000" w:themeColor="text1"/>
          <w:sz w:val="36"/>
          <w:u w:val="single"/>
          <w14:ligatures w14:val="standardContextual"/>
        </w:rPr>
        <w:t>)</w:t>
      </w:r>
    </w:p>
    <w:p w14:paraId="6E054684" w14:textId="77777777" w:rsidR="00A45903" w:rsidRDefault="00A45903" w:rsidP="00B44BE2">
      <w:pPr>
        <w:widowControl w:val="0"/>
        <w:ind w:right="540"/>
        <w:rPr>
          <w:rFonts w:ascii="Abadi" w:hAnsi="Abadi" w:cs="Arial"/>
          <w:color w:val="000000" w:themeColor="text1"/>
          <w:sz w:val="24"/>
          <w:szCs w:val="24"/>
          <w14:ligatures w14:val="standardContextual"/>
        </w:rPr>
      </w:pPr>
    </w:p>
    <w:p w14:paraId="399D4F74" w14:textId="1035763A" w:rsidR="002A68E5" w:rsidRPr="00D23D44" w:rsidRDefault="002A68E5" w:rsidP="00B44BE2">
      <w:pPr>
        <w:widowControl w:val="0"/>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Current Date</w:t>
      </w:r>
    </w:p>
    <w:p w14:paraId="62FDFAAB"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p>
    <w:p w14:paraId="448650AE"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 xml:space="preserve">Name of Check Writer </w:t>
      </w:r>
    </w:p>
    <w:p w14:paraId="6FD205E4"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 xml:space="preserve">Address of Check Writer </w:t>
      </w:r>
    </w:p>
    <w:p w14:paraId="6738DE22"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City, ST Zip</w:t>
      </w:r>
    </w:p>
    <w:p w14:paraId="0BAEA42F" w14:textId="77777777" w:rsidR="002A68E5" w:rsidRPr="00D23D44" w:rsidRDefault="002A68E5" w:rsidP="00B44BE2">
      <w:pPr>
        <w:widowControl w:val="0"/>
        <w:ind w:right="540"/>
        <w:rPr>
          <w:rFonts w:ascii="Abadi" w:hAnsi="Abadi" w:cs="Arial"/>
          <w:color w:val="000000" w:themeColor="text1"/>
          <w:sz w:val="23"/>
          <w:szCs w:val="24"/>
          <w14:ligatures w14:val="standardContextual"/>
        </w:rPr>
      </w:pPr>
    </w:p>
    <w:p w14:paraId="45DD4CC8" w14:textId="7701E8C7" w:rsidR="002A68E5" w:rsidRPr="00D23D44" w:rsidRDefault="002A68E5" w:rsidP="00B44BE2">
      <w:pPr>
        <w:widowControl w:val="0"/>
        <w:tabs>
          <w:tab w:val="left" w:pos="1336"/>
        </w:tabs>
        <w:ind w:right="540"/>
        <w:rPr>
          <w:rFonts w:ascii="Abadi" w:hAnsi="Abadi" w:cs="Arial"/>
          <w:color w:val="000000" w:themeColor="text1"/>
          <w:sz w:val="24"/>
          <w:szCs w:val="24"/>
          <w:u w:val="single"/>
          <w14:ligatures w14:val="standardContextual"/>
        </w:rPr>
      </w:pPr>
      <w:r w:rsidRPr="00D23D44">
        <w:rPr>
          <w:rFonts w:ascii="Abadi" w:hAnsi="Abadi" w:cs="Arial"/>
          <w:color w:val="000000" w:themeColor="text1"/>
          <w:sz w:val="24"/>
          <w:szCs w:val="24"/>
          <w14:ligatures w14:val="standardContextual"/>
        </w:rPr>
        <w:t>RE: Check returned for not sufficient</w:t>
      </w:r>
      <w:r w:rsidRPr="00D23D44">
        <w:rPr>
          <w:rFonts w:ascii="Abadi" w:hAnsi="Abadi" w:cs="Arial"/>
          <w:color w:val="000000" w:themeColor="text1"/>
          <w:spacing w:val="-23"/>
          <w:sz w:val="24"/>
          <w:szCs w:val="24"/>
          <w14:ligatures w14:val="standardContextual"/>
        </w:rPr>
        <w:t xml:space="preserve"> </w:t>
      </w:r>
      <w:r w:rsidRPr="00D23D44">
        <w:rPr>
          <w:rFonts w:ascii="Abadi" w:hAnsi="Abadi" w:cs="Arial"/>
          <w:color w:val="000000" w:themeColor="text1"/>
          <w:sz w:val="24"/>
          <w:szCs w:val="24"/>
          <w14:ligatures w14:val="standardContextual"/>
        </w:rPr>
        <w:t>funds Check #</w:t>
      </w:r>
      <w:r w:rsidR="00DE5E62" w:rsidRPr="00D23D44">
        <w:rPr>
          <w:rFonts w:ascii="Abadi" w:hAnsi="Abadi" w:cs="Arial"/>
          <w:color w:val="000000" w:themeColor="text1"/>
          <w:sz w:val="24"/>
          <w:szCs w:val="24"/>
          <w:u w:val="single"/>
          <w14:ligatures w14:val="standardContextual"/>
        </w:rPr>
        <w:tab/>
      </w:r>
      <w:r w:rsidR="00DE5E62" w:rsidRPr="00D23D44">
        <w:rPr>
          <w:rFonts w:ascii="Abadi" w:hAnsi="Abadi" w:cs="Arial"/>
          <w:color w:val="000000" w:themeColor="text1"/>
          <w:sz w:val="24"/>
          <w:szCs w:val="24"/>
          <w:u w:val="single"/>
          <w14:ligatures w14:val="standardContextual"/>
        </w:rPr>
        <w:tab/>
      </w:r>
    </w:p>
    <w:p w14:paraId="55D766DA" w14:textId="1934C425" w:rsidR="002A68E5" w:rsidRPr="00D23D44" w:rsidRDefault="002A68E5" w:rsidP="00B44BE2">
      <w:pPr>
        <w:widowControl w:val="0"/>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Check Issued Date</w:t>
      </w:r>
      <w:r w:rsidR="00DE5E62" w:rsidRPr="00D23D44">
        <w:rPr>
          <w:rFonts w:ascii="Abadi" w:hAnsi="Abadi" w:cs="Arial"/>
          <w:color w:val="000000" w:themeColor="text1"/>
          <w:sz w:val="24"/>
          <w:szCs w:val="24"/>
          <w14:ligatures w14:val="standardContextual"/>
        </w:rPr>
        <w:t xml:space="preserve">: </w:t>
      </w:r>
      <w:r w:rsidR="00DE5E62" w:rsidRPr="00D23D44">
        <w:rPr>
          <w:rFonts w:ascii="Abadi" w:hAnsi="Abadi" w:cs="Arial"/>
          <w:color w:val="000000" w:themeColor="text1"/>
          <w:sz w:val="24"/>
          <w:szCs w:val="24"/>
          <w:u w:val="single"/>
          <w14:ligatures w14:val="standardContextual"/>
        </w:rPr>
        <w:tab/>
      </w:r>
      <w:r w:rsidR="00DE5E62" w:rsidRPr="00D23D44">
        <w:rPr>
          <w:rFonts w:ascii="Abadi" w:hAnsi="Abadi" w:cs="Arial"/>
          <w:color w:val="000000" w:themeColor="text1"/>
          <w:sz w:val="24"/>
          <w:szCs w:val="24"/>
          <w:u w:val="single"/>
          <w14:ligatures w14:val="standardContextual"/>
        </w:rPr>
        <w:tab/>
      </w:r>
      <w:r w:rsidR="00DE5E62" w:rsidRPr="00D23D44">
        <w:rPr>
          <w:rFonts w:ascii="Abadi" w:hAnsi="Abadi" w:cs="Arial"/>
          <w:color w:val="000000" w:themeColor="text1"/>
          <w:sz w:val="24"/>
          <w:szCs w:val="24"/>
          <w:u w:val="single"/>
          <w14:ligatures w14:val="standardContextual"/>
        </w:rPr>
        <w:tab/>
      </w:r>
      <w:r w:rsidR="00DE5E62" w:rsidRPr="00D23D44">
        <w:rPr>
          <w:rFonts w:ascii="Abadi" w:hAnsi="Abadi" w:cs="Arial"/>
          <w:color w:val="000000" w:themeColor="text1"/>
          <w:sz w:val="24"/>
          <w:szCs w:val="24"/>
          <w:u w:val="single"/>
          <w14:ligatures w14:val="standardContextual"/>
        </w:rPr>
        <w:tab/>
      </w:r>
      <w:r w:rsidRPr="00D23D44">
        <w:rPr>
          <w:rFonts w:ascii="Abadi" w:hAnsi="Abadi" w:cs="Arial"/>
          <w:color w:val="000000" w:themeColor="text1"/>
          <w:sz w:val="24"/>
          <w:szCs w:val="24"/>
          <w14:ligatures w14:val="standardContextual"/>
        </w:rPr>
        <w:t xml:space="preserve"> </w:t>
      </w:r>
    </w:p>
    <w:p w14:paraId="43919D00"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Tickets for the Fall Festival</w:t>
      </w:r>
    </w:p>
    <w:p w14:paraId="4440E0BE" w14:textId="77777777" w:rsidR="002A68E5" w:rsidRPr="00D23D44" w:rsidRDefault="002A68E5" w:rsidP="00B44BE2">
      <w:pPr>
        <w:widowControl w:val="0"/>
        <w:ind w:right="540"/>
        <w:rPr>
          <w:rFonts w:ascii="Abadi" w:hAnsi="Abadi" w:cs="Arial"/>
          <w:color w:val="000000" w:themeColor="text1"/>
          <w:sz w:val="23"/>
          <w:szCs w:val="24"/>
          <w14:ligatures w14:val="standardContextual"/>
        </w:rPr>
      </w:pPr>
    </w:p>
    <w:p w14:paraId="07FAA767"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Dear Check Writer,</w:t>
      </w:r>
    </w:p>
    <w:p w14:paraId="35F4CDBF"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p>
    <w:p w14:paraId="0B85DC20" w14:textId="278ABB05" w:rsidR="002A68E5" w:rsidRPr="00D23D44" w:rsidRDefault="00063D21" w:rsidP="00B44BE2">
      <w:pPr>
        <w:widowControl w:val="0"/>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On October 12, 20</w:t>
      </w:r>
      <w:r w:rsidR="00A45903">
        <w:rPr>
          <w:rFonts w:ascii="Abadi" w:hAnsi="Abadi" w:cs="Arial"/>
          <w:color w:val="000000" w:themeColor="text1"/>
          <w:sz w:val="24"/>
          <w:szCs w:val="24"/>
          <w14:ligatures w14:val="standardContextual"/>
        </w:rPr>
        <w:t>5</w:t>
      </w:r>
      <w:r w:rsidRPr="00D23D44">
        <w:rPr>
          <w:rFonts w:ascii="Abadi" w:hAnsi="Abadi" w:cs="Arial"/>
          <w:color w:val="000000" w:themeColor="text1"/>
          <w:sz w:val="24"/>
          <w:szCs w:val="24"/>
          <w14:ligatures w14:val="standardContextual"/>
        </w:rPr>
        <w:t>4, the ABC PTA was informed that the check issued for the Fall Festival tickets, amounting to $55.00, was returned due to insufficient funds in the associated account. Over the preceding thirty days, we have made concerted efforts to communicate with you and liaise with the bank in our endeavor to recover the outstanding amount for the tickets. Please find a comprehensive record of these interactions and steps taken provided below.</w:t>
      </w:r>
    </w:p>
    <w:p w14:paraId="295A72E5" w14:textId="77777777" w:rsidR="002A68E5" w:rsidRPr="00D23D44" w:rsidRDefault="002A68E5" w:rsidP="00B44BE2">
      <w:pPr>
        <w:widowControl w:val="0"/>
        <w:ind w:right="540"/>
        <w:rPr>
          <w:rFonts w:ascii="Abadi" w:hAnsi="Abadi" w:cs="Arial"/>
          <w:color w:val="000000" w:themeColor="text1"/>
          <w:sz w:val="23"/>
          <w:szCs w:val="24"/>
          <w14:ligatures w14:val="standardContextual"/>
        </w:rPr>
      </w:pPr>
    </w:p>
    <w:p w14:paraId="0DF688AC" w14:textId="43E120A2" w:rsidR="002A68E5" w:rsidRPr="00D23D44" w:rsidRDefault="00D26AE3" w:rsidP="00B44BE2">
      <w:pPr>
        <w:widowControl w:val="0"/>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An immediate</w:t>
      </w:r>
      <w:r w:rsidR="002A68E5" w:rsidRPr="00D23D44">
        <w:rPr>
          <w:rFonts w:ascii="Abadi" w:hAnsi="Abadi" w:cs="Arial"/>
          <w:color w:val="000000" w:themeColor="text1"/>
          <w:sz w:val="24"/>
          <w:szCs w:val="24"/>
          <w14:ligatures w14:val="standardContextual"/>
        </w:rPr>
        <w:t xml:space="preserve"> </w:t>
      </w:r>
      <w:r w:rsidR="002A68E5" w:rsidRPr="00D23D44">
        <w:rPr>
          <w:rFonts w:ascii="Abadi" w:hAnsi="Abadi" w:cs="Arial"/>
          <w:b/>
          <w:color w:val="000000" w:themeColor="text1"/>
          <w:sz w:val="24"/>
          <w:szCs w:val="24"/>
          <w14:ligatures w14:val="standardContextual"/>
        </w:rPr>
        <w:t xml:space="preserve">cash </w:t>
      </w:r>
      <w:r w:rsidR="002A68E5" w:rsidRPr="00D23D44">
        <w:rPr>
          <w:rFonts w:ascii="Abadi" w:hAnsi="Abadi" w:cs="Arial"/>
          <w:color w:val="000000" w:themeColor="text1"/>
          <w:sz w:val="24"/>
          <w:szCs w:val="24"/>
          <w14:ligatures w14:val="standardContextual"/>
        </w:rPr>
        <w:t xml:space="preserve">payment of $90.00 is required at this time. This includes the original amount of the check and three returned check fees from </w:t>
      </w:r>
      <w:r w:rsidR="00BA0CD0" w:rsidRPr="00D23D44">
        <w:rPr>
          <w:rFonts w:ascii="Abadi" w:hAnsi="Abadi" w:cs="Arial"/>
          <w:color w:val="000000" w:themeColor="text1"/>
          <w:sz w:val="24"/>
          <w:szCs w:val="24"/>
          <w14:ligatures w14:val="standardContextual"/>
        </w:rPr>
        <w:t xml:space="preserve">the </w:t>
      </w:r>
      <w:r w:rsidR="002A68E5" w:rsidRPr="00D23D44">
        <w:rPr>
          <w:rFonts w:ascii="Abadi" w:hAnsi="Abadi" w:cs="Arial"/>
          <w:color w:val="000000" w:themeColor="text1"/>
          <w:sz w:val="24"/>
          <w:szCs w:val="24"/>
          <w14:ligatures w14:val="standardContextual"/>
        </w:rPr>
        <w:t>bank. Please see totals below.</w:t>
      </w:r>
    </w:p>
    <w:p w14:paraId="45E5DAEB"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p>
    <w:p w14:paraId="1E0C3833" w14:textId="77777777" w:rsidR="002A68E5" w:rsidRPr="00D23D44" w:rsidRDefault="002A68E5" w:rsidP="00B44BE2">
      <w:pPr>
        <w:widowControl w:val="0"/>
        <w:tabs>
          <w:tab w:val="left" w:leader="dot" w:pos="6554"/>
        </w:tabs>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Check</w:t>
      </w:r>
      <w:r w:rsidRPr="00D23D44">
        <w:rPr>
          <w:rFonts w:ascii="Abadi" w:hAnsi="Abadi" w:cs="Arial"/>
          <w:color w:val="000000" w:themeColor="text1"/>
          <w:spacing w:val="-3"/>
          <w:sz w:val="24"/>
          <w:szCs w:val="24"/>
          <w14:ligatures w14:val="standardContextual"/>
        </w:rPr>
        <w:t xml:space="preserve"> </w:t>
      </w:r>
      <w:r w:rsidRPr="00D23D44">
        <w:rPr>
          <w:rFonts w:ascii="Abadi" w:hAnsi="Abadi" w:cs="Arial"/>
          <w:color w:val="000000" w:themeColor="text1"/>
          <w:sz w:val="24"/>
          <w:szCs w:val="24"/>
          <w14:ligatures w14:val="standardContextual"/>
        </w:rPr>
        <w:t>#456</w:t>
      </w:r>
      <w:r w:rsidRPr="00D23D44">
        <w:rPr>
          <w:rFonts w:ascii="Abadi" w:hAnsi="Abadi" w:cs="Arial"/>
          <w:color w:val="000000" w:themeColor="text1"/>
          <w:sz w:val="24"/>
          <w:szCs w:val="24"/>
          <w14:ligatures w14:val="standardContextual"/>
        </w:rPr>
        <w:tab/>
        <w:t>$55.00</w:t>
      </w:r>
    </w:p>
    <w:p w14:paraId="55D4B34D" w14:textId="77777777" w:rsidR="002A68E5" w:rsidRPr="00D23D44" w:rsidRDefault="002A68E5" w:rsidP="00B44BE2">
      <w:pPr>
        <w:widowControl w:val="0"/>
        <w:tabs>
          <w:tab w:val="left" w:leader="dot" w:pos="6554"/>
        </w:tabs>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Bank</w:t>
      </w:r>
      <w:r w:rsidRPr="00D23D44">
        <w:rPr>
          <w:rFonts w:ascii="Abadi" w:hAnsi="Abadi" w:cs="Arial"/>
          <w:color w:val="000000" w:themeColor="text1"/>
          <w:spacing w:val="-2"/>
          <w:sz w:val="24"/>
          <w:szCs w:val="24"/>
          <w14:ligatures w14:val="standardContextual"/>
        </w:rPr>
        <w:t xml:space="preserve"> </w:t>
      </w:r>
      <w:r w:rsidRPr="00D23D44">
        <w:rPr>
          <w:rFonts w:ascii="Abadi" w:hAnsi="Abadi" w:cs="Arial"/>
          <w:color w:val="000000" w:themeColor="text1"/>
          <w:sz w:val="24"/>
          <w:szCs w:val="24"/>
          <w14:ligatures w14:val="standardContextual"/>
        </w:rPr>
        <w:t>return</w:t>
      </w:r>
      <w:r w:rsidRPr="00D23D44">
        <w:rPr>
          <w:rFonts w:ascii="Abadi" w:hAnsi="Abadi" w:cs="Arial"/>
          <w:color w:val="000000" w:themeColor="text1"/>
          <w:spacing w:val="-1"/>
          <w:sz w:val="24"/>
          <w:szCs w:val="24"/>
          <w14:ligatures w14:val="standardContextual"/>
        </w:rPr>
        <w:t xml:space="preserve"> </w:t>
      </w:r>
      <w:r w:rsidRPr="00D23D44">
        <w:rPr>
          <w:rFonts w:ascii="Abadi" w:hAnsi="Abadi" w:cs="Arial"/>
          <w:color w:val="000000" w:themeColor="text1"/>
          <w:sz w:val="24"/>
          <w:szCs w:val="24"/>
          <w14:ligatures w14:val="standardContextual"/>
        </w:rPr>
        <w:t>fee</w:t>
      </w:r>
      <w:r w:rsidRPr="00D23D44">
        <w:rPr>
          <w:rFonts w:ascii="Abadi" w:hAnsi="Abadi" w:cs="Arial"/>
          <w:color w:val="000000" w:themeColor="text1"/>
          <w:sz w:val="24"/>
          <w:szCs w:val="24"/>
          <w14:ligatures w14:val="standardContextual"/>
        </w:rPr>
        <w:tab/>
        <w:t>$15.00</w:t>
      </w:r>
    </w:p>
    <w:p w14:paraId="5BEF6258" w14:textId="77777777" w:rsidR="002A68E5" w:rsidRPr="00D23D44" w:rsidRDefault="002A68E5" w:rsidP="00B44BE2">
      <w:pPr>
        <w:widowControl w:val="0"/>
        <w:tabs>
          <w:tab w:val="left" w:leader="dot" w:pos="6554"/>
        </w:tabs>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Bank</w:t>
      </w:r>
      <w:r w:rsidRPr="00D23D44">
        <w:rPr>
          <w:rFonts w:ascii="Abadi" w:hAnsi="Abadi" w:cs="Arial"/>
          <w:color w:val="000000" w:themeColor="text1"/>
          <w:spacing w:val="-1"/>
          <w:sz w:val="24"/>
          <w:szCs w:val="24"/>
          <w14:ligatures w14:val="standardContextual"/>
        </w:rPr>
        <w:t xml:space="preserve"> </w:t>
      </w:r>
      <w:r w:rsidRPr="00D23D44">
        <w:rPr>
          <w:rFonts w:ascii="Abadi" w:hAnsi="Abadi" w:cs="Arial"/>
          <w:color w:val="000000" w:themeColor="text1"/>
          <w:sz w:val="24"/>
          <w:szCs w:val="24"/>
          <w14:ligatures w14:val="standardContextual"/>
        </w:rPr>
        <w:t>return</w:t>
      </w:r>
      <w:r w:rsidRPr="00D23D44">
        <w:rPr>
          <w:rFonts w:ascii="Abadi" w:hAnsi="Abadi" w:cs="Arial"/>
          <w:color w:val="000000" w:themeColor="text1"/>
          <w:spacing w:val="-1"/>
          <w:sz w:val="24"/>
          <w:szCs w:val="24"/>
          <w14:ligatures w14:val="standardContextual"/>
        </w:rPr>
        <w:t xml:space="preserve"> </w:t>
      </w:r>
      <w:r w:rsidRPr="00D23D44">
        <w:rPr>
          <w:rFonts w:ascii="Abadi" w:hAnsi="Abadi" w:cs="Arial"/>
          <w:color w:val="000000" w:themeColor="text1"/>
          <w:sz w:val="24"/>
          <w:szCs w:val="24"/>
          <w14:ligatures w14:val="standardContextual"/>
        </w:rPr>
        <w:t>fee</w:t>
      </w:r>
      <w:r w:rsidRPr="00D23D44">
        <w:rPr>
          <w:rFonts w:ascii="Abadi" w:hAnsi="Abadi" w:cs="Arial"/>
          <w:color w:val="000000" w:themeColor="text1"/>
          <w:sz w:val="24"/>
          <w:szCs w:val="24"/>
          <w14:ligatures w14:val="standardContextual"/>
        </w:rPr>
        <w:tab/>
        <w:t>$15.00</w:t>
      </w:r>
    </w:p>
    <w:p w14:paraId="099CADDA" w14:textId="77777777" w:rsidR="002A68E5" w:rsidRPr="00D23D44" w:rsidRDefault="002A68E5" w:rsidP="00B44BE2">
      <w:pPr>
        <w:widowControl w:val="0"/>
        <w:tabs>
          <w:tab w:val="left" w:leader="dot" w:pos="6554"/>
        </w:tabs>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Bank</w:t>
      </w:r>
      <w:r w:rsidRPr="00D23D44">
        <w:rPr>
          <w:rFonts w:ascii="Abadi" w:hAnsi="Abadi" w:cs="Arial"/>
          <w:color w:val="000000" w:themeColor="text1"/>
          <w:spacing w:val="-2"/>
          <w:sz w:val="24"/>
          <w:szCs w:val="24"/>
          <w14:ligatures w14:val="standardContextual"/>
        </w:rPr>
        <w:t xml:space="preserve"> </w:t>
      </w:r>
      <w:r w:rsidRPr="00D23D44">
        <w:rPr>
          <w:rFonts w:ascii="Abadi" w:hAnsi="Abadi" w:cs="Arial"/>
          <w:color w:val="000000" w:themeColor="text1"/>
          <w:sz w:val="24"/>
          <w:szCs w:val="24"/>
          <w14:ligatures w14:val="standardContextual"/>
        </w:rPr>
        <w:t>return</w:t>
      </w:r>
      <w:r w:rsidRPr="00D23D44">
        <w:rPr>
          <w:rFonts w:ascii="Abadi" w:hAnsi="Abadi" w:cs="Arial"/>
          <w:color w:val="000000" w:themeColor="text1"/>
          <w:spacing w:val="-1"/>
          <w:sz w:val="24"/>
          <w:szCs w:val="24"/>
          <w14:ligatures w14:val="standardContextual"/>
        </w:rPr>
        <w:t xml:space="preserve"> </w:t>
      </w:r>
      <w:r w:rsidRPr="00D23D44">
        <w:rPr>
          <w:rFonts w:ascii="Abadi" w:hAnsi="Abadi" w:cs="Arial"/>
          <w:color w:val="000000" w:themeColor="text1"/>
          <w:sz w:val="24"/>
          <w:szCs w:val="24"/>
          <w14:ligatures w14:val="standardContextual"/>
        </w:rPr>
        <w:t>fee</w:t>
      </w:r>
      <w:r w:rsidRPr="00D23D44">
        <w:rPr>
          <w:rFonts w:ascii="Abadi" w:hAnsi="Abadi" w:cs="Arial"/>
          <w:color w:val="000000" w:themeColor="text1"/>
          <w:sz w:val="24"/>
          <w:szCs w:val="24"/>
          <w14:ligatures w14:val="standardContextual"/>
        </w:rPr>
        <w:tab/>
        <w:t>$15.00</w:t>
      </w:r>
    </w:p>
    <w:p w14:paraId="5AC63C8A"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p>
    <w:p w14:paraId="020D6AC1" w14:textId="77777777" w:rsidR="002A68E5" w:rsidRPr="00D23D44" w:rsidRDefault="002A68E5" w:rsidP="00B44BE2">
      <w:pPr>
        <w:widowControl w:val="0"/>
        <w:tabs>
          <w:tab w:val="left" w:leader="dot" w:pos="6554"/>
        </w:tabs>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Total</w:t>
      </w:r>
      <w:r w:rsidRPr="00D23D44">
        <w:rPr>
          <w:rFonts w:ascii="Abadi" w:hAnsi="Abadi" w:cs="Arial"/>
          <w:color w:val="000000" w:themeColor="text1"/>
          <w:sz w:val="24"/>
          <w:szCs w:val="24"/>
          <w14:ligatures w14:val="standardContextual"/>
        </w:rPr>
        <w:tab/>
        <w:t>$90.00</w:t>
      </w:r>
    </w:p>
    <w:p w14:paraId="57C521D0"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p>
    <w:p w14:paraId="40AF0F24"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p>
    <w:p w14:paraId="16E4BC1C" w14:textId="511F1513" w:rsidR="002A68E5" w:rsidRPr="00D23D44" w:rsidRDefault="002A68E5" w:rsidP="00B44BE2">
      <w:pPr>
        <w:widowControl w:val="0"/>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Please remit the cash to the school by Friday, November 17, 20</w:t>
      </w:r>
      <w:r w:rsidR="00A45903">
        <w:rPr>
          <w:rFonts w:ascii="Abadi" w:hAnsi="Abadi" w:cs="Arial"/>
          <w:color w:val="000000" w:themeColor="text1"/>
          <w:sz w:val="24"/>
          <w:szCs w:val="24"/>
          <w14:ligatures w14:val="standardContextual"/>
        </w:rPr>
        <w:t>5</w:t>
      </w:r>
      <w:r w:rsidR="0096290C" w:rsidRPr="00D23D44">
        <w:rPr>
          <w:rFonts w:ascii="Abadi" w:hAnsi="Abadi" w:cs="Arial"/>
          <w:color w:val="000000" w:themeColor="text1"/>
          <w:sz w:val="24"/>
          <w:szCs w:val="24"/>
          <w14:ligatures w14:val="standardContextual"/>
        </w:rPr>
        <w:t>4</w:t>
      </w:r>
      <w:r w:rsidRPr="00D23D44">
        <w:rPr>
          <w:rFonts w:ascii="Abadi" w:hAnsi="Abadi" w:cs="Arial"/>
          <w:color w:val="000000" w:themeColor="text1"/>
          <w:sz w:val="24"/>
          <w:szCs w:val="24"/>
          <w14:ligatures w14:val="standardContextual"/>
        </w:rPr>
        <w:t>, at 2:30 pm.</w:t>
      </w:r>
    </w:p>
    <w:p w14:paraId="60114474" w14:textId="77777777" w:rsidR="002A68E5" w:rsidRPr="00D23D44" w:rsidRDefault="002A68E5" w:rsidP="00B44BE2">
      <w:pPr>
        <w:widowControl w:val="0"/>
        <w:ind w:right="540"/>
        <w:rPr>
          <w:rFonts w:ascii="Abadi" w:hAnsi="Abadi" w:cs="Arial"/>
          <w:color w:val="000000" w:themeColor="text1"/>
          <w:sz w:val="23"/>
          <w:szCs w:val="24"/>
          <w14:ligatures w14:val="standardContextual"/>
        </w:rPr>
      </w:pPr>
    </w:p>
    <w:p w14:paraId="117BFE85"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Failure to repay this debt will result in the matter being turned over to a collection agency or other legal action to ensure payment.</w:t>
      </w:r>
    </w:p>
    <w:p w14:paraId="5CDFE8C4"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p>
    <w:p w14:paraId="14F186BD"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Sincerely,</w:t>
      </w:r>
    </w:p>
    <w:p w14:paraId="10CACAD8"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p>
    <w:p w14:paraId="466E283A"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p>
    <w:p w14:paraId="0B0A05BA"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Treasurer Name,</w:t>
      </w:r>
      <w:r w:rsidRPr="00D23D44">
        <w:rPr>
          <w:rFonts w:ascii="Abadi" w:hAnsi="Abadi" w:cs="Arial"/>
          <w:color w:val="000000" w:themeColor="text1"/>
          <w:sz w:val="24"/>
          <w:szCs w:val="24"/>
          <w14:ligatures w14:val="standardContextual"/>
        </w:rPr>
        <w:tab/>
      </w:r>
      <w:r w:rsidRPr="00D23D44">
        <w:rPr>
          <w:rFonts w:ascii="Abadi" w:hAnsi="Abadi" w:cs="Arial"/>
          <w:color w:val="000000" w:themeColor="text1"/>
          <w:sz w:val="24"/>
          <w:szCs w:val="24"/>
          <w14:ligatures w14:val="standardContextual"/>
        </w:rPr>
        <w:tab/>
      </w:r>
      <w:r w:rsidRPr="00D23D44">
        <w:rPr>
          <w:rFonts w:ascii="Abadi" w:hAnsi="Abadi" w:cs="Arial"/>
          <w:color w:val="000000" w:themeColor="text1"/>
          <w:sz w:val="24"/>
          <w:szCs w:val="24"/>
          <w14:ligatures w14:val="standardContextual"/>
        </w:rPr>
        <w:tab/>
      </w:r>
      <w:r w:rsidRPr="00D23D44">
        <w:rPr>
          <w:rFonts w:ascii="Abadi" w:hAnsi="Abadi" w:cs="Arial"/>
          <w:color w:val="000000" w:themeColor="text1"/>
          <w:sz w:val="24"/>
          <w:szCs w:val="24"/>
          <w14:ligatures w14:val="standardContextual"/>
        </w:rPr>
        <w:tab/>
        <w:t>President Name,</w:t>
      </w:r>
    </w:p>
    <w:p w14:paraId="1A8A5D15" w14:textId="77777777" w:rsidR="002A68E5" w:rsidRPr="00D23D44" w:rsidRDefault="002A68E5" w:rsidP="00B44BE2">
      <w:pPr>
        <w:widowControl w:val="0"/>
        <w:ind w:right="540"/>
        <w:rPr>
          <w:rFonts w:ascii="Abadi" w:hAnsi="Abadi" w:cs="Arial"/>
          <w:color w:val="000000" w:themeColor="text1"/>
          <w:sz w:val="24"/>
          <w:szCs w:val="24"/>
          <w14:ligatures w14:val="standardContextual"/>
        </w:rPr>
      </w:pPr>
      <w:r w:rsidRPr="00D23D44">
        <w:rPr>
          <w:rFonts w:ascii="Abadi" w:hAnsi="Abadi" w:cs="Arial"/>
          <w:color w:val="000000" w:themeColor="text1"/>
          <w:sz w:val="24"/>
          <w:szCs w:val="24"/>
          <w14:ligatures w14:val="standardContextual"/>
        </w:rPr>
        <w:t>ABC PTA Treasurer</w:t>
      </w:r>
      <w:r w:rsidRPr="00D23D44">
        <w:rPr>
          <w:rFonts w:ascii="Abadi" w:hAnsi="Abadi" w:cs="Arial"/>
          <w:color w:val="000000" w:themeColor="text1"/>
          <w:sz w:val="24"/>
          <w:szCs w:val="24"/>
          <w14:ligatures w14:val="standardContextual"/>
        </w:rPr>
        <w:tab/>
      </w:r>
      <w:r w:rsidRPr="00D23D44">
        <w:rPr>
          <w:rFonts w:ascii="Abadi" w:hAnsi="Abadi" w:cs="Arial"/>
          <w:color w:val="000000" w:themeColor="text1"/>
          <w:sz w:val="24"/>
          <w:szCs w:val="24"/>
          <w14:ligatures w14:val="standardContextual"/>
        </w:rPr>
        <w:tab/>
      </w:r>
      <w:r w:rsidRPr="00D23D44">
        <w:rPr>
          <w:rFonts w:ascii="Abadi" w:hAnsi="Abadi" w:cs="Arial"/>
          <w:color w:val="000000" w:themeColor="text1"/>
          <w:sz w:val="24"/>
          <w:szCs w:val="24"/>
          <w14:ligatures w14:val="standardContextual"/>
        </w:rPr>
        <w:tab/>
      </w:r>
      <w:r w:rsidRPr="00D23D44">
        <w:rPr>
          <w:rFonts w:ascii="Abadi" w:hAnsi="Abadi" w:cs="Arial"/>
          <w:color w:val="000000" w:themeColor="text1"/>
          <w:sz w:val="24"/>
          <w:szCs w:val="24"/>
          <w14:ligatures w14:val="standardContextual"/>
        </w:rPr>
        <w:tab/>
        <w:t>ABC PTA President</w:t>
      </w:r>
    </w:p>
    <w:p w14:paraId="49219E0F" w14:textId="77777777" w:rsidR="002A68E5" w:rsidRPr="00D23D44" w:rsidRDefault="002A68E5" w:rsidP="00B44BE2">
      <w:pPr>
        <w:widowControl w:val="0"/>
        <w:ind w:right="540"/>
        <w:rPr>
          <w:rFonts w:ascii="Abadi" w:hAnsi="Abadi" w:cs="Arial"/>
          <w:color w:val="000000" w:themeColor="text1"/>
          <w:sz w:val="23"/>
          <w:szCs w:val="24"/>
          <w14:ligatures w14:val="standardContextual"/>
        </w:rPr>
      </w:pPr>
    </w:p>
    <w:p w14:paraId="29B97E77" w14:textId="27E978F9" w:rsidR="002A68E5" w:rsidRPr="00D23D44" w:rsidRDefault="002A68E5" w:rsidP="00B44BE2">
      <w:pPr>
        <w:widowControl w:val="0"/>
        <w:ind w:right="540"/>
        <w:rPr>
          <w:rFonts w:ascii="Abadi" w:hAnsi="Abadi" w:cs="Arial"/>
          <w:i/>
          <w:iCs/>
          <w:color w:val="000000" w:themeColor="text1"/>
          <w:sz w:val="24"/>
          <w:szCs w:val="24"/>
          <w14:ligatures w14:val="standardContextual"/>
        </w:rPr>
      </w:pPr>
      <w:r w:rsidRPr="00D23D44">
        <w:rPr>
          <w:rFonts w:ascii="Abadi" w:hAnsi="Abadi" w:cs="Arial"/>
          <w:i/>
          <w:iCs/>
          <w:color w:val="000000" w:themeColor="text1"/>
          <w:sz w:val="24"/>
          <w:szCs w:val="24"/>
          <w14:ligatures w14:val="standardContextual"/>
        </w:rPr>
        <w:t>(Copies should be sent to the principal and President.)</w:t>
      </w:r>
    </w:p>
    <w:p w14:paraId="73856464" w14:textId="77777777" w:rsidR="00A0211A" w:rsidRPr="00D23D44" w:rsidRDefault="00A0211A">
      <w:pPr>
        <w:rPr>
          <w:rFonts w:ascii="Abadi" w:eastAsiaTheme="majorEastAsia" w:hAnsi="Abadi" w:cs="Arial"/>
          <w:b/>
          <w:bCs/>
          <w:color w:val="000000" w:themeColor="text1"/>
          <w:sz w:val="40"/>
          <w:szCs w:val="40"/>
          <w:u w:val="single"/>
        </w:rPr>
      </w:pPr>
      <w:bookmarkStart w:id="17" w:name="donatetoschool"/>
      <w:bookmarkEnd w:id="17"/>
      <w:r w:rsidRPr="00D23D44">
        <w:rPr>
          <w:rFonts w:ascii="Abadi" w:eastAsiaTheme="majorEastAsia" w:hAnsi="Abadi" w:cs="Arial"/>
          <w:b/>
          <w:bCs/>
          <w:color w:val="000000" w:themeColor="text1"/>
          <w:sz w:val="40"/>
          <w:szCs w:val="40"/>
          <w:u w:val="single"/>
        </w:rPr>
        <w:br w:type="page"/>
      </w:r>
    </w:p>
    <w:p w14:paraId="38A2932E" w14:textId="60156640" w:rsidR="002A68E5" w:rsidRPr="00D23D44" w:rsidRDefault="002A68E5" w:rsidP="00B44BE2">
      <w:pPr>
        <w:widowControl w:val="0"/>
        <w:outlineLvl w:val="1"/>
        <w:rPr>
          <w:rFonts w:ascii="Abadi" w:eastAsiaTheme="majorEastAsia" w:hAnsi="Abadi" w:cs="Arial"/>
          <w:b/>
          <w:bCs/>
          <w:color w:val="000000" w:themeColor="text1"/>
          <w:sz w:val="40"/>
          <w:szCs w:val="40"/>
          <w:u w:val="single"/>
        </w:rPr>
      </w:pPr>
      <w:r w:rsidRPr="00D23D44">
        <w:rPr>
          <w:rFonts w:ascii="Abadi" w:eastAsiaTheme="majorEastAsia" w:hAnsi="Abadi" w:cs="Arial"/>
          <w:b/>
          <w:bCs/>
          <w:color w:val="000000" w:themeColor="text1"/>
          <w:sz w:val="40"/>
          <w:szCs w:val="40"/>
          <w:u w:val="single"/>
        </w:rPr>
        <w:lastRenderedPageBreak/>
        <w:t>MONETARY DONATION</w:t>
      </w:r>
      <w:r w:rsidR="0096290C" w:rsidRPr="00D23D44">
        <w:rPr>
          <w:rFonts w:ascii="Abadi" w:eastAsiaTheme="majorEastAsia" w:hAnsi="Abadi" w:cs="Arial"/>
          <w:b/>
          <w:bCs/>
          <w:color w:val="000000" w:themeColor="text1"/>
          <w:sz w:val="40"/>
          <w:szCs w:val="40"/>
          <w:u w:val="single"/>
        </w:rPr>
        <w:t xml:space="preserve"> </w:t>
      </w:r>
      <w:r w:rsidRPr="00D23D44">
        <w:rPr>
          <w:rFonts w:ascii="Abadi" w:eastAsiaTheme="majorEastAsia" w:hAnsi="Abadi" w:cs="Arial"/>
          <w:b/>
          <w:bCs/>
          <w:color w:val="000000" w:themeColor="text1"/>
          <w:sz w:val="40"/>
          <w:szCs w:val="40"/>
          <w:u w:val="single"/>
        </w:rPr>
        <w:t>TO A SCHOOL</w:t>
      </w:r>
    </w:p>
    <w:p w14:paraId="4FF515D0" w14:textId="77777777" w:rsidR="002A68E5" w:rsidRPr="00D23D44" w:rsidRDefault="002A68E5" w:rsidP="00B44BE2">
      <w:pPr>
        <w:widowControl w:val="0"/>
        <w:rPr>
          <w:rFonts w:ascii="Abadi" w:hAnsi="Abadi" w:cs="Arial"/>
          <w:b/>
          <w:color w:val="000000" w:themeColor="text1"/>
          <w:sz w:val="36"/>
          <w:szCs w:val="24"/>
          <w14:ligatures w14:val="standardContextual"/>
        </w:rPr>
      </w:pPr>
    </w:p>
    <w:p w14:paraId="6978448A" w14:textId="77777777" w:rsidR="002A68E5" w:rsidRPr="00D23D44" w:rsidRDefault="002A68E5" w:rsidP="001C01C9">
      <w:pPr>
        <w:widowControl w:val="0"/>
        <w:tabs>
          <w:tab w:val="left" w:pos="5490"/>
          <w:tab w:val="left" w:pos="10440"/>
        </w:tabs>
        <w:outlineLvl w:val="5"/>
        <w:rPr>
          <w:rFonts w:ascii="Abadi" w:hAnsi="Abadi" w:cs="Arial"/>
          <w:color w:val="000000" w:themeColor="text1"/>
          <w:sz w:val="26"/>
          <w:szCs w:val="26"/>
        </w:rPr>
      </w:pPr>
      <w:r w:rsidRPr="00D23D44">
        <w:rPr>
          <w:rFonts w:ascii="Abadi" w:hAnsi="Abadi" w:cs="Arial"/>
          <w:color w:val="000000" w:themeColor="text1"/>
          <w:sz w:val="26"/>
          <w:szCs w:val="26"/>
        </w:rPr>
        <w:t>The</w:t>
      </w:r>
      <w:r w:rsidRPr="00D23D44">
        <w:rPr>
          <w:rFonts w:ascii="Abadi" w:hAnsi="Abadi" w:cs="Arial"/>
          <w:color w:val="000000" w:themeColor="text1"/>
          <w:sz w:val="26"/>
          <w:szCs w:val="26"/>
          <w:u w:val="single"/>
        </w:rPr>
        <w:t xml:space="preserve"> </w:t>
      </w:r>
      <w:r w:rsidRPr="00D23D44">
        <w:rPr>
          <w:rFonts w:ascii="Abadi" w:hAnsi="Abadi" w:cs="Arial"/>
          <w:color w:val="000000" w:themeColor="text1"/>
          <w:sz w:val="26"/>
          <w:szCs w:val="26"/>
          <w:u w:val="single"/>
        </w:rPr>
        <w:tab/>
      </w:r>
      <w:r w:rsidRPr="00D23D44">
        <w:rPr>
          <w:rFonts w:ascii="Abadi" w:hAnsi="Abadi" w:cs="Arial"/>
          <w:color w:val="000000" w:themeColor="text1"/>
          <w:sz w:val="26"/>
          <w:szCs w:val="26"/>
        </w:rPr>
        <w:t xml:space="preserve"> PTA is donating</w:t>
      </w:r>
      <w:r w:rsidRPr="00D23D44">
        <w:rPr>
          <w:rFonts w:ascii="Abadi" w:hAnsi="Abadi" w:cs="Arial"/>
          <w:color w:val="000000" w:themeColor="text1"/>
          <w:spacing w:val="-8"/>
          <w:sz w:val="26"/>
          <w:szCs w:val="26"/>
        </w:rPr>
        <w:t xml:space="preserve"> </w:t>
      </w:r>
      <w:r w:rsidRPr="00D23D44">
        <w:rPr>
          <w:rFonts w:ascii="Abadi" w:hAnsi="Abadi" w:cs="Arial"/>
          <w:color w:val="000000" w:themeColor="text1"/>
          <w:sz w:val="26"/>
          <w:szCs w:val="26"/>
        </w:rPr>
        <w:t>$</w:t>
      </w:r>
      <w:r w:rsidRPr="00D23D44">
        <w:rPr>
          <w:rFonts w:ascii="Abadi" w:hAnsi="Abadi" w:cs="Arial"/>
          <w:color w:val="000000" w:themeColor="text1"/>
          <w:spacing w:val="19"/>
          <w:sz w:val="26"/>
          <w:szCs w:val="26"/>
        </w:rPr>
        <w:t xml:space="preserve"> </w:t>
      </w:r>
      <w:r w:rsidRPr="00D23D44">
        <w:rPr>
          <w:rFonts w:ascii="Abadi" w:hAnsi="Abadi" w:cs="Arial"/>
          <w:color w:val="000000" w:themeColor="text1"/>
          <w:sz w:val="26"/>
          <w:szCs w:val="26"/>
          <w:u w:val="single"/>
        </w:rPr>
        <w:tab/>
      </w:r>
    </w:p>
    <w:p w14:paraId="45EA54C6" w14:textId="77777777" w:rsidR="002A68E5" w:rsidRPr="00D23D44" w:rsidRDefault="002A68E5" w:rsidP="00B44BE2">
      <w:pPr>
        <w:widowControl w:val="0"/>
        <w:tabs>
          <w:tab w:val="left" w:pos="10440"/>
        </w:tabs>
        <w:rPr>
          <w:rFonts w:ascii="Abadi" w:hAnsi="Abadi" w:cs="Arial"/>
          <w:color w:val="000000" w:themeColor="text1"/>
          <w:sz w:val="26"/>
          <w:szCs w:val="26"/>
          <w14:ligatures w14:val="standardContextual"/>
        </w:rPr>
      </w:pPr>
      <w:r w:rsidRPr="00D23D44">
        <w:rPr>
          <w:rFonts w:ascii="Abadi" w:hAnsi="Abadi" w:cs="Arial"/>
          <w:color w:val="000000" w:themeColor="text1"/>
          <w:sz w:val="26"/>
          <w:szCs w:val="26"/>
          <w14:ligatures w14:val="standardContextual"/>
        </w:rPr>
        <w:t>to</w:t>
      </w:r>
      <w:r w:rsidRPr="00D23D44">
        <w:rPr>
          <w:rFonts w:ascii="Abadi" w:hAnsi="Abadi" w:cs="Arial"/>
          <w:color w:val="000000" w:themeColor="text1"/>
          <w:spacing w:val="-11"/>
          <w:sz w:val="26"/>
          <w:szCs w:val="26"/>
          <w14:ligatures w14:val="standardContextual"/>
        </w:rPr>
        <w:t xml:space="preserve"> (Name of school or district) </w:t>
      </w:r>
      <w:r w:rsidRPr="00D23D44">
        <w:rPr>
          <w:rFonts w:ascii="Abadi" w:hAnsi="Abadi" w:cs="Arial"/>
          <w:color w:val="000000" w:themeColor="text1"/>
          <w:sz w:val="26"/>
          <w:szCs w:val="26"/>
          <w:u w:val="single"/>
          <w14:ligatures w14:val="standardContextual"/>
        </w:rPr>
        <w:tab/>
      </w:r>
    </w:p>
    <w:p w14:paraId="49C30652" w14:textId="77777777" w:rsidR="002A68E5" w:rsidRPr="00D23D44" w:rsidRDefault="002A68E5" w:rsidP="00B44BE2">
      <w:pPr>
        <w:widowControl w:val="0"/>
        <w:tabs>
          <w:tab w:val="left" w:pos="10440"/>
        </w:tabs>
        <w:rPr>
          <w:rFonts w:ascii="Abadi" w:hAnsi="Abadi" w:cs="Arial"/>
          <w:color w:val="000000" w:themeColor="text1"/>
          <w:sz w:val="26"/>
          <w:szCs w:val="26"/>
          <w:u w:val="single"/>
          <w14:ligatures w14:val="standardContextual"/>
        </w:rPr>
      </w:pPr>
      <w:r w:rsidRPr="00D23D44">
        <w:rPr>
          <w:rFonts w:ascii="Abadi" w:hAnsi="Abadi" w:cs="Arial"/>
          <w:color w:val="000000" w:themeColor="text1"/>
          <w:sz w:val="26"/>
          <w:szCs w:val="26"/>
          <w14:ligatures w14:val="standardContextual"/>
        </w:rPr>
        <w:t>for the purchase</w:t>
      </w:r>
      <w:r w:rsidRPr="00D23D44">
        <w:rPr>
          <w:rFonts w:ascii="Abadi" w:hAnsi="Abadi" w:cs="Arial"/>
          <w:color w:val="000000" w:themeColor="text1"/>
          <w:spacing w:val="-14"/>
          <w:sz w:val="26"/>
          <w:szCs w:val="26"/>
          <w14:ligatures w14:val="standardContextual"/>
        </w:rPr>
        <w:t xml:space="preserve"> </w:t>
      </w:r>
      <w:r w:rsidRPr="00D23D44">
        <w:rPr>
          <w:rFonts w:ascii="Abadi" w:hAnsi="Abadi" w:cs="Arial"/>
          <w:color w:val="000000" w:themeColor="text1"/>
          <w:sz w:val="26"/>
          <w:szCs w:val="26"/>
          <w14:ligatures w14:val="standardContextual"/>
        </w:rPr>
        <w:t xml:space="preserve">of </w:t>
      </w:r>
      <w:r w:rsidRPr="00D23D44">
        <w:rPr>
          <w:rFonts w:ascii="Abadi" w:hAnsi="Abadi" w:cs="Arial"/>
          <w:color w:val="000000" w:themeColor="text1"/>
          <w:sz w:val="26"/>
          <w:szCs w:val="26"/>
          <w:u w:val="single"/>
          <w14:ligatures w14:val="standardContextual"/>
        </w:rPr>
        <w:tab/>
      </w:r>
    </w:p>
    <w:p w14:paraId="59D66230" w14:textId="77777777" w:rsidR="002A68E5" w:rsidRPr="00D23D44" w:rsidRDefault="002A68E5" w:rsidP="00B44BE2">
      <w:pPr>
        <w:widowControl w:val="0"/>
        <w:tabs>
          <w:tab w:val="left" w:pos="10440"/>
        </w:tabs>
        <w:rPr>
          <w:rFonts w:ascii="Abadi" w:hAnsi="Abadi" w:cs="Arial"/>
          <w:color w:val="000000" w:themeColor="text1"/>
          <w:sz w:val="26"/>
          <w:szCs w:val="26"/>
          <w14:ligatures w14:val="standardContextual"/>
        </w:rPr>
      </w:pPr>
      <w:r w:rsidRPr="00D23D44">
        <w:rPr>
          <w:rFonts w:ascii="Abadi" w:hAnsi="Abadi" w:cs="Arial"/>
          <w:color w:val="000000" w:themeColor="text1"/>
          <w:sz w:val="26"/>
          <w:szCs w:val="26"/>
          <w:u w:val="single"/>
          <w14:ligatures w14:val="standardContextual"/>
        </w:rPr>
        <w:tab/>
      </w:r>
    </w:p>
    <w:p w14:paraId="1081A295" w14:textId="77777777" w:rsidR="002A68E5" w:rsidRPr="00D23D44" w:rsidRDefault="002A68E5" w:rsidP="00B44BE2">
      <w:pPr>
        <w:widowControl w:val="0"/>
        <w:tabs>
          <w:tab w:val="left" w:pos="4860"/>
        </w:tabs>
        <w:rPr>
          <w:rFonts w:ascii="Abadi" w:hAnsi="Abadi" w:cs="Arial"/>
          <w:color w:val="000000" w:themeColor="text1"/>
          <w:sz w:val="26"/>
          <w:szCs w:val="26"/>
          <w14:ligatures w14:val="standardContextual"/>
        </w:rPr>
      </w:pPr>
      <w:r w:rsidRPr="00D23D44">
        <w:rPr>
          <w:rFonts w:ascii="Abadi" w:hAnsi="Abadi" w:cs="Arial"/>
          <w:color w:val="000000" w:themeColor="text1"/>
          <w:sz w:val="26"/>
          <w:szCs w:val="26"/>
          <w14:ligatures w14:val="standardContextual"/>
        </w:rPr>
        <w:t xml:space="preserve">by the date of </w:t>
      </w:r>
      <w:r w:rsidRPr="00D23D44">
        <w:rPr>
          <w:rFonts w:ascii="Abadi" w:hAnsi="Abadi" w:cs="Arial"/>
          <w:color w:val="000000" w:themeColor="text1"/>
          <w:sz w:val="26"/>
          <w:szCs w:val="26"/>
          <w:u w:val="single"/>
          <w14:ligatures w14:val="standardContextual"/>
        </w:rPr>
        <w:tab/>
      </w:r>
      <w:r w:rsidRPr="00D23D44">
        <w:rPr>
          <w:rFonts w:ascii="Abadi" w:hAnsi="Abadi" w:cs="Arial"/>
          <w:color w:val="000000" w:themeColor="text1"/>
          <w:sz w:val="26"/>
          <w:szCs w:val="26"/>
          <w14:ligatures w14:val="standardContextual"/>
        </w:rPr>
        <w:t>.</w:t>
      </w:r>
    </w:p>
    <w:p w14:paraId="5846EB1F" w14:textId="77777777" w:rsidR="002A68E5" w:rsidRPr="00D23D44" w:rsidRDefault="002A68E5" w:rsidP="00B44BE2">
      <w:pPr>
        <w:widowControl w:val="0"/>
        <w:rPr>
          <w:rFonts w:ascii="Abadi" w:hAnsi="Abadi" w:cs="Arial"/>
          <w:color w:val="000000" w:themeColor="text1"/>
          <w:sz w:val="26"/>
          <w:szCs w:val="26"/>
          <w14:ligatures w14:val="standardContextual"/>
        </w:rPr>
      </w:pPr>
    </w:p>
    <w:p w14:paraId="33B6D88F" w14:textId="77777777" w:rsidR="002A68E5" w:rsidRPr="00D23D44" w:rsidRDefault="002A68E5" w:rsidP="00B44BE2">
      <w:pPr>
        <w:widowControl w:val="0"/>
        <w:rPr>
          <w:rFonts w:ascii="Abadi" w:hAnsi="Abadi" w:cs="Arial"/>
          <w:color w:val="000000" w:themeColor="text1"/>
          <w:sz w:val="26"/>
          <w:szCs w:val="26"/>
          <w14:ligatures w14:val="standardContextual"/>
        </w:rPr>
      </w:pPr>
    </w:p>
    <w:p w14:paraId="089EA6B1" w14:textId="77777777" w:rsidR="002A68E5" w:rsidRPr="00D23D44" w:rsidRDefault="002A68E5" w:rsidP="00B44BE2">
      <w:pPr>
        <w:widowControl w:val="0"/>
        <w:rPr>
          <w:rFonts w:ascii="Abadi" w:hAnsi="Abadi" w:cs="Arial"/>
          <w:color w:val="000000" w:themeColor="text1"/>
          <w:sz w:val="26"/>
          <w:szCs w:val="26"/>
          <w14:ligatures w14:val="standardContextual"/>
        </w:rPr>
      </w:pPr>
      <w:r w:rsidRPr="00D23D44">
        <w:rPr>
          <w:rFonts w:ascii="Abadi" w:hAnsi="Abadi" w:cs="Arial"/>
          <w:color w:val="000000" w:themeColor="text1"/>
          <w:sz w:val="26"/>
          <w:szCs w:val="26"/>
          <w14:ligatures w14:val="standardContextual"/>
        </w:rPr>
        <w:t>It is agreed that the recipient of the monetary donation will supply the PTA with a copy of the purchase order or requisition and a copy of the paid invoice.</w:t>
      </w:r>
    </w:p>
    <w:p w14:paraId="496D8561" w14:textId="77777777" w:rsidR="002A68E5" w:rsidRPr="00D23D44" w:rsidRDefault="002A68E5" w:rsidP="00B44BE2">
      <w:pPr>
        <w:widowControl w:val="0"/>
        <w:rPr>
          <w:rFonts w:ascii="Abadi" w:hAnsi="Abadi" w:cs="Arial"/>
          <w:color w:val="000000" w:themeColor="text1"/>
          <w:sz w:val="26"/>
          <w:szCs w:val="26"/>
          <w14:ligatures w14:val="standardContextual"/>
        </w:rPr>
      </w:pPr>
    </w:p>
    <w:p w14:paraId="09A2B31B" w14:textId="0E87DE1D" w:rsidR="002A68E5" w:rsidRPr="00D23D44" w:rsidRDefault="002A68E5" w:rsidP="00B44BE2">
      <w:pPr>
        <w:widowControl w:val="0"/>
        <w:tabs>
          <w:tab w:val="left" w:pos="10710"/>
        </w:tabs>
        <w:rPr>
          <w:rFonts w:ascii="Abadi" w:hAnsi="Abadi" w:cs="Arial"/>
          <w:color w:val="000000" w:themeColor="text1"/>
          <w:sz w:val="26"/>
          <w:szCs w:val="26"/>
          <w:u w:val="single"/>
          <w14:ligatures w14:val="standardContextual"/>
        </w:rPr>
      </w:pPr>
      <w:r w:rsidRPr="00D23D44">
        <w:rPr>
          <w:rFonts w:ascii="Abadi" w:hAnsi="Abadi" w:cs="Arial"/>
          <w:color w:val="000000" w:themeColor="text1"/>
          <w:sz w:val="26"/>
          <w:szCs w:val="26"/>
          <w14:ligatures w14:val="standardContextual"/>
        </w:rPr>
        <w:t xml:space="preserve">If this purchase is not made, then the recipient will return </w:t>
      </w:r>
      <w:r w:rsidR="00DD084D" w:rsidRPr="00D23D44">
        <w:rPr>
          <w:rFonts w:ascii="Abadi" w:hAnsi="Abadi" w:cs="Arial"/>
          <w:color w:val="000000" w:themeColor="text1"/>
          <w:sz w:val="26"/>
          <w:szCs w:val="26"/>
          <w14:ligatures w14:val="standardContextual"/>
        </w:rPr>
        <w:t>$</w:t>
      </w:r>
      <w:r w:rsidR="00DD084D" w:rsidRPr="00D23D44">
        <w:rPr>
          <w:rFonts w:ascii="Abadi" w:hAnsi="Abadi" w:cs="Arial"/>
          <w:color w:val="000000" w:themeColor="text1"/>
          <w:sz w:val="26"/>
          <w:szCs w:val="26"/>
          <w:u w:val="single"/>
          <w14:ligatures w14:val="standardContextual"/>
        </w:rPr>
        <w:tab/>
      </w:r>
    </w:p>
    <w:p w14:paraId="41BDD69E" w14:textId="626C29A1" w:rsidR="002A68E5" w:rsidRPr="00D23D44" w:rsidRDefault="002A68E5" w:rsidP="00B44BE2">
      <w:pPr>
        <w:widowControl w:val="0"/>
        <w:tabs>
          <w:tab w:val="left" w:pos="3330"/>
        </w:tabs>
        <w:rPr>
          <w:rFonts w:ascii="Abadi" w:hAnsi="Abadi" w:cs="Arial"/>
          <w:color w:val="000000" w:themeColor="text1"/>
          <w:sz w:val="26"/>
          <w:szCs w:val="26"/>
          <w14:ligatures w14:val="standardContextual"/>
        </w:rPr>
      </w:pPr>
      <w:r w:rsidRPr="00D23D44">
        <w:rPr>
          <w:rFonts w:ascii="Abadi" w:hAnsi="Abadi" w:cs="Arial"/>
          <w:color w:val="000000" w:themeColor="text1"/>
          <w:sz w:val="26"/>
          <w:szCs w:val="26"/>
          <w14:ligatures w14:val="standardContextual"/>
        </w:rPr>
        <w:t xml:space="preserve">amount to the PTA by the date of </w:t>
      </w:r>
      <w:r w:rsidRPr="00D23D44">
        <w:rPr>
          <w:rFonts w:ascii="Abadi" w:hAnsi="Abadi" w:cs="Arial"/>
          <w:color w:val="000000" w:themeColor="text1"/>
          <w:sz w:val="26"/>
          <w:szCs w:val="26"/>
          <w:u w:val="single"/>
          <w14:ligatures w14:val="standardContextual"/>
        </w:rPr>
        <w:tab/>
      </w:r>
      <w:r w:rsidRPr="00D23D44">
        <w:rPr>
          <w:rFonts w:ascii="Abadi" w:hAnsi="Abadi" w:cs="Arial"/>
          <w:color w:val="000000" w:themeColor="text1"/>
          <w:sz w:val="26"/>
          <w:szCs w:val="26"/>
          <w:u w:val="single"/>
          <w14:ligatures w14:val="standardContextual"/>
        </w:rPr>
        <w:tab/>
      </w:r>
      <w:r w:rsidRPr="00D23D44">
        <w:rPr>
          <w:rFonts w:ascii="Abadi" w:hAnsi="Abadi" w:cs="Arial"/>
          <w:color w:val="000000" w:themeColor="text1"/>
          <w:sz w:val="26"/>
          <w:szCs w:val="26"/>
          <w:u w:val="single"/>
          <w14:ligatures w14:val="standardContextual"/>
        </w:rPr>
        <w:tab/>
      </w:r>
      <w:r w:rsidRPr="00D23D44">
        <w:rPr>
          <w:rFonts w:ascii="Abadi" w:hAnsi="Abadi" w:cs="Arial"/>
          <w:color w:val="000000" w:themeColor="text1"/>
          <w:sz w:val="26"/>
          <w:szCs w:val="26"/>
          <w14:ligatures w14:val="standardContextual"/>
        </w:rPr>
        <w:t>.</w:t>
      </w:r>
    </w:p>
    <w:p w14:paraId="2ADF5400" w14:textId="77777777" w:rsidR="002A68E5" w:rsidRPr="00D23D44" w:rsidRDefault="002A68E5" w:rsidP="00B44BE2">
      <w:pPr>
        <w:widowControl w:val="0"/>
        <w:tabs>
          <w:tab w:val="left" w:pos="4608"/>
        </w:tabs>
        <w:rPr>
          <w:rFonts w:ascii="Abadi" w:hAnsi="Abadi" w:cs="Arial"/>
          <w:color w:val="000000" w:themeColor="text1"/>
          <w:sz w:val="26"/>
          <w:szCs w:val="26"/>
          <w14:ligatures w14:val="standardContextual"/>
        </w:rPr>
      </w:pPr>
    </w:p>
    <w:p w14:paraId="0AF26F3C" w14:textId="75E7798D" w:rsidR="002A68E5" w:rsidRPr="00D23D44" w:rsidRDefault="002A68E5" w:rsidP="00B44BE2">
      <w:pPr>
        <w:widowControl w:val="0"/>
        <w:rPr>
          <w:rFonts w:ascii="Abadi" w:hAnsi="Abadi" w:cs="Arial"/>
          <w:color w:val="000000" w:themeColor="text1"/>
          <w:sz w:val="26"/>
          <w:szCs w:val="26"/>
          <w14:ligatures w14:val="standardContextual"/>
        </w:rPr>
      </w:pPr>
      <w:r w:rsidRPr="00D23D44">
        <w:rPr>
          <w:rFonts w:ascii="Abadi" w:hAnsi="Abadi" w:cs="Arial"/>
          <w:color w:val="000000" w:themeColor="text1"/>
          <w:sz w:val="26"/>
          <w:szCs w:val="26"/>
          <w14:ligatures w14:val="standardContextual"/>
        </w:rPr>
        <w:t xml:space="preserve">Please note that a PTA cannot give a check to a school without proper documentation of how the money was spent. The expense must be itemized on the PTA’s annual budget approved by the </w:t>
      </w:r>
      <w:r w:rsidR="006F1F85" w:rsidRPr="00D23D44">
        <w:rPr>
          <w:rFonts w:ascii="Abadi" w:hAnsi="Abadi" w:cs="Arial"/>
          <w:color w:val="000000" w:themeColor="text1"/>
          <w:sz w:val="26"/>
          <w:szCs w:val="26"/>
          <w14:ligatures w14:val="standardContextual"/>
        </w:rPr>
        <w:t>General Membership</w:t>
      </w:r>
      <w:r w:rsidRPr="00D23D44">
        <w:rPr>
          <w:rFonts w:ascii="Abadi" w:hAnsi="Abadi" w:cs="Arial"/>
          <w:color w:val="000000" w:themeColor="text1"/>
          <w:sz w:val="26"/>
          <w:szCs w:val="26"/>
          <w14:ligatures w14:val="standardContextual"/>
        </w:rPr>
        <w:t>.</w:t>
      </w:r>
    </w:p>
    <w:p w14:paraId="11A1F5BD" w14:textId="77777777" w:rsidR="002A68E5" w:rsidRPr="00D23D44" w:rsidRDefault="002A68E5" w:rsidP="00B44BE2">
      <w:pPr>
        <w:widowControl w:val="0"/>
        <w:rPr>
          <w:rFonts w:ascii="Abadi" w:hAnsi="Abadi" w:cs="Arial"/>
          <w:color w:val="000000" w:themeColor="text1"/>
          <w:sz w:val="26"/>
          <w:szCs w:val="26"/>
          <w14:ligatures w14:val="standardContextual"/>
        </w:rPr>
      </w:pPr>
    </w:p>
    <w:p w14:paraId="0D5D1C32" w14:textId="77777777" w:rsidR="002A68E5" w:rsidRPr="00D23D44" w:rsidRDefault="002A68E5" w:rsidP="00B44BE2">
      <w:pPr>
        <w:widowControl w:val="0"/>
        <w:rPr>
          <w:rFonts w:ascii="Abadi" w:hAnsi="Abadi" w:cs="Arial"/>
          <w:color w:val="000000" w:themeColor="text1"/>
          <w:sz w:val="26"/>
          <w:szCs w:val="26"/>
          <w14:ligatures w14:val="standardContextual"/>
        </w:rPr>
      </w:pPr>
    </w:p>
    <w:p w14:paraId="480F570C" w14:textId="77777777" w:rsidR="002A68E5" w:rsidRPr="00D23D44" w:rsidRDefault="002A68E5" w:rsidP="00B44BE2">
      <w:pPr>
        <w:widowControl w:val="0"/>
        <w:rPr>
          <w:rFonts w:ascii="Abadi" w:hAnsi="Abadi" w:cs="Arial"/>
          <w:color w:val="000000" w:themeColor="text1"/>
          <w:sz w:val="26"/>
          <w:szCs w:val="26"/>
          <w14:ligatures w14:val="standardContextual"/>
        </w:rPr>
      </w:pPr>
    </w:p>
    <w:p w14:paraId="0F8B39A2" w14:textId="77777777" w:rsidR="002A68E5" w:rsidRPr="00D23D44" w:rsidRDefault="002A68E5" w:rsidP="00B44BE2">
      <w:pPr>
        <w:widowControl w:val="0"/>
        <w:rPr>
          <w:rFonts w:ascii="Abadi" w:hAnsi="Abadi" w:cs="Arial"/>
          <w:bCs/>
          <w:color w:val="000000" w:themeColor="text1"/>
          <w:sz w:val="26"/>
          <w:szCs w:val="26"/>
          <w14:ligatures w14:val="standardContextual"/>
        </w:rPr>
      </w:pPr>
    </w:p>
    <w:p w14:paraId="6B2EC042" w14:textId="77777777" w:rsidR="002A68E5" w:rsidRPr="00D23D44" w:rsidRDefault="002A68E5" w:rsidP="00B44BE2">
      <w:pPr>
        <w:widowControl w:val="0"/>
        <w:tabs>
          <w:tab w:val="left" w:pos="5220"/>
          <w:tab w:val="left" w:pos="5760"/>
          <w:tab w:val="left" w:pos="10710"/>
        </w:tabs>
        <w:rPr>
          <w:rFonts w:ascii="Abadi" w:hAnsi="Abadi" w:cs="Arial"/>
          <w:bCs/>
          <w:color w:val="000000" w:themeColor="text1"/>
          <w:sz w:val="26"/>
          <w:szCs w:val="26"/>
          <w:u w:val="single"/>
          <w14:ligatures w14:val="standardContextual"/>
        </w:rPr>
      </w:pPr>
      <w:r w:rsidRPr="00D23D44">
        <w:rPr>
          <w:rFonts w:ascii="Abadi" w:hAnsi="Abadi" w:cs="Arial"/>
          <w:bCs/>
          <w:color w:val="000000" w:themeColor="text1"/>
          <w:sz w:val="26"/>
          <w:szCs w:val="26"/>
          <w:u w:val="single"/>
          <w14:ligatures w14:val="standardContextual"/>
        </w:rPr>
        <w:tab/>
      </w:r>
      <w:r w:rsidRPr="00D23D44">
        <w:rPr>
          <w:rFonts w:ascii="Abadi" w:hAnsi="Abadi" w:cs="Arial"/>
          <w:bCs/>
          <w:color w:val="000000" w:themeColor="text1"/>
          <w:sz w:val="26"/>
          <w:szCs w:val="26"/>
          <w14:ligatures w14:val="standardContextual"/>
        </w:rPr>
        <w:tab/>
      </w:r>
      <w:r w:rsidRPr="00D23D44">
        <w:rPr>
          <w:rFonts w:ascii="Abadi" w:hAnsi="Abadi" w:cs="Arial"/>
          <w:bCs/>
          <w:color w:val="000000" w:themeColor="text1"/>
          <w:sz w:val="26"/>
          <w:szCs w:val="26"/>
          <w:u w:val="single"/>
          <w14:ligatures w14:val="standardContextual"/>
        </w:rPr>
        <w:tab/>
      </w:r>
    </w:p>
    <w:p w14:paraId="7B929DF5" w14:textId="77777777" w:rsidR="002A68E5" w:rsidRPr="00D23D44" w:rsidRDefault="002A68E5" w:rsidP="00B44BE2">
      <w:pPr>
        <w:widowControl w:val="0"/>
        <w:tabs>
          <w:tab w:val="left" w:pos="4140"/>
          <w:tab w:val="left" w:pos="5220"/>
          <w:tab w:val="left" w:pos="5760"/>
          <w:tab w:val="left" w:pos="9720"/>
          <w:tab w:val="left" w:pos="10710"/>
        </w:tabs>
        <w:rPr>
          <w:rFonts w:ascii="Abadi" w:hAnsi="Abadi" w:cs="Arial"/>
          <w:bCs/>
          <w:color w:val="000000" w:themeColor="text1"/>
          <w:sz w:val="26"/>
          <w:szCs w:val="26"/>
          <w14:ligatures w14:val="standardContextual"/>
        </w:rPr>
      </w:pPr>
      <w:r w:rsidRPr="00D23D44">
        <w:rPr>
          <w:rFonts w:ascii="Abadi" w:hAnsi="Abadi" w:cs="Arial"/>
          <w:bCs/>
          <w:color w:val="000000" w:themeColor="text1"/>
          <w:sz w:val="26"/>
          <w:szCs w:val="26"/>
          <w14:ligatures w14:val="standardContextual"/>
        </w:rPr>
        <w:t>PTA President</w:t>
      </w:r>
      <w:r w:rsidRPr="00D23D44">
        <w:rPr>
          <w:rFonts w:ascii="Abadi" w:hAnsi="Abadi" w:cs="Arial"/>
          <w:bCs/>
          <w:color w:val="000000" w:themeColor="text1"/>
          <w:sz w:val="26"/>
          <w:szCs w:val="26"/>
          <w14:ligatures w14:val="standardContextual"/>
        </w:rPr>
        <w:tab/>
        <w:t>Date</w:t>
      </w:r>
      <w:r w:rsidRPr="00D23D44">
        <w:rPr>
          <w:rFonts w:ascii="Abadi" w:hAnsi="Abadi" w:cs="Arial"/>
          <w:bCs/>
          <w:color w:val="000000" w:themeColor="text1"/>
          <w:sz w:val="26"/>
          <w:szCs w:val="26"/>
          <w14:ligatures w14:val="standardContextual"/>
        </w:rPr>
        <w:tab/>
      </w:r>
      <w:r w:rsidRPr="00D23D44">
        <w:rPr>
          <w:rFonts w:ascii="Abadi" w:hAnsi="Abadi" w:cs="Arial"/>
          <w:bCs/>
          <w:color w:val="000000" w:themeColor="text1"/>
          <w:sz w:val="26"/>
          <w:szCs w:val="26"/>
          <w14:ligatures w14:val="standardContextual"/>
        </w:rPr>
        <w:tab/>
        <w:t>Principal/Admin</w:t>
      </w:r>
      <w:r w:rsidRPr="00D23D44">
        <w:rPr>
          <w:rFonts w:ascii="Abadi" w:hAnsi="Abadi" w:cs="Arial"/>
          <w:bCs/>
          <w:color w:val="000000" w:themeColor="text1"/>
          <w:sz w:val="26"/>
          <w:szCs w:val="26"/>
          <w14:ligatures w14:val="standardContextual"/>
        </w:rPr>
        <w:tab/>
        <w:t>Date</w:t>
      </w:r>
    </w:p>
    <w:p w14:paraId="42C2B51E" w14:textId="77777777" w:rsidR="002A68E5" w:rsidRPr="00D23D44" w:rsidRDefault="002A68E5" w:rsidP="00B44BE2">
      <w:pPr>
        <w:widowControl w:val="0"/>
        <w:rPr>
          <w:rFonts w:ascii="Abadi" w:hAnsi="Abadi" w:cs="Arial"/>
          <w:bCs/>
          <w:color w:val="000000" w:themeColor="text1"/>
          <w:sz w:val="26"/>
          <w:szCs w:val="26"/>
          <w14:ligatures w14:val="standardContextual"/>
        </w:rPr>
      </w:pPr>
    </w:p>
    <w:p w14:paraId="42AB1624" w14:textId="77777777" w:rsidR="002A68E5" w:rsidRPr="00D23D44" w:rsidRDefault="002A68E5" w:rsidP="00B44BE2">
      <w:pPr>
        <w:widowControl w:val="0"/>
        <w:rPr>
          <w:rFonts w:ascii="Abadi" w:hAnsi="Abadi" w:cs="Arial"/>
          <w:bCs/>
          <w:color w:val="000000" w:themeColor="text1"/>
          <w:sz w:val="32"/>
          <w:szCs w:val="32"/>
          <w14:ligatures w14:val="standardContextual"/>
        </w:rPr>
      </w:pPr>
    </w:p>
    <w:p w14:paraId="387D3F8A" w14:textId="77777777" w:rsidR="002A68E5" w:rsidRPr="00D23D44" w:rsidRDefault="002A68E5" w:rsidP="00B44BE2">
      <w:pPr>
        <w:widowControl w:val="0"/>
        <w:rPr>
          <w:rFonts w:ascii="Abadi" w:hAnsi="Abadi" w:cs="Arial"/>
          <w:bCs/>
          <w:color w:val="000000" w:themeColor="text1"/>
          <w:sz w:val="32"/>
          <w:szCs w:val="32"/>
          <w14:ligatures w14:val="standardContextual"/>
        </w:rPr>
      </w:pPr>
    </w:p>
    <w:p w14:paraId="37FB7084" w14:textId="33281B8C" w:rsidR="002A68E5" w:rsidRPr="00D23D44" w:rsidRDefault="002A68E5" w:rsidP="00B44BE2">
      <w:pPr>
        <w:widowControl w:val="0"/>
        <w:rPr>
          <w:rFonts w:ascii="Abadi" w:hAnsi="Abadi" w:cs="Arial"/>
          <w:bCs/>
          <w:color w:val="000000" w:themeColor="text1"/>
          <w:sz w:val="32"/>
          <w:szCs w:val="32"/>
          <w14:ligatures w14:val="standardContextual"/>
        </w:rPr>
      </w:pPr>
    </w:p>
    <w:p w14:paraId="640BA197" w14:textId="77777777" w:rsidR="007B470D" w:rsidRPr="00D23D44" w:rsidRDefault="007B470D" w:rsidP="00B44BE2">
      <w:pPr>
        <w:widowControl w:val="0"/>
        <w:rPr>
          <w:rFonts w:ascii="Abadi" w:hAnsi="Abadi" w:cs="Arial"/>
          <w:bCs/>
          <w:color w:val="000000" w:themeColor="text1"/>
          <w:sz w:val="32"/>
          <w:szCs w:val="32"/>
          <w14:ligatures w14:val="standardContextual"/>
        </w:rPr>
      </w:pPr>
    </w:p>
    <w:p w14:paraId="7FCE7AAF" w14:textId="77777777" w:rsidR="007B470D" w:rsidRPr="00D23D44" w:rsidRDefault="007B470D" w:rsidP="00B44BE2">
      <w:pPr>
        <w:widowControl w:val="0"/>
        <w:rPr>
          <w:rFonts w:ascii="Abadi" w:hAnsi="Abadi" w:cs="Arial"/>
          <w:bCs/>
          <w:color w:val="000000" w:themeColor="text1"/>
          <w:sz w:val="32"/>
          <w:szCs w:val="32"/>
          <w14:ligatures w14:val="standardContextual"/>
        </w:rPr>
      </w:pPr>
    </w:p>
    <w:p w14:paraId="175B6249" w14:textId="77777777" w:rsidR="007B470D" w:rsidRPr="00D23D44" w:rsidRDefault="007B470D" w:rsidP="00B44BE2">
      <w:pPr>
        <w:widowControl w:val="0"/>
        <w:rPr>
          <w:rFonts w:ascii="Abadi" w:hAnsi="Abadi" w:cs="Arial"/>
          <w:bCs/>
          <w:color w:val="000000" w:themeColor="text1"/>
          <w:sz w:val="32"/>
          <w:szCs w:val="32"/>
          <w14:ligatures w14:val="standardContextual"/>
        </w:rPr>
      </w:pPr>
    </w:p>
    <w:p w14:paraId="6276C166" w14:textId="77777777" w:rsidR="007B470D" w:rsidRPr="00D23D44" w:rsidRDefault="007B470D" w:rsidP="00B44BE2">
      <w:pPr>
        <w:widowControl w:val="0"/>
        <w:rPr>
          <w:rFonts w:ascii="Abadi" w:hAnsi="Abadi" w:cs="Arial"/>
          <w:bCs/>
          <w:color w:val="000000" w:themeColor="text1"/>
          <w:sz w:val="32"/>
          <w:szCs w:val="32"/>
          <w14:ligatures w14:val="standardContextual"/>
        </w:rPr>
      </w:pPr>
    </w:p>
    <w:p w14:paraId="20A33286" w14:textId="77777777" w:rsidR="007B470D" w:rsidRPr="00D23D44" w:rsidRDefault="007B470D" w:rsidP="00B44BE2">
      <w:pPr>
        <w:widowControl w:val="0"/>
        <w:rPr>
          <w:rFonts w:ascii="Abadi" w:hAnsi="Abadi" w:cs="Arial"/>
          <w:bCs/>
          <w:color w:val="000000" w:themeColor="text1"/>
          <w:sz w:val="32"/>
          <w:szCs w:val="32"/>
          <w14:ligatures w14:val="standardContextual"/>
        </w:rPr>
      </w:pPr>
    </w:p>
    <w:p w14:paraId="3FAECF13" w14:textId="77777777" w:rsidR="007B470D" w:rsidRPr="00D23D44" w:rsidRDefault="007B470D" w:rsidP="00B44BE2">
      <w:pPr>
        <w:widowControl w:val="0"/>
        <w:rPr>
          <w:rFonts w:ascii="Abadi" w:hAnsi="Abadi" w:cs="Arial"/>
          <w:bCs/>
          <w:color w:val="000000" w:themeColor="text1"/>
          <w:sz w:val="32"/>
          <w:szCs w:val="32"/>
          <w14:ligatures w14:val="standardContextual"/>
        </w:rPr>
      </w:pPr>
    </w:p>
    <w:p w14:paraId="41E5880C" w14:textId="2837620E" w:rsidR="007B470D" w:rsidRPr="00D23D44" w:rsidRDefault="007B470D" w:rsidP="00B44BE2">
      <w:pPr>
        <w:widowControl w:val="0"/>
        <w:rPr>
          <w:rFonts w:ascii="Abadi" w:hAnsi="Abadi" w:cs="Arial"/>
          <w:bCs/>
          <w:color w:val="000000" w:themeColor="text1"/>
          <w:sz w:val="32"/>
          <w:szCs w:val="32"/>
          <w14:ligatures w14:val="standardContextual"/>
        </w:rPr>
      </w:pPr>
    </w:p>
    <w:p w14:paraId="62AE4C55" w14:textId="77777777" w:rsidR="00A0211A" w:rsidRPr="00D23D44" w:rsidRDefault="00A0211A">
      <w:pPr>
        <w:rPr>
          <w:rFonts w:ascii="Abadi" w:hAnsi="Abadi" w:cs="Arial"/>
          <w:b/>
          <w:color w:val="000000" w:themeColor="text1"/>
          <w:sz w:val="40"/>
          <w:szCs w:val="24"/>
          <w:u w:val="single"/>
          <w14:ligatures w14:val="standardContextual"/>
        </w:rPr>
      </w:pPr>
      <w:bookmarkStart w:id="18" w:name="storedatschool"/>
      <w:bookmarkEnd w:id="18"/>
      <w:r w:rsidRPr="00D23D44">
        <w:rPr>
          <w:rFonts w:ascii="Abadi" w:hAnsi="Abadi" w:cs="Arial"/>
          <w:b/>
          <w:color w:val="000000" w:themeColor="text1"/>
          <w:sz w:val="40"/>
          <w:szCs w:val="24"/>
          <w:u w:val="single"/>
          <w14:ligatures w14:val="standardContextual"/>
        </w:rPr>
        <w:br w:type="page"/>
      </w:r>
    </w:p>
    <w:p w14:paraId="44185A8F" w14:textId="5F6938A0" w:rsidR="002A68E5" w:rsidRPr="00D23D44" w:rsidRDefault="002A68E5" w:rsidP="00B44BE2">
      <w:pPr>
        <w:widowControl w:val="0"/>
        <w:rPr>
          <w:rFonts w:ascii="Abadi" w:hAnsi="Abadi" w:cs="Arial"/>
          <w:b/>
          <w:color w:val="000000" w:themeColor="text1"/>
          <w:sz w:val="40"/>
          <w:szCs w:val="24"/>
          <w:u w:val="single"/>
          <w14:ligatures w14:val="standardContextual"/>
        </w:rPr>
      </w:pPr>
      <w:r w:rsidRPr="00D23D44">
        <w:rPr>
          <w:rFonts w:ascii="Abadi" w:hAnsi="Abadi" w:cs="Arial"/>
          <w:b/>
          <w:color w:val="000000" w:themeColor="text1"/>
          <w:sz w:val="40"/>
          <w:szCs w:val="24"/>
          <w:u w:val="single"/>
          <w14:ligatures w14:val="standardContextual"/>
        </w:rPr>
        <w:lastRenderedPageBreak/>
        <w:t>EQUIPMENT PURCHASED BY A PTA FOR ITS USE</w:t>
      </w:r>
    </w:p>
    <w:p w14:paraId="7556FB49" w14:textId="77777777" w:rsidR="002A68E5" w:rsidRPr="00D23D44" w:rsidRDefault="002A68E5" w:rsidP="00B44BE2">
      <w:pPr>
        <w:widowControl w:val="0"/>
        <w:rPr>
          <w:rFonts w:ascii="Abadi" w:hAnsi="Abadi" w:cs="Arial"/>
          <w:b/>
          <w:color w:val="000000" w:themeColor="text1"/>
          <w:sz w:val="40"/>
          <w:szCs w:val="24"/>
          <w:u w:val="single"/>
          <w14:ligatures w14:val="standardContextual"/>
        </w:rPr>
      </w:pPr>
      <w:r w:rsidRPr="00D23D44">
        <w:rPr>
          <w:rFonts w:ascii="Abadi" w:hAnsi="Abadi" w:cs="Arial"/>
          <w:b/>
          <w:color w:val="000000" w:themeColor="text1"/>
          <w:sz w:val="40"/>
          <w:szCs w:val="24"/>
          <w:u w:val="single"/>
          <w14:ligatures w14:val="standardContextual"/>
        </w:rPr>
        <w:t>(ITEM STORED AT SCHOOL)</w:t>
      </w:r>
    </w:p>
    <w:p w14:paraId="24F30978" w14:textId="77777777" w:rsidR="002A68E5" w:rsidRPr="00D23D44" w:rsidRDefault="002A68E5" w:rsidP="00B44BE2">
      <w:pPr>
        <w:widowControl w:val="0"/>
        <w:rPr>
          <w:rFonts w:ascii="Abadi" w:hAnsi="Abadi" w:cs="Arial"/>
          <w:b/>
          <w:color w:val="000000" w:themeColor="text1"/>
          <w:sz w:val="36"/>
          <w:szCs w:val="24"/>
          <w14:ligatures w14:val="standardContextual"/>
        </w:rPr>
      </w:pPr>
    </w:p>
    <w:p w14:paraId="1ABF1471" w14:textId="25645FA2" w:rsidR="002A68E5" w:rsidRPr="00D23D44" w:rsidRDefault="002A68E5" w:rsidP="00B44BE2">
      <w:pPr>
        <w:widowControl w:val="0"/>
        <w:tabs>
          <w:tab w:val="left" w:pos="9793"/>
          <w:tab w:val="left" w:pos="10420"/>
        </w:tabs>
        <w:rPr>
          <w:rFonts w:ascii="Abadi" w:hAnsi="Abadi" w:cs="Arial"/>
          <w:color w:val="000000" w:themeColor="text1"/>
          <w:sz w:val="24"/>
          <w:szCs w:val="20"/>
          <w:u w:val="single"/>
          <w14:ligatures w14:val="standardContextual"/>
        </w:rPr>
      </w:pPr>
      <w:r w:rsidRPr="00D23D44">
        <w:rPr>
          <w:rFonts w:ascii="Abadi" w:hAnsi="Abadi" w:cs="Arial"/>
          <w:color w:val="000000" w:themeColor="text1"/>
          <w:sz w:val="24"/>
          <w:szCs w:val="20"/>
          <w14:ligatures w14:val="standardContextual"/>
        </w:rPr>
        <w:t>The</w:t>
      </w:r>
      <w:r w:rsidRPr="00D23D44">
        <w:rPr>
          <w:rFonts w:ascii="Abadi" w:hAnsi="Abadi" w:cs="Arial"/>
          <w:color w:val="000000" w:themeColor="text1"/>
          <w:sz w:val="24"/>
          <w:szCs w:val="20"/>
          <w:u w:val="single"/>
          <w14:ligatures w14:val="standardContextual"/>
        </w:rPr>
        <w:t xml:space="preserve"> </w:t>
      </w:r>
      <w:r w:rsidRPr="00D23D44">
        <w:rPr>
          <w:rFonts w:ascii="Abadi" w:hAnsi="Abadi" w:cs="Arial"/>
          <w:color w:val="000000" w:themeColor="text1"/>
          <w:sz w:val="24"/>
          <w:szCs w:val="20"/>
          <w:u w:val="single"/>
          <w14:ligatures w14:val="standardContextual"/>
        </w:rPr>
        <w:tab/>
      </w:r>
      <w:r w:rsidRPr="00D23D44">
        <w:rPr>
          <w:rFonts w:ascii="Abadi" w:hAnsi="Abadi" w:cs="Arial"/>
          <w:color w:val="000000" w:themeColor="text1"/>
          <w:sz w:val="24"/>
          <w:szCs w:val="20"/>
          <w14:ligatures w14:val="standardContextual"/>
        </w:rPr>
        <w:t>PTA purchased for its</w:t>
      </w:r>
      <w:r w:rsidRPr="00D23D44">
        <w:rPr>
          <w:rFonts w:ascii="Abadi" w:hAnsi="Abadi" w:cs="Arial"/>
          <w:color w:val="000000" w:themeColor="text1"/>
          <w:spacing w:val="-9"/>
          <w:sz w:val="24"/>
          <w:szCs w:val="20"/>
          <w14:ligatures w14:val="standardContextual"/>
        </w:rPr>
        <w:t xml:space="preserve"> </w:t>
      </w:r>
      <w:r w:rsidRPr="00D23D44">
        <w:rPr>
          <w:rFonts w:ascii="Abadi" w:hAnsi="Abadi" w:cs="Arial"/>
          <w:color w:val="000000" w:themeColor="text1"/>
          <w:sz w:val="24"/>
          <w:szCs w:val="20"/>
          <w14:ligatures w14:val="standardContextual"/>
        </w:rPr>
        <w:t>own</w:t>
      </w:r>
      <w:r w:rsidRPr="00D23D44">
        <w:rPr>
          <w:rFonts w:ascii="Abadi" w:hAnsi="Abadi" w:cs="Arial"/>
          <w:color w:val="000000" w:themeColor="text1"/>
          <w:spacing w:val="-2"/>
          <w:sz w:val="24"/>
          <w:szCs w:val="20"/>
          <w14:ligatures w14:val="standardContextual"/>
        </w:rPr>
        <w:t xml:space="preserve"> </w:t>
      </w:r>
      <w:r w:rsidRPr="00D23D44">
        <w:rPr>
          <w:rFonts w:ascii="Abadi" w:hAnsi="Abadi" w:cs="Arial"/>
          <w:color w:val="000000" w:themeColor="text1"/>
          <w:sz w:val="24"/>
          <w:szCs w:val="20"/>
          <w14:ligatures w14:val="standardContextual"/>
        </w:rPr>
        <w:t>use</w:t>
      </w:r>
      <w:r w:rsidR="0096290C" w:rsidRPr="00D23D44">
        <w:rPr>
          <w:rFonts w:ascii="Abadi" w:hAnsi="Abadi" w:cs="Arial"/>
          <w:color w:val="000000" w:themeColor="text1"/>
          <w:sz w:val="24"/>
          <w:szCs w:val="20"/>
          <w14:ligatures w14:val="standardContextual"/>
        </w:rPr>
        <w:t xml:space="preserve"> </w:t>
      </w:r>
      <w:r w:rsidRPr="00D23D44">
        <w:rPr>
          <w:rFonts w:ascii="Abadi" w:hAnsi="Abadi" w:cs="Arial"/>
          <w:color w:val="000000" w:themeColor="text1"/>
          <w:sz w:val="24"/>
          <w:szCs w:val="20"/>
          <w:u w:val="single"/>
          <w14:ligatures w14:val="standardContextual"/>
        </w:rPr>
        <w:t xml:space="preserve"> </w:t>
      </w:r>
      <w:r w:rsidRPr="00D23D44">
        <w:rPr>
          <w:rFonts w:ascii="Abadi" w:hAnsi="Abadi" w:cs="Arial"/>
          <w:color w:val="000000" w:themeColor="text1"/>
          <w:sz w:val="24"/>
          <w:szCs w:val="20"/>
          <w:u w:val="single"/>
          <w14:ligatures w14:val="standardContextual"/>
        </w:rPr>
        <w:tab/>
      </w:r>
      <w:r w:rsidRPr="00D23D44">
        <w:rPr>
          <w:rFonts w:ascii="Abadi" w:hAnsi="Abadi" w:cs="Arial"/>
          <w:color w:val="000000" w:themeColor="text1"/>
          <w:sz w:val="24"/>
          <w:szCs w:val="20"/>
          <w:u w:val="single"/>
          <w14:ligatures w14:val="standardContextual"/>
        </w:rPr>
        <w:tab/>
      </w:r>
    </w:p>
    <w:p w14:paraId="4F53061F" w14:textId="77777777" w:rsidR="0096290C" w:rsidRPr="00D23D44" w:rsidRDefault="002A68E5" w:rsidP="00B44BE2">
      <w:pPr>
        <w:widowControl w:val="0"/>
        <w:tabs>
          <w:tab w:val="left" w:pos="9793"/>
          <w:tab w:val="left" w:pos="10420"/>
        </w:tabs>
        <w:rPr>
          <w:rFonts w:ascii="Abadi" w:hAnsi="Abadi" w:cs="Arial"/>
          <w:color w:val="000000" w:themeColor="text1"/>
          <w:sz w:val="24"/>
          <w:szCs w:val="20"/>
          <w:u w:val="single"/>
          <w14:ligatures w14:val="standardContextual"/>
        </w:rPr>
      </w:pPr>
      <w:r w:rsidRPr="00D23D44">
        <w:rPr>
          <w:rFonts w:ascii="Abadi" w:hAnsi="Abadi" w:cs="Arial"/>
          <w:color w:val="000000" w:themeColor="text1"/>
          <w:sz w:val="24"/>
          <w:szCs w:val="20"/>
          <w:u w:val="single"/>
          <w14:ligatures w14:val="standardContextual"/>
        </w:rPr>
        <w:tab/>
      </w:r>
      <w:r w:rsidRPr="00D23D44">
        <w:rPr>
          <w:rFonts w:ascii="Abadi" w:hAnsi="Abadi" w:cs="Arial"/>
          <w:color w:val="000000" w:themeColor="text1"/>
          <w:sz w:val="24"/>
          <w:szCs w:val="20"/>
          <w:u w:val="single"/>
          <w14:ligatures w14:val="standardContextual"/>
        </w:rPr>
        <w:tab/>
      </w:r>
    </w:p>
    <w:p w14:paraId="2F7FF058" w14:textId="5B87B39D" w:rsidR="002A68E5" w:rsidRPr="00D23D44" w:rsidRDefault="0096290C" w:rsidP="00B44BE2">
      <w:pPr>
        <w:widowControl w:val="0"/>
        <w:tabs>
          <w:tab w:val="left" w:pos="9793"/>
          <w:tab w:val="left" w:pos="10420"/>
        </w:tabs>
        <w:rPr>
          <w:rFonts w:ascii="Abadi" w:hAnsi="Abadi" w:cs="Arial"/>
          <w:color w:val="000000" w:themeColor="text1"/>
          <w:spacing w:val="-11"/>
          <w:sz w:val="24"/>
          <w:szCs w:val="20"/>
          <w14:ligatures w14:val="standardContextual"/>
        </w:rPr>
      </w:pPr>
      <w:r w:rsidRPr="00D23D44">
        <w:rPr>
          <w:rFonts w:ascii="Abadi" w:hAnsi="Abadi" w:cs="Arial"/>
          <w:color w:val="000000" w:themeColor="text1"/>
          <w:sz w:val="24"/>
          <w:szCs w:val="20"/>
          <w:u w:val="single"/>
          <w14:ligatures w14:val="standardContextual"/>
        </w:rPr>
        <w:tab/>
      </w:r>
      <w:r w:rsidRPr="00D23D44">
        <w:rPr>
          <w:rFonts w:ascii="Abadi" w:hAnsi="Abadi" w:cs="Arial"/>
          <w:color w:val="000000" w:themeColor="text1"/>
          <w:sz w:val="24"/>
          <w:szCs w:val="20"/>
          <w:u w:val="single"/>
          <w14:ligatures w14:val="standardContextual"/>
        </w:rPr>
        <w:tab/>
      </w:r>
      <w:r w:rsidR="002A68E5" w:rsidRPr="00D23D44">
        <w:rPr>
          <w:rFonts w:ascii="Abadi" w:hAnsi="Abadi" w:cs="Arial"/>
          <w:color w:val="000000" w:themeColor="text1"/>
          <w:spacing w:val="-11"/>
          <w:sz w:val="24"/>
          <w:szCs w:val="20"/>
          <w14:ligatures w14:val="standardContextual"/>
        </w:rPr>
        <w:t xml:space="preserve">. </w:t>
      </w:r>
    </w:p>
    <w:p w14:paraId="5A3429C6" w14:textId="77777777" w:rsidR="002A68E5" w:rsidRPr="00D23D44" w:rsidRDefault="002A68E5" w:rsidP="00B44BE2">
      <w:pPr>
        <w:widowControl w:val="0"/>
        <w:tabs>
          <w:tab w:val="left" w:pos="9793"/>
          <w:tab w:val="left" w:pos="10420"/>
        </w:tabs>
        <w:rPr>
          <w:rFonts w:ascii="Abadi" w:hAnsi="Abadi" w:cs="Arial"/>
          <w:color w:val="000000" w:themeColor="text1"/>
          <w:spacing w:val="-11"/>
          <w:sz w:val="24"/>
          <w:szCs w:val="20"/>
          <w14:ligatures w14:val="standardContextual"/>
        </w:rPr>
      </w:pPr>
    </w:p>
    <w:p w14:paraId="1E33678D" w14:textId="77777777" w:rsidR="002A68E5" w:rsidRPr="00D23D44" w:rsidRDefault="002A68E5" w:rsidP="00B44BE2">
      <w:pPr>
        <w:widowControl w:val="0"/>
        <w:tabs>
          <w:tab w:val="left" w:pos="9793"/>
          <w:tab w:val="left" w:pos="10420"/>
        </w:tabs>
        <w:rPr>
          <w:rFonts w:ascii="Abadi" w:hAnsi="Abadi" w:cs="Arial"/>
          <w:color w:val="000000" w:themeColor="text1"/>
          <w:spacing w:val="-11"/>
          <w:sz w:val="24"/>
          <w:szCs w:val="20"/>
          <w14:ligatures w14:val="standardContextual"/>
        </w:rPr>
      </w:pPr>
    </w:p>
    <w:p w14:paraId="35183ECD" w14:textId="77777777" w:rsidR="002A68E5" w:rsidRPr="00D23D44" w:rsidRDefault="002A68E5" w:rsidP="00B44BE2">
      <w:pPr>
        <w:widowControl w:val="0"/>
        <w:tabs>
          <w:tab w:val="left" w:pos="9793"/>
          <w:tab w:val="left" w:pos="10420"/>
        </w:tabs>
        <w:rPr>
          <w:rFonts w:ascii="Abadi" w:hAnsi="Abadi" w:cs="Arial"/>
          <w:color w:val="000000" w:themeColor="text1"/>
          <w:spacing w:val="-11"/>
          <w:sz w:val="24"/>
          <w:szCs w:val="20"/>
          <w14:ligatures w14:val="standardContextual"/>
        </w:rPr>
      </w:pPr>
    </w:p>
    <w:p w14:paraId="7E2E093F" w14:textId="77777777" w:rsidR="002A68E5" w:rsidRPr="00D23D44" w:rsidRDefault="002A68E5" w:rsidP="00B44BE2">
      <w:pPr>
        <w:widowControl w:val="0"/>
        <w:tabs>
          <w:tab w:val="left" w:pos="9793"/>
          <w:tab w:val="left" w:pos="10420"/>
        </w:tabs>
        <w:rPr>
          <w:rFonts w:ascii="Abadi" w:hAnsi="Abadi" w:cs="Arial"/>
          <w:color w:val="000000" w:themeColor="text1"/>
          <w:sz w:val="24"/>
          <w:szCs w:val="20"/>
          <w14:ligatures w14:val="standardContextual"/>
        </w:rPr>
      </w:pPr>
      <w:r w:rsidRPr="00D23D44">
        <w:rPr>
          <w:rFonts w:ascii="Abadi" w:hAnsi="Abadi" w:cs="Arial"/>
          <w:color w:val="000000" w:themeColor="text1"/>
          <w:sz w:val="24"/>
          <w:szCs w:val="20"/>
          <w14:ligatures w14:val="standardContextual"/>
        </w:rPr>
        <w:t>The equipment will remain the property of the PTA but will be stored</w:t>
      </w:r>
      <w:r w:rsidRPr="00D23D44">
        <w:rPr>
          <w:rFonts w:ascii="Abadi" w:hAnsi="Abadi" w:cs="Arial"/>
          <w:color w:val="000000" w:themeColor="text1"/>
          <w:spacing w:val="-15"/>
          <w:sz w:val="24"/>
          <w:szCs w:val="20"/>
          <w14:ligatures w14:val="standardContextual"/>
        </w:rPr>
        <w:t xml:space="preserve"> </w:t>
      </w:r>
      <w:r w:rsidRPr="00D23D44">
        <w:rPr>
          <w:rFonts w:ascii="Abadi" w:hAnsi="Abadi" w:cs="Arial"/>
          <w:color w:val="000000" w:themeColor="text1"/>
          <w:sz w:val="24"/>
          <w:szCs w:val="20"/>
          <w14:ligatures w14:val="standardContextual"/>
        </w:rPr>
        <w:t xml:space="preserve">at the school named </w:t>
      </w:r>
      <w:r w:rsidRPr="00D23D44">
        <w:rPr>
          <w:rFonts w:ascii="Abadi" w:hAnsi="Abadi" w:cs="Arial"/>
          <w:color w:val="000000" w:themeColor="text1"/>
          <w:sz w:val="24"/>
          <w:szCs w:val="20"/>
          <w:u w:val="single"/>
          <w14:ligatures w14:val="standardContextual"/>
        </w:rPr>
        <w:tab/>
      </w:r>
      <w:r w:rsidRPr="00D23D44">
        <w:rPr>
          <w:rFonts w:ascii="Abadi" w:hAnsi="Abadi" w:cs="Arial"/>
          <w:color w:val="000000" w:themeColor="text1"/>
          <w:sz w:val="24"/>
          <w:szCs w:val="20"/>
          <w:u w:val="single"/>
          <w14:ligatures w14:val="standardContextual"/>
        </w:rPr>
        <w:tab/>
      </w:r>
      <w:r w:rsidRPr="00D23D44">
        <w:rPr>
          <w:rFonts w:ascii="Abadi" w:hAnsi="Abadi" w:cs="Arial"/>
          <w:color w:val="000000" w:themeColor="text1"/>
          <w:sz w:val="24"/>
          <w:szCs w:val="20"/>
          <w:u w:val="single"/>
          <w14:ligatures w14:val="standardContextual"/>
        </w:rPr>
        <w:tab/>
      </w:r>
      <w:r w:rsidRPr="00D23D44">
        <w:rPr>
          <w:rFonts w:ascii="Abadi" w:hAnsi="Abadi" w:cs="Arial"/>
          <w:color w:val="000000" w:themeColor="text1"/>
          <w:sz w:val="24"/>
          <w:szCs w:val="20"/>
          <w14:ligatures w14:val="standardContextual"/>
        </w:rPr>
        <w:t>.</w:t>
      </w:r>
    </w:p>
    <w:p w14:paraId="4725C0BB" w14:textId="77777777" w:rsidR="002A68E5" w:rsidRPr="00D23D44" w:rsidRDefault="002A68E5" w:rsidP="00B44BE2">
      <w:pPr>
        <w:widowControl w:val="0"/>
        <w:rPr>
          <w:rFonts w:ascii="Abadi" w:hAnsi="Abadi" w:cs="Arial"/>
          <w:color w:val="000000" w:themeColor="text1"/>
          <w:sz w:val="18"/>
          <w14:ligatures w14:val="standardContextual"/>
        </w:rPr>
      </w:pPr>
    </w:p>
    <w:p w14:paraId="0E5F8FBE" w14:textId="77777777" w:rsidR="002A68E5" w:rsidRPr="00D23D44" w:rsidRDefault="002A68E5" w:rsidP="00B44BE2">
      <w:pPr>
        <w:widowControl w:val="0"/>
        <w:rPr>
          <w:rFonts w:ascii="Abadi" w:hAnsi="Abadi" w:cs="Arial"/>
          <w:color w:val="000000" w:themeColor="text1"/>
          <w:sz w:val="26"/>
          <w:szCs w:val="24"/>
          <w14:ligatures w14:val="standardContextual"/>
        </w:rPr>
      </w:pPr>
    </w:p>
    <w:p w14:paraId="031A1C48" w14:textId="77777777" w:rsidR="002A68E5" w:rsidRPr="00D23D44" w:rsidRDefault="002A68E5" w:rsidP="00E20EBB">
      <w:pPr>
        <w:widowControl w:val="0"/>
        <w:numPr>
          <w:ilvl w:val="0"/>
          <w:numId w:val="29"/>
        </w:numPr>
        <w:tabs>
          <w:tab w:val="left" w:pos="360"/>
        </w:tabs>
        <w:ind w:left="360"/>
        <w:rPr>
          <w:rFonts w:ascii="Abadi" w:hAnsi="Abadi" w:cs="Arial"/>
          <w:color w:val="000000" w:themeColor="text1"/>
          <w:sz w:val="24"/>
          <w:szCs w:val="20"/>
        </w:rPr>
      </w:pPr>
      <w:r w:rsidRPr="00D23D44">
        <w:rPr>
          <w:rFonts w:ascii="Abadi" w:hAnsi="Abadi" w:cs="Arial"/>
          <w:color w:val="000000" w:themeColor="text1"/>
          <w:sz w:val="24"/>
          <w:szCs w:val="20"/>
        </w:rPr>
        <w:t>PTA members may use the</w:t>
      </w:r>
      <w:r w:rsidRPr="00D23D44">
        <w:rPr>
          <w:rFonts w:ascii="Abadi" w:hAnsi="Abadi" w:cs="Arial"/>
          <w:color w:val="000000" w:themeColor="text1"/>
          <w:spacing w:val="-6"/>
          <w:sz w:val="24"/>
          <w:szCs w:val="20"/>
        </w:rPr>
        <w:t xml:space="preserve"> </w:t>
      </w:r>
      <w:r w:rsidRPr="00D23D44">
        <w:rPr>
          <w:rFonts w:ascii="Abadi" w:hAnsi="Abadi" w:cs="Arial"/>
          <w:color w:val="000000" w:themeColor="text1"/>
          <w:sz w:val="24"/>
          <w:szCs w:val="20"/>
        </w:rPr>
        <w:t>equipment.</w:t>
      </w:r>
    </w:p>
    <w:p w14:paraId="1BBBA8BC" w14:textId="77777777" w:rsidR="002A68E5" w:rsidRPr="00D23D44" w:rsidRDefault="002A68E5" w:rsidP="00E20EBB">
      <w:pPr>
        <w:widowControl w:val="0"/>
        <w:numPr>
          <w:ilvl w:val="0"/>
          <w:numId w:val="29"/>
        </w:numPr>
        <w:tabs>
          <w:tab w:val="left" w:pos="360"/>
        </w:tabs>
        <w:ind w:left="360"/>
        <w:rPr>
          <w:rFonts w:ascii="Abadi" w:hAnsi="Abadi" w:cs="Arial"/>
          <w:color w:val="000000" w:themeColor="text1"/>
          <w:sz w:val="24"/>
          <w:szCs w:val="20"/>
        </w:rPr>
      </w:pPr>
      <w:r w:rsidRPr="00D23D44">
        <w:rPr>
          <w:rFonts w:ascii="Abadi" w:hAnsi="Abadi" w:cs="Arial"/>
          <w:color w:val="000000" w:themeColor="text1"/>
          <w:sz w:val="24"/>
          <w:szCs w:val="20"/>
        </w:rPr>
        <w:t>School</w:t>
      </w:r>
      <w:r w:rsidRPr="00D23D44">
        <w:rPr>
          <w:rFonts w:ascii="Abadi" w:hAnsi="Abadi" w:cs="Arial"/>
          <w:color w:val="000000" w:themeColor="text1"/>
          <w:spacing w:val="-4"/>
          <w:sz w:val="24"/>
          <w:szCs w:val="20"/>
        </w:rPr>
        <w:t xml:space="preserve"> </w:t>
      </w:r>
      <w:r w:rsidRPr="00D23D44">
        <w:rPr>
          <w:rFonts w:ascii="Abadi" w:hAnsi="Abadi" w:cs="Arial"/>
          <w:color w:val="000000" w:themeColor="text1"/>
          <w:sz w:val="24"/>
          <w:szCs w:val="20"/>
        </w:rPr>
        <w:t>staff</w:t>
      </w:r>
      <w:r w:rsidRPr="00D23D44">
        <w:rPr>
          <w:rFonts w:ascii="Abadi" w:hAnsi="Abadi" w:cs="Arial"/>
          <w:color w:val="000000" w:themeColor="text1"/>
          <w:spacing w:val="-5"/>
          <w:sz w:val="24"/>
          <w:szCs w:val="20"/>
        </w:rPr>
        <w:t xml:space="preserve"> </w:t>
      </w:r>
      <w:r w:rsidRPr="00D23D44">
        <w:rPr>
          <w:rFonts w:ascii="Abadi" w:hAnsi="Abadi" w:cs="Arial"/>
          <w:color w:val="000000" w:themeColor="text1"/>
          <w:sz w:val="24"/>
          <w:szCs w:val="20"/>
        </w:rPr>
        <w:t>or</w:t>
      </w:r>
      <w:r w:rsidRPr="00D23D44">
        <w:rPr>
          <w:rFonts w:ascii="Abadi" w:hAnsi="Abadi" w:cs="Arial"/>
          <w:color w:val="000000" w:themeColor="text1"/>
          <w:spacing w:val="-2"/>
          <w:sz w:val="24"/>
          <w:szCs w:val="20"/>
        </w:rPr>
        <w:t xml:space="preserve"> </w:t>
      </w:r>
      <w:r w:rsidRPr="00D23D44">
        <w:rPr>
          <w:rFonts w:ascii="Abadi" w:hAnsi="Abadi" w:cs="Arial"/>
          <w:color w:val="000000" w:themeColor="text1"/>
          <w:sz w:val="24"/>
          <w:szCs w:val="20"/>
        </w:rPr>
        <w:t>students</w:t>
      </w:r>
      <w:r w:rsidRPr="00D23D44">
        <w:rPr>
          <w:rFonts w:ascii="Abadi" w:hAnsi="Abadi" w:cs="Arial"/>
          <w:color w:val="000000" w:themeColor="text1"/>
          <w:spacing w:val="-4"/>
          <w:sz w:val="24"/>
          <w:szCs w:val="20"/>
        </w:rPr>
        <w:t xml:space="preserve"> </w:t>
      </w:r>
      <w:r w:rsidRPr="00D23D44">
        <w:rPr>
          <w:rFonts w:ascii="Abadi" w:hAnsi="Abadi" w:cs="Arial"/>
          <w:color w:val="000000" w:themeColor="text1"/>
          <w:sz w:val="24"/>
          <w:szCs w:val="20"/>
        </w:rPr>
        <w:t>may</w:t>
      </w:r>
      <w:r w:rsidRPr="00D23D44">
        <w:rPr>
          <w:rFonts w:ascii="Abadi" w:hAnsi="Abadi" w:cs="Arial"/>
          <w:color w:val="000000" w:themeColor="text1"/>
          <w:spacing w:val="-2"/>
          <w:sz w:val="24"/>
          <w:szCs w:val="20"/>
        </w:rPr>
        <w:t xml:space="preserve"> </w:t>
      </w:r>
      <w:r w:rsidRPr="00D23D44">
        <w:rPr>
          <w:rFonts w:ascii="Abadi" w:hAnsi="Abadi" w:cs="Arial"/>
          <w:color w:val="000000" w:themeColor="text1"/>
          <w:sz w:val="24"/>
          <w:szCs w:val="20"/>
        </w:rPr>
        <w:t>use</w:t>
      </w:r>
      <w:r w:rsidRPr="00D23D44">
        <w:rPr>
          <w:rFonts w:ascii="Abadi" w:hAnsi="Abadi" w:cs="Arial"/>
          <w:color w:val="000000" w:themeColor="text1"/>
          <w:spacing w:val="-2"/>
          <w:sz w:val="24"/>
          <w:szCs w:val="20"/>
        </w:rPr>
        <w:t xml:space="preserve"> </w:t>
      </w:r>
      <w:r w:rsidRPr="00D23D44">
        <w:rPr>
          <w:rFonts w:ascii="Abadi" w:hAnsi="Abadi" w:cs="Arial"/>
          <w:color w:val="000000" w:themeColor="text1"/>
          <w:sz w:val="24"/>
          <w:szCs w:val="20"/>
        </w:rPr>
        <w:t>the</w:t>
      </w:r>
      <w:r w:rsidRPr="00D23D44">
        <w:rPr>
          <w:rFonts w:ascii="Abadi" w:hAnsi="Abadi" w:cs="Arial"/>
          <w:color w:val="000000" w:themeColor="text1"/>
          <w:spacing w:val="-4"/>
          <w:sz w:val="24"/>
          <w:szCs w:val="20"/>
        </w:rPr>
        <w:t xml:space="preserve"> </w:t>
      </w:r>
      <w:r w:rsidRPr="00D23D44">
        <w:rPr>
          <w:rFonts w:ascii="Abadi" w:hAnsi="Abadi" w:cs="Arial"/>
          <w:color w:val="000000" w:themeColor="text1"/>
          <w:sz w:val="24"/>
          <w:szCs w:val="20"/>
        </w:rPr>
        <w:t>equipment</w:t>
      </w:r>
      <w:r w:rsidRPr="00D23D44">
        <w:rPr>
          <w:rFonts w:ascii="Abadi" w:hAnsi="Abadi" w:cs="Arial"/>
          <w:color w:val="000000" w:themeColor="text1"/>
          <w:spacing w:val="-3"/>
          <w:sz w:val="24"/>
          <w:szCs w:val="20"/>
        </w:rPr>
        <w:t xml:space="preserve"> </w:t>
      </w:r>
      <w:r w:rsidRPr="00D23D44">
        <w:rPr>
          <w:rFonts w:ascii="Abadi" w:hAnsi="Abadi" w:cs="Arial"/>
          <w:color w:val="000000" w:themeColor="text1"/>
          <w:sz w:val="24"/>
          <w:szCs w:val="20"/>
        </w:rPr>
        <w:t>under</w:t>
      </w:r>
      <w:r w:rsidRPr="00D23D44">
        <w:rPr>
          <w:rFonts w:ascii="Abadi" w:hAnsi="Abadi" w:cs="Arial"/>
          <w:color w:val="000000" w:themeColor="text1"/>
          <w:spacing w:val="-4"/>
          <w:sz w:val="24"/>
          <w:szCs w:val="20"/>
        </w:rPr>
        <w:t xml:space="preserve"> </w:t>
      </w:r>
      <w:r w:rsidRPr="00D23D44">
        <w:rPr>
          <w:rFonts w:ascii="Abadi" w:hAnsi="Abadi" w:cs="Arial"/>
          <w:color w:val="000000" w:themeColor="text1"/>
          <w:sz w:val="24"/>
          <w:szCs w:val="20"/>
        </w:rPr>
        <w:t>the</w:t>
      </w:r>
      <w:r w:rsidRPr="00D23D44">
        <w:rPr>
          <w:rFonts w:ascii="Abadi" w:hAnsi="Abadi" w:cs="Arial"/>
          <w:color w:val="000000" w:themeColor="text1"/>
          <w:spacing w:val="-2"/>
          <w:sz w:val="24"/>
          <w:szCs w:val="20"/>
        </w:rPr>
        <w:t xml:space="preserve"> </w:t>
      </w:r>
      <w:r w:rsidRPr="00D23D44">
        <w:rPr>
          <w:rFonts w:ascii="Abadi" w:hAnsi="Abadi" w:cs="Arial"/>
          <w:color w:val="000000" w:themeColor="text1"/>
          <w:sz w:val="24"/>
          <w:szCs w:val="20"/>
        </w:rPr>
        <w:t>supervision</w:t>
      </w:r>
      <w:r w:rsidRPr="00D23D44">
        <w:rPr>
          <w:rFonts w:ascii="Abadi" w:hAnsi="Abadi" w:cs="Arial"/>
          <w:color w:val="000000" w:themeColor="text1"/>
          <w:spacing w:val="-4"/>
          <w:sz w:val="24"/>
          <w:szCs w:val="20"/>
        </w:rPr>
        <w:t xml:space="preserve"> </w:t>
      </w:r>
      <w:r w:rsidRPr="00D23D44">
        <w:rPr>
          <w:rFonts w:ascii="Abadi" w:hAnsi="Abadi" w:cs="Arial"/>
          <w:color w:val="000000" w:themeColor="text1"/>
          <w:sz w:val="24"/>
          <w:szCs w:val="20"/>
        </w:rPr>
        <w:t>of</w:t>
      </w:r>
      <w:r w:rsidRPr="00D23D44">
        <w:rPr>
          <w:rFonts w:ascii="Abadi" w:hAnsi="Abadi" w:cs="Arial"/>
          <w:color w:val="000000" w:themeColor="text1"/>
          <w:spacing w:val="-4"/>
          <w:sz w:val="24"/>
          <w:szCs w:val="20"/>
        </w:rPr>
        <w:t xml:space="preserve"> </w:t>
      </w:r>
      <w:r w:rsidRPr="00D23D44">
        <w:rPr>
          <w:rFonts w:ascii="Abadi" w:hAnsi="Abadi" w:cs="Arial"/>
          <w:color w:val="000000" w:themeColor="text1"/>
          <w:sz w:val="24"/>
          <w:szCs w:val="20"/>
        </w:rPr>
        <w:t>a</w:t>
      </w:r>
      <w:r w:rsidRPr="00D23D44">
        <w:rPr>
          <w:rFonts w:ascii="Abadi" w:hAnsi="Abadi" w:cs="Arial"/>
          <w:color w:val="000000" w:themeColor="text1"/>
          <w:spacing w:val="-4"/>
          <w:sz w:val="24"/>
          <w:szCs w:val="20"/>
        </w:rPr>
        <w:t xml:space="preserve"> </w:t>
      </w:r>
      <w:r w:rsidRPr="00D23D44">
        <w:rPr>
          <w:rFonts w:ascii="Abadi" w:hAnsi="Abadi" w:cs="Arial"/>
          <w:color w:val="000000" w:themeColor="text1"/>
          <w:sz w:val="24"/>
          <w:szCs w:val="20"/>
        </w:rPr>
        <w:t>PTA</w:t>
      </w:r>
      <w:r w:rsidRPr="00D23D44">
        <w:rPr>
          <w:rFonts w:ascii="Abadi" w:hAnsi="Abadi" w:cs="Arial"/>
          <w:color w:val="000000" w:themeColor="text1"/>
          <w:spacing w:val="-4"/>
          <w:sz w:val="24"/>
          <w:szCs w:val="20"/>
        </w:rPr>
        <w:t xml:space="preserve"> </w:t>
      </w:r>
      <w:r w:rsidRPr="00D23D44">
        <w:rPr>
          <w:rFonts w:ascii="Abadi" w:hAnsi="Abadi" w:cs="Arial"/>
          <w:color w:val="000000" w:themeColor="text1"/>
          <w:sz w:val="24"/>
          <w:szCs w:val="20"/>
        </w:rPr>
        <w:t>member or with written</w:t>
      </w:r>
      <w:r w:rsidRPr="00D23D44">
        <w:rPr>
          <w:rFonts w:ascii="Abadi" w:hAnsi="Abadi" w:cs="Arial"/>
          <w:color w:val="000000" w:themeColor="text1"/>
          <w:spacing w:val="-2"/>
          <w:sz w:val="24"/>
          <w:szCs w:val="20"/>
        </w:rPr>
        <w:t xml:space="preserve"> </w:t>
      </w:r>
      <w:r w:rsidRPr="00D23D44">
        <w:rPr>
          <w:rFonts w:ascii="Abadi" w:hAnsi="Abadi" w:cs="Arial"/>
          <w:color w:val="000000" w:themeColor="text1"/>
          <w:sz w:val="24"/>
          <w:szCs w:val="20"/>
        </w:rPr>
        <w:t>permission.</w:t>
      </w:r>
    </w:p>
    <w:p w14:paraId="0944FF15" w14:textId="77777777" w:rsidR="002A68E5" w:rsidRPr="00D23D44" w:rsidRDefault="002A68E5" w:rsidP="00E20EBB">
      <w:pPr>
        <w:widowControl w:val="0"/>
        <w:numPr>
          <w:ilvl w:val="0"/>
          <w:numId w:val="29"/>
        </w:numPr>
        <w:ind w:left="360"/>
        <w:rPr>
          <w:rFonts w:ascii="Abadi" w:hAnsi="Abadi" w:cs="Arial"/>
          <w:color w:val="000000" w:themeColor="text1"/>
          <w:sz w:val="24"/>
          <w:szCs w:val="20"/>
        </w:rPr>
      </w:pPr>
      <w:r w:rsidRPr="00D23D44">
        <w:rPr>
          <w:rFonts w:ascii="Abadi" w:hAnsi="Abadi" w:cs="Arial"/>
          <w:color w:val="000000" w:themeColor="text1"/>
          <w:sz w:val="24"/>
          <w:szCs w:val="20"/>
        </w:rPr>
        <w:t>Anyone using the property, other than PTA members, will pay for supplies</w:t>
      </w:r>
      <w:r w:rsidRPr="00D23D44">
        <w:rPr>
          <w:rFonts w:ascii="Abadi" w:hAnsi="Abadi" w:cs="Arial"/>
          <w:color w:val="000000" w:themeColor="text1"/>
          <w:spacing w:val="-27"/>
          <w:sz w:val="24"/>
          <w:szCs w:val="20"/>
        </w:rPr>
        <w:t xml:space="preserve"> </w:t>
      </w:r>
      <w:r w:rsidRPr="00D23D44">
        <w:rPr>
          <w:rFonts w:ascii="Abadi" w:hAnsi="Abadi" w:cs="Arial"/>
          <w:color w:val="000000" w:themeColor="text1"/>
          <w:sz w:val="24"/>
          <w:szCs w:val="20"/>
        </w:rPr>
        <w:t>and maintenance.</w:t>
      </w:r>
    </w:p>
    <w:p w14:paraId="36FA7763" w14:textId="6768C25E" w:rsidR="002A68E5" w:rsidRPr="00D23D44" w:rsidRDefault="002A68E5" w:rsidP="00E20EBB">
      <w:pPr>
        <w:widowControl w:val="0"/>
        <w:numPr>
          <w:ilvl w:val="0"/>
          <w:numId w:val="29"/>
        </w:numPr>
        <w:tabs>
          <w:tab w:val="left" w:pos="360"/>
        </w:tabs>
        <w:ind w:left="360"/>
        <w:rPr>
          <w:rFonts w:ascii="Abadi" w:hAnsi="Abadi" w:cs="Arial"/>
          <w:color w:val="000000" w:themeColor="text1"/>
          <w:sz w:val="24"/>
          <w:szCs w:val="20"/>
        </w:rPr>
      </w:pPr>
      <w:r w:rsidRPr="00D23D44">
        <w:rPr>
          <w:rFonts w:ascii="Abadi" w:hAnsi="Abadi" w:cs="Arial"/>
          <w:color w:val="000000" w:themeColor="text1"/>
          <w:sz w:val="24"/>
          <w:szCs w:val="20"/>
        </w:rPr>
        <w:t>Should the item be stolen or misplaced</w:t>
      </w:r>
      <w:r w:rsidR="009900E1" w:rsidRPr="00D23D44">
        <w:rPr>
          <w:rFonts w:ascii="Abadi" w:hAnsi="Abadi" w:cs="Arial"/>
          <w:color w:val="000000" w:themeColor="text1"/>
          <w:sz w:val="24"/>
          <w:szCs w:val="20"/>
        </w:rPr>
        <w:t>,</w:t>
      </w:r>
      <w:r w:rsidRPr="00D23D44">
        <w:rPr>
          <w:rFonts w:ascii="Abadi" w:hAnsi="Abadi" w:cs="Arial"/>
          <w:color w:val="000000" w:themeColor="text1"/>
          <w:sz w:val="24"/>
          <w:szCs w:val="20"/>
        </w:rPr>
        <w:t xml:space="preserve"> the PTA will be responsible for replacement. Anyone other than the PTA using the item when a loss occurs agrees to reimburse</w:t>
      </w:r>
      <w:r w:rsidRPr="00D23D44">
        <w:rPr>
          <w:rFonts w:ascii="Abadi" w:hAnsi="Abadi" w:cs="Arial"/>
          <w:color w:val="000000" w:themeColor="text1"/>
          <w:spacing w:val="-31"/>
          <w:sz w:val="24"/>
          <w:szCs w:val="20"/>
        </w:rPr>
        <w:t xml:space="preserve"> </w:t>
      </w:r>
      <w:r w:rsidRPr="00D23D44">
        <w:rPr>
          <w:rFonts w:ascii="Abadi" w:hAnsi="Abadi" w:cs="Arial"/>
          <w:color w:val="000000" w:themeColor="text1"/>
          <w:sz w:val="24"/>
          <w:szCs w:val="20"/>
        </w:rPr>
        <w:t>the PTA for replacement</w:t>
      </w:r>
      <w:r w:rsidRPr="00D23D44">
        <w:rPr>
          <w:rFonts w:ascii="Abadi" w:hAnsi="Abadi" w:cs="Arial"/>
          <w:color w:val="000000" w:themeColor="text1"/>
          <w:spacing w:val="-5"/>
          <w:sz w:val="24"/>
          <w:szCs w:val="20"/>
        </w:rPr>
        <w:t xml:space="preserve"> </w:t>
      </w:r>
      <w:r w:rsidRPr="00D23D44">
        <w:rPr>
          <w:rFonts w:ascii="Abadi" w:hAnsi="Abadi" w:cs="Arial"/>
          <w:color w:val="000000" w:themeColor="text1"/>
          <w:sz w:val="24"/>
          <w:szCs w:val="20"/>
        </w:rPr>
        <w:t>cost.</w:t>
      </w:r>
    </w:p>
    <w:p w14:paraId="41C2D1A1" w14:textId="77777777" w:rsidR="002A68E5" w:rsidRPr="00D23D44" w:rsidRDefault="002A68E5" w:rsidP="00B44BE2">
      <w:pPr>
        <w:widowControl w:val="0"/>
        <w:rPr>
          <w:rFonts w:ascii="Abadi" w:hAnsi="Abadi" w:cs="Arial"/>
          <w:color w:val="000000" w:themeColor="text1"/>
          <w:sz w:val="20"/>
          <w:szCs w:val="24"/>
          <w14:ligatures w14:val="standardContextual"/>
        </w:rPr>
      </w:pPr>
    </w:p>
    <w:p w14:paraId="69F0DDF6" w14:textId="77777777" w:rsidR="002A68E5" w:rsidRPr="00D23D44" w:rsidRDefault="002A68E5" w:rsidP="00B44BE2">
      <w:pPr>
        <w:widowControl w:val="0"/>
        <w:rPr>
          <w:rFonts w:ascii="Abadi" w:hAnsi="Abadi" w:cs="Arial"/>
          <w:color w:val="000000" w:themeColor="text1"/>
          <w:sz w:val="20"/>
          <w:szCs w:val="24"/>
          <w14:ligatures w14:val="standardContextual"/>
        </w:rPr>
      </w:pPr>
    </w:p>
    <w:p w14:paraId="5880035A" w14:textId="77777777" w:rsidR="002A68E5" w:rsidRPr="00D23D44" w:rsidRDefault="002A68E5" w:rsidP="00B44BE2">
      <w:pPr>
        <w:widowControl w:val="0"/>
        <w:rPr>
          <w:rFonts w:ascii="Abadi" w:hAnsi="Abadi" w:cs="Arial"/>
          <w:color w:val="000000" w:themeColor="text1"/>
          <w:sz w:val="20"/>
          <w:szCs w:val="24"/>
          <w14:ligatures w14:val="standardContextual"/>
        </w:rPr>
      </w:pPr>
    </w:p>
    <w:p w14:paraId="420D7D7F" w14:textId="77777777" w:rsidR="002A68E5" w:rsidRPr="00D23D44" w:rsidRDefault="002A68E5" w:rsidP="00B44BE2">
      <w:pPr>
        <w:widowControl w:val="0"/>
        <w:rPr>
          <w:rFonts w:ascii="Abadi" w:hAnsi="Abadi" w:cs="Arial"/>
          <w:color w:val="000000" w:themeColor="text1"/>
          <w:sz w:val="20"/>
          <w:szCs w:val="24"/>
          <w14:ligatures w14:val="standardContextual"/>
        </w:rPr>
      </w:pPr>
    </w:p>
    <w:p w14:paraId="1A9436E6" w14:textId="77777777" w:rsidR="002A68E5" w:rsidRPr="00D23D44" w:rsidRDefault="002A68E5" w:rsidP="00B44BE2">
      <w:pPr>
        <w:widowControl w:val="0"/>
        <w:rPr>
          <w:rFonts w:ascii="Abadi" w:hAnsi="Abadi" w:cs="Arial"/>
          <w:color w:val="000000" w:themeColor="text1"/>
          <w:sz w:val="20"/>
          <w:szCs w:val="24"/>
          <w14:ligatures w14:val="standardContextual"/>
        </w:rPr>
      </w:pPr>
    </w:p>
    <w:p w14:paraId="430ACD27" w14:textId="77777777" w:rsidR="002A68E5" w:rsidRPr="00D23D44" w:rsidRDefault="002A68E5" w:rsidP="00B44BE2">
      <w:pPr>
        <w:widowControl w:val="0"/>
        <w:rPr>
          <w:rFonts w:ascii="Abadi" w:hAnsi="Abadi" w:cs="Arial"/>
          <w:color w:val="000000" w:themeColor="text1"/>
          <w:sz w:val="20"/>
          <w:szCs w:val="24"/>
          <w14:ligatures w14:val="standardContextual"/>
        </w:rPr>
      </w:pPr>
    </w:p>
    <w:p w14:paraId="106D2278" w14:textId="77777777" w:rsidR="002A68E5" w:rsidRPr="00D23D44" w:rsidRDefault="002A68E5" w:rsidP="00B44BE2">
      <w:pPr>
        <w:widowControl w:val="0"/>
        <w:rPr>
          <w:rFonts w:ascii="Abadi" w:hAnsi="Abadi" w:cs="Arial"/>
          <w:color w:val="000000" w:themeColor="text1"/>
          <w:sz w:val="20"/>
          <w:szCs w:val="24"/>
          <w14:ligatures w14:val="standardContextual"/>
        </w:rPr>
      </w:pPr>
    </w:p>
    <w:p w14:paraId="45D00C24" w14:textId="77777777" w:rsidR="002A68E5" w:rsidRPr="00D23D44" w:rsidRDefault="002A68E5" w:rsidP="00B44BE2">
      <w:pPr>
        <w:widowControl w:val="0"/>
        <w:rPr>
          <w:rFonts w:ascii="Abadi" w:hAnsi="Abadi" w:cs="Arial"/>
          <w:color w:val="000000" w:themeColor="text1"/>
          <w:sz w:val="20"/>
          <w:szCs w:val="24"/>
          <w14:ligatures w14:val="standardContextual"/>
        </w:rPr>
      </w:pPr>
    </w:p>
    <w:p w14:paraId="596EA3E8" w14:textId="77777777" w:rsidR="002A68E5" w:rsidRPr="00D23D44" w:rsidRDefault="002A68E5" w:rsidP="00B44BE2">
      <w:pPr>
        <w:widowControl w:val="0"/>
        <w:rPr>
          <w:rFonts w:ascii="Abadi" w:hAnsi="Abadi" w:cs="Arial"/>
          <w:color w:val="000000" w:themeColor="text1"/>
          <w:sz w:val="20"/>
          <w:szCs w:val="24"/>
          <w14:ligatures w14:val="standardContextual"/>
        </w:rPr>
      </w:pPr>
    </w:p>
    <w:p w14:paraId="0492EB87" w14:textId="77777777" w:rsidR="002A68E5" w:rsidRPr="00D23D44" w:rsidRDefault="002A68E5" w:rsidP="00B44BE2">
      <w:pPr>
        <w:widowControl w:val="0"/>
        <w:tabs>
          <w:tab w:val="left" w:pos="5220"/>
          <w:tab w:val="left" w:pos="5760"/>
          <w:tab w:val="left" w:pos="10710"/>
        </w:tabs>
        <w:rPr>
          <w:rFonts w:ascii="Abadi" w:hAnsi="Abadi" w:cs="Arial"/>
          <w:bCs/>
          <w:color w:val="000000" w:themeColor="text1"/>
          <w:sz w:val="26"/>
          <w:szCs w:val="26"/>
          <w:u w:val="single"/>
          <w14:ligatures w14:val="standardContextual"/>
        </w:rPr>
      </w:pPr>
      <w:r w:rsidRPr="00D23D44">
        <w:rPr>
          <w:rFonts w:ascii="Abadi" w:hAnsi="Abadi" w:cs="Arial"/>
          <w:bCs/>
          <w:color w:val="000000" w:themeColor="text1"/>
          <w:sz w:val="26"/>
          <w:szCs w:val="26"/>
          <w:u w:val="single"/>
          <w14:ligatures w14:val="standardContextual"/>
        </w:rPr>
        <w:tab/>
      </w:r>
      <w:r w:rsidRPr="00D23D44">
        <w:rPr>
          <w:rFonts w:ascii="Abadi" w:hAnsi="Abadi" w:cs="Arial"/>
          <w:bCs/>
          <w:color w:val="000000" w:themeColor="text1"/>
          <w:sz w:val="26"/>
          <w:szCs w:val="26"/>
          <w14:ligatures w14:val="standardContextual"/>
        </w:rPr>
        <w:tab/>
      </w:r>
      <w:r w:rsidRPr="00D23D44">
        <w:rPr>
          <w:rFonts w:ascii="Abadi" w:hAnsi="Abadi" w:cs="Arial"/>
          <w:bCs/>
          <w:color w:val="000000" w:themeColor="text1"/>
          <w:sz w:val="26"/>
          <w:szCs w:val="26"/>
          <w:u w:val="single"/>
          <w14:ligatures w14:val="standardContextual"/>
        </w:rPr>
        <w:tab/>
      </w:r>
    </w:p>
    <w:p w14:paraId="13625145" w14:textId="77777777" w:rsidR="002A68E5" w:rsidRPr="00D23D44" w:rsidRDefault="002A68E5" w:rsidP="00B44BE2">
      <w:pPr>
        <w:widowControl w:val="0"/>
        <w:tabs>
          <w:tab w:val="left" w:pos="4140"/>
          <w:tab w:val="left" w:pos="5220"/>
          <w:tab w:val="left" w:pos="5760"/>
          <w:tab w:val="left" w:pos="9720"/>
          <w:tab w:val="left" w:pos="10710"/>
        </w:tabs>
        <w:rPr>
          <w:rFonts w:ascii="Abadi" w:hAnsi="Abadi" w:cs="Arial"/>
          <w:bCs/>
          <w:color w:val="000000" w:themeColor="text1"/>
          <w:sz w:val="26"/>
          <w:szCs w:val="26"/>
          <w14:ligatures w14:val="standardContextual"/>
        </w:rPr>
      </w:pPr>
      <w:r w:rsidRPr="00D23D44">
        <w:rPr>
          <w:rFonts w:ascii="Abadi" w:hAnsi="Abadi" w:cs="Arial"/>
          <w:bCs/>
          <w:color w:val="000000" w:themeColor="text1"/>
          <w:sz w:val="26"/>
          <w:szCs w:val="26"/>
          <w14:ligatures w14:val="standardContextual"/>
        </w:rPr>
        <w:t>PTA President</w:t>
      </w:r>
      <w:r w:rsidRPr="00D23D44">
        <w:rPr>
          <w:rFonts w:ascii="Abadi" w:hAnsi="Abadi" w:cs="Arial"/>
          <w:bCs/>
          <w:color w:val="000000" w:themeColor="text1"/>
          <w:sz w:val="26"/>
          <w:szCs w:val="26"/>
          <w14:ligatures w14:val="standardContextual"/>
        </w:rPr>
        <w:tab/>
        <w:t>Date</w:t>
      </w:r>
      <w:r w:rsidRPr="00D23D44">
        <w:rPr>
          <w:rFonts w:ascii="Abadi" w:hAnsi="Abadi" w:cs="Arial"/>
          <w:bCs/>
          <w:color w:val="000000" w:themeColor="text1"/>
          <w:sz w:val="26"/>
          <w:szCs w:val="26"/>
          <w14:ligatures w14:val="standardContextual"/>
        </w:rPr>
        <w:tab/>
      </w:r>
      <w:r w:rsidRPr="00D23D44">
        <w:rPr>
          <w:rFonts w:ascii="Abadi" w:hAnsi="Abadi" w:cs="Arial"/>
          <w:bCs/>
          <w:color w:val="000000" w:themeColor="text1"/>
          <w:sz w:val="26"/>
          <w:szCs w:val="26"/>
          <w14:ligatures w14:val="standardContextual"/>
        </w:rPr>
        <w:tab/>
        <w:t>Principal/Admin</w:t>
      </w:r>
      <w:r w:rsidRPr="00D23D44">
        <w:rPr>
          <w:rFonts w:ascii="Abadi" w:hAnsi="Abadi" w:cs="Arial"/>
          <w:bCs/>
          <w:color w:val="000000" w:themeColor="text1"/>
          <w:sz w:val="26"/>
          <w:szCs w:val="26"/>
          <w14:ligatures w14:val="standardContextual"/>
        </w:rPr>
        <w:tab/>
        <w:t>Date</w:t>
      </w:r>
    </w:p>
    <w:p w14:paraId="3DD47286" w14:textId="77777777" w:rsidR="002A68E5" w:rsidRPr="00D23D44" w:rsidRDefault="002A68E5" w:rsidP="00B44BE2">
      <w:pPr>
        <w:widowControl w:val="0"/>
        <w:rPr>
          <w:rFonts w:ascii="Abadi" w:hAnsi="Abadi" w:cs="Arial"/>
          <w:color w:val="000000" w:themeColor="text1"/>
          <w:sz w:val="20"/>
          <w14:ligatures w14:val="standardContextual"/>
        </w:rPr>
      </w:pPr>
    </w:p>
    <w:p w14:paraId="1A3A49D6" w14:textId="77777777" w:rsidR="002A68E5" w:rsidRPr="00D23D44" w:rsidRDefault="002A68E5" w:rsidP="00B44BE2">
      <w:pPr>
        <w:widowControl w:val="0"/>
        <w:rPr>
          <w:rFonts w:ascii="Abadi" w:hAnsi="Abadi" w:cs="Arial"/>
          <w:color w:val="000000" w:themeColor="text1"/>
          <w:sz w:val="20"/>
          <w14:ligatures w14:val="standardContextual"/>
        </w:rPr>
      </w:pPr>
    </w:p>
    <w:p w14:paraId="492F5156" w14:textId="77777777" w:rsidR="002A68E5" w:rsidRPr="00D23D44" w:rsidRDefault="002A68E5" w:rsidP="00B44BE2">
      <w:pPr>
        <w:widowControl w:val="0"/>
        <w:rPr>
          <w:rFonts w:ascii="Abadi" w:hAnsi="Abadi" w:cs="Arial"/>
          <w:color w:val="000000" w:themeColor="text1"/>
          <w:sz w:val="20"/>
          <w14:ligatures w14:val="standardContextual"/>
        </w:rPr>
      </w:pPr>
    </w:p>
    <w:p w14:paraId="37502BBB" w14:textId="0FCA28AF" w:rsidR="002A68E5" w:rsidRPr="00D23D44" w:rsidRDefault="002A68E5" w:rsidP="00B44BE2">
      <w:pPr>
        <w:widowControl w:val="0"/>
        <w:rPr>
          <w:rFonts w:ascii="Abadi" w:hAnsi="Abadi" w:cs="Arial"/>
          <w:color w:val="000000" w:themeColor="text1"/>
          <w:sz w:val="20"/>
          <w:szCs w:val="24"/>
          <w14:ligatures w14:val="standardContextual"/>
        </w:rPr>
      </w:pPr>
    </w:p>
    <w:p w14:paraId="3DB3591C" w14:textId="77777777" w:rsidR="007B470D" w:rsidRPr="00D23D44" w:rsidRDefault="007B470D" w:rsidP="00B44BE2">
      <w:pPr>
        <w:widowControl w:val="0"/>
        <w:rPr>
          <w:rFonts w:ascii="Abadi" w:hAnsi="Abadi" w:cs="Arial"/>
          <w:color w:val="000000" w:themeColor="text1"/>
          <w:sz w:val="20"/>
          <w:szCs w:val="24"/>
          <w14:ligatures w14:val="standardContextual"/>
        </w:rPr>
      </w:pPr>
    </w:p>
    <w:p w14:paraId="384D701E" w14:textId="77777777" w:rsidR="007B470D" w:rsidRPr="00D23D44" w:rsidRDefault="007B470D" w:rsidP="00B44BE2">
      <w:pPr>
        <w:widowControl w:val="0"/>
        <w:rPr>
          <w:rFonts w:ascii="Abadi" w:hAnsi="Abadi" w:cs="Arial"/>
          <w:color w:val="000000" w:themeColor="text1"/>
          <w:sz w:val="20"/>
          <w:szCs w:val="24"/>
          <w14:ligatures w14:val="standardContextual"/>
        </w:rPr>
      </w:pPr>
    </w:p>
    <w:p w14:paraId="7381B226" w14:textId="77777777" w:rsidR="007B470D" w:rsidRPr="00D23D44" w:rsidRDefault="007B470D" w:rsidP="00B44BE2">
      <w:pPr>
        <w:widowControl w:val="0"/>
        <w:rPr>
          <w:rFonts w:ascii="Abadi" w:hAnsi="Abadi" w:cs="Arial"/>
          <w:color w:val="000000" w:themeColor="text1"/>
          <w:sz w:val="20"/>
          <w:szCs w:val="24"/>
          <w14:ligatures w14:val="standardContextual"/>
        </w:rPr>
      </w:pPr>
    </w:p>
    <w:p w14:paraId="757CF62A" w14:textId="77777777" w:rsidR="007B470D" w:rsidRPr="00D23D44" w:rsidRDefault="007B470D" w:rsidP="00B44BE2">
      <w:pPr>
        <w:widowControl w:val="0"/>
        <w:rPr>
          <w:rFonts w:ascii="Abadi" w:hAnsi="Abadi" w:cs="Arial"/>
          <w:color w:val="000000" w:themeColor="text1"/>
          <w:sz w:val="20"/>
          <w:szCs w:val="24"/>
          <w14:ligatures w14:val="standardContextual"/>
        </w:rPr>
      </w:pPr>
    </w:p>
    <w:p w14:paraId="57A21556" w14:textId="430249A4" w:rsidR="007B470D" w:rsidRPr="00D23D44" w:rsidRDefault="007B470D" w:rsidP="00B44BE2">
      <w:pPr>
        <w:widowControl w:val="0"/>
        <w:rPr>
          <w:rFonts w:ascii="Abadi" w:hAnsi="Abadi" w:cs="Arial"/>
          <w:color w:val="000000" w:themeColor="text1"/>
          <w:sz w:val="20"/>
          <w:szCs w:val="24"/>
          <w14:ligatures w14:val="standardContextual"/>
        </w:rPr>
      </w:pPr>
    </w:p>
    <w:p w14:paraId="6A3DA626" w14:textId="77777777" w:rsidR="007B470D" w:rsidRPr="00D23D44" w:rsidRDefault="007B470D" w:rsidP="00B44BE2">
      <w:pPr>
        <w:widowControl w:val="0"/>
        <w:rPr>
          <w:rFonts w:ascii="Abadi" w:hAnsi="Abadi" w:cs="Arial"/>
          <w:color w:val="000000" w:themeColor="text1"/>
          <w:sz w:val="20"/>
          <w:szCs w:val="24"/>
          <w14:ligatures w14:val="standardContextual"/>
        </w:rPr>
      </w:pPr>
    </w:p>
    <w:p w14:paraId="7DD79BF0" w14:textId="4DAFBECC" w:rsidR="007B470D" w:rsidRPr="00D23D44" w:rsidRDefault="007B470D" w:rsidP="00B44BE2">
      <w:pPr>
        <w:widowControl w:val="0"/>
        <w:rPr>
          <w:rFonts w:ascii="Abadi" w:hAnsi="Abadi" w:cs="Arial"/>
          <w:color w:val="000000" w:themeColor="text1"/>
          <w:sz w:val="20"/>
          <w:szCs w:val="24"/>
          <w14:ligatures w14:val="standardContextual"/>
        </w:rPr>
      </w:pPr>
    </w:p>
    <w:p w14:paraId="62C58ACC" w14:textId="6FB986A1" w:rsidR="007B470D" w:rsidRPr="00D23D44" w:rsidRDefault="007B470D" w:rsidP="00B44BE2">
      <w:pPr>
        <w:widowControl w:val="0"/>
        <w:rPr>
          <w:rFonts w:ascii="Abadi" w:hAnsi="Abadi" w:cs="Arial"/>
          <w:color w:val="000000" w:themeColor="text1"/>
          <w:sz w:val="20"/>
          <w:szCs w:val="24"/>
          <w14:ligatures w14:val="standardContextual"/>
        </w:rPr>
      </w:pPr>
    </w:p>
    <w:p w14:paraId="49DC6685" w14:textId="54727EBD" w:rsidR="007B470D" w:rsidRPr="00D23D44" w:rsidRDefault="007B470D" w:rsidP="00B44BE2">
      <w:pPr>
        <w:widowControl w:val="0"/>
        <w:rPr>
          <w:rFonts w:ascii="Abadi" w:hAnsi="Abadi" w:cs="Arial"/>
          <w:color w:val="000000" w:themeColor="text1"/>
          <w:sz w:val="20"/>
          <w:szCs w:val="24"/>
          <w14:ligatures w14:val="standardContextual"/>
        </w:rPr>
      </w:pPr>
    </w:p>
    <w:p w14:paraId="1E261D94" w14:textId="77777777" w:rsidR="00A0211A" w:rsidRPr="00D23D44" w:rsidRDefault="00A0211A">
      <w:pPr>
        <w:rPr>
          <w:rFonts w:ascii="Abadi" w:hAnsi="Abadi" w:cs="Arial"/>
          <w:b/>
          <w:color w:val="000000" w:themeColor="text1"/>
          <w:sz w:val="40"/>
          <w:szCs w:val="40"/>
          <w:u w:val="single"/>
        </w:rPr>
      </w:pPr>
      <w:bookmarkStart w:id="19" w:name="donationreceipt"/>
      <w:bookmarkEnd w:id="19"/>
      <w:r w:rsidRPr="00D23D44">
        <w:rPr>
          <w:rFonts w:ascii="Abadi" w:hAnsi="Abadi" w:cs="Arial"/>
          <w:b/>
          <w:color w:val="000000" w:themeColor="text1"/>
          <w:sz w:val="40"/>
          <w:szCs w:val="40"/>
          <w:u w:val="single"/>
        </w:rPr>
        <w:br w:type="page"/>
      </w:r>
    </w:p>
    <w:p w14:paraId="47EA593C" w14:textId="53B33C88" w:rsidR="0097798F" w:rsidRPr="00D23D44" w:rsidRDefault="006F28DC" w:rsidP="00B44BE2">
      <w:pPr>
        <w:widowControl w:val="0"/>
        <w:rPr>
          <w:rFonts w:ascii="Abadi" w:hAnsi="Abadi" w:cs="Arial"/>
          <w:color w:val="000000" w:themeColor="text1"/>
          <w:sz w:val="40"/>
          <w:szCs w:val="40"/>
          <w:u w:val="single"/>
        </w:rPr>
      </w:pPr>
      <w:r w:rsidRPr="00D23D44">
        <w:rPr>
          <w:rFonts w:ascii="Abadi" w:hAnsi="Abadi" w:cs="Arial"/>
          <w:b/>
          <w:color w:val="000000" w:themeColor="text1"/>
          <w:sz w:val="40"/>
          <w:szCs w:val="40"/>
          <w:u w:val="single"/>
        </w:rPr>
        <w:lastRenderedPageBreak/>
        <w:t>GENERAL DONATION AGREEMENT</w:t>
      </w:r>
    </w:p>
    <w:p w14:paraId="1384E5F0" w14:textId="77777777" w:rsidR="0097798F" w:rsidRPr="00D23D44" w:rsidRDefault="0097798F" w:rsidP="00B44BE2">
      <w:pPr>
        <w:widowControl w:val="0"/>
        <w:rPr>
          <w:rFonts w:ascii="Abadi" w:hAnsi="Abadi" w:cs="Arial"/>
          <w:color w:val="000000" w:themeColor="text1"/>
        </w:rPr>
      </w:pPr>
    </w:p>
    <w:tbl>
      <w:tblPr>
        <w:tblStyle w:val="TableGrid"/>
        <w:tblW w:w="0" w:type="auto"/>
        <w:tblInd w:w="60" w:type="dxa"/>
        <w:tblLook w:val="04A0" w:firstRow="1" w:lastRow="0" w:firstColumn="1" w:lastColumn="0" w:noHBand="0" w:noVBand="1"/>
      </w:tblPr>
      <w:tblGrid>
        <w:gridCol w:w="1740"/>
        <w:gridCol w:w="4494"/>
        <w:gridCol w:w="4495"/>
      </w:tblGrid>
      <w:tr w:rsidR="0029105E" w:rsidRPr="00D23D44" w14:paraId="6AA9127D" w14:textId="77777777" w:rsidTr="00DC6F0E">
        <w:tc>
          <w:tcPr>
            <w:tcW w:w="1740" w:type="dxa"/>
            <w:tcBorders>
              <w:top w:val="nil"/>
              <w:left w:val="nil"/>
              <w:bottom w:val="single" w:sz="4" w:space="0" w:color="auto"/>
            </w:tcBorders>
          </w:tcPr>
          <w:p w14:paraId="6C75F224" w14:textId="77777777" w:rsidR="0097798F" w:rsidRPr="00D23D44" w:rsidRDefault="0097798F" w:rsidP="00B44BE2">
            <w:pPr>
              <w:rPr>
                <w:rFonts w:ascii="Abadi" w:hAnsi="Abadi" w:cs="Arial"/>
                <w:color w:val="000000" w:themeColor="text1"/>
              </w:rPr>
            </w:pPr>
          </w:p>
        </w:tc>
        <w:tc>
          <w:tcPr>
            <w:tcW w:w="4494" w:type="dxa"/>
          </w:tcPr>
          <w:p w14:paraId="03D733A3" w14:textId="77777777" w:rsidR="0097798F" w:rsidRPr="00D23D44" w:rsidRDefault="0097798F" w:rsidP="00B44BE2">
            <w:pPr>
              <w:rPr>
                <w:rFonts w:ascii="Abadi" w:hAnsi="Abadi" w:cs="Arial"/>
                <w:color w:val="000000" w:themeColor="text1"/>
              </w:rPr>
            </w:pPr>
            <w:r w:rsidRPr="00D23D44">
              <w:rPr>
                <w:rFonts w:ascii="Abadi" w:hAnsi="Abadi" w:cs="Arial"/>
                <w:color w:val="000000" w:themeColor="text1"/>
              </w:rPr>
              <w:t>Recipient Information</w:t>
            </w:r>
          </w:p>
        </w:tc>
        <w:tc>
          <w:tcPr>
            <w:tcW w:w="4495" w:type="dxa"/>
          </w:tcPr>
          <w:p w14:paraId="71E49EB2" w14:textId="3D059952" w:rsidR="0097798F" w:rsidRPr="00D23D44" w:rsidRDefault="0097798F" w:rsidP="00B44BE2">
            <w:pPr>
              <w:rPr>
                <w:rFonts w:ascii="Abadi" w:hAnsi="Abadi" w:cs="Arial"/>
                <w:color w:val="000000" w:themeColor="text1"/>
              </w:rPr>
            </w:pPr>
            <w:r w:rsidRPr="00D23D44">
              <w:rPr>
                <w:rFonts w:ascii="Abadi" w:hAnsi="Abadi" w:cs="Arial"/>
                <w:color w:val="000000" w:themeColor="text1"/>
              </w:rPr>
              <w:t xml:space="preserve">Donor Information </w:t>
            </w:r>
          </w:p>
        </w:tc>
      </w:tr>
      <w:tr w:rsidR="0029105E" w:rsidRPr="00D23D44" w14:paraId="3B2E333E" w14:textId="77777777" w:rsidTr="00DC6F0E">
        <w:tc>
          <w:tcPr>
            <w:tcW w:w="1740" w:type="dxa"/>
            <w:tcBorders>
              <w:top w:val="single" w:sz="4" w:space="0" w:color="auto"/>
              <w:left w:val="single" w:sz="4" w:space="0" w:color="auto"/>
              <w:bottom w:val="single" w:sz="4" w:space="0" w:color="auto"/>
              <w:right w:val="single" w:sz="4" w:space="0" w:color="auto"/>
            </w:tcBorders>
          </w:tcPr>
          <w:p w14:paraId="7337411D" w14:textId="77777777" w:rsidR="0097798F" w:rsidRPr="00D23D44" w:rsidRDefault="0097798F" w:rsidP="00B44BE2">
            <w:pPr>
              <w:jc w:val="right"/>
              <w:rPr>
                <w:rFonts w:ascii="Abadi" w:hAnsi="Abadi" w:cs="Arial"/>
                <w:color w:val="000000" w:themeColor="text1"/>
              </w:rPr>
            </w:pPr>
            <w:r w:rsidRPr="00D23D44">
              <w:rPr>
                <w:rFonts w:ascii="Abadi" w:hAnsi="Abadi" w:cs="Arial"/>
                <w:color w:val="000000" w:themeColor="text1"/>
              </w:rPr>
              <w:t>Name</w:t>
            </w:r>
          </w:p>
        </w:tc>
        <w:tc>
          <w:tcPr>
            <w:tcW w:w="4494" w:type="dxa"/>
            <w:tcBorders>
              <w:left w:val="single" w:sz="4" w:space="0" w:color="auto"/>
            </w:tcBorders>
          </w:tcPr>
          <w:p w14:paraId="29C9F178" w14:textId="77777777" w:rsidR="0097798F" w:rsidRPr="00D23D44" w:rsidRDefault="0097798F" w:rsidP="00B44BE2">
            <w:pPr>
              <w:rPr>
                <w:rFonts w:ascii="Abadi" w:hAnsi="Abadi" w:cs="Arial"/>
                <w:color w:val="000000" w:themeColor="text1"/>
              </w:rPr>
            </w:pPr>
          </w:p>
        </w:tc>
        <w:tc>
          <w:tcPr>
            <w:tcW w:w="4495" w:type="dxa"/>
          </w:tcPr>
          <w:p w14:paraId="43414CDB" w14:textId="77777777" w:rsidR="0097798F" w:rsidRPr="00D23D44" w:rsidRDefault="0097798F" w:rsidP="00B44BE2">
            <w:pPr>
              <w:rPr>
                <w:rFonts w:ascii="Abadi" w:hAnsi="Abadi" w:cs="Arial"/>
                <w:color w:val="000000" w:themeColor="text1"/>
              </w:rPr>
            </w:pPr>
          </w:p>
        </w:tc>
      </w:tr>
      <w:tr w:rsidR="0029105E" w:rsidRPr="00D23D44" w14:paraId="489454B6" w14:textId="77777777" w:rsidTr="00DC6F0E">
        <w:tc>
          <w:tcPr>
            <w:tcW w:w="1740" w:type="dxa"/>
            <w:tcBorders>
              <w:top w:val="single" w:sz="4" w:space="0" w:color="auto"/>
              <w:left w:val="single" w:sz="4" w:space="0" w:color="auto"/>
              <w:bottom w:val="single" w:sz="4" w:space="0" w:color="auto"/>
              <w:right w:val="single" w:sz="4" w:space="0" w:color="auto"/>
            </w:tcBorders>
          </w:tcPr>
          <w:p w14:paraId="7670A883" w14:textId="77777777" w:rsidR="0097798F" w:rsidRPr="00D23D44" w:rsidRDefault="0097798F" w:rsidP="00B44BE2">
            <w:pPr>
              <w:jc w:val="right"/>
              <w:rPr>
                <w:rFonts w:ascii="Abadi" w:hAnsi="Abadi" w:cs="Arial"/>
                <w:color w:val="000000" w:themeColor="text1"/>
              </w:rPr>
            </w:pPr>
            <w:r w:rsidRPr="00D23D44">
              <w:rPr>
                <w:rFonts w:ascii="Abadi" w:hAnsi="Abadi" w:cs="Arial"/>
                <w:color w:val="000000" w:themeColor="text1"/>
              </w:rPr>
              <w:t>EIN</w:t>
            </w:r>
          </w:p>
        </w:tc>
        <w:tc>
          <w:tcPr>
            <w:tcW w:w="4494" w:type="dxa"/>
            <w:tcBorders>
              <w:left w:val="single" w:sz="4" w:space="0" w:color="auto"/>
            </w:tcBorders>
          </w:tcPr>
          <w:p w14:paraId="5AFDA55F" w14:textId="77777777" w:rsidR="0097798F" w:rsidRPr="00D23D44" w:rsidRDefault="0097798F" w:rsidP="00B44BE2">
            <w:pPr>
              <w:rPr>
                <w:rFonts w:ascii="Abadi" w:hAnsi="Abadi" w:cs="Arial"/>
                <w:color w:val="000000" w:themeColor="text1"/>
              </w:rPr>
            </w:pPr>
          </w:p>
        </w:tc>
        <w:tc>
          <w:tcPr>
            <w:tcW w:w="4495" w:type="dxa"/>
          </w:tcPr>
          <w:p w14:paraId="4FBE0A0C" w14:textId="77777777" w:rsidR="0097798F" w:rsidRPr="00D23D44" w:rsidRDefault="0097798F" w:rsidP="00B44BE2">
            <w:pPr>
              <w:rPr>
                <w:rFonts w:ascii="Abadi" w:hAnsi="Abadi" w:cs="Arial"/>
                <w:color w:val="000000" w:themeColor="text1"/>
              </w:rPr>
            </w:pPr>
          </w:p>
        </w:tc>
      </w:tr>
      <w:tr w:rsidR="0029105E" w:rsidRPr="00D23D44" w14:paraId="453C43F5" w14:textId="77777777" w:rsidTr="00DC6F0E">
        <w:tc>
          <w:tcPr>
            <w:tcW w:w="1740" w:type="dxa"/>
            <w:tcBorders>
              <w:top w:val="single" w:sz="4" w:space="0" w:color="auto"/>
              <w:left w:val="single" w:sz="4" w:space="0" w:color="auto"/>
              <w:bottom w:val="single" w:sz="4" w:space="0" w:color="auto"/>
              <w:right w:val="single" w:sz="4" w:space="0" w:color="auto"/>
            </w:tcBorders>
          </w:tcPr>
          <w:p w14:paraId="7D82A899" w14:textId="77777777" w:rsidR="0097798F" w:rsidRPr="00D23D44" w:rsidRDefault="0097798F" w:rsidP="00B44BE2">
            <w:pPr>
              <w:jc w:val="right"/>
              <w:rPr>
                <w:rFonts w:ascii="Abadi" w:hAnsi="Abadi" w:cs="Arial"/>
                <w:color w:val="000000" w:themeColor="text1"/>
              </w:rPr>
            </w:pPr>
            <w:r w:rsidRPr="00D23D44">
              <w:rPr>
                <w:rFonts w:ascii="Abadi" w:hAnsi="Abadi" w:cs="Arial"/>
                <w:color w:val="000000" w:themeColor="text1"/>
              </w:rPr>
              <w:t xml:space="preserve">Address </w:t>
            </w:r>
          </w:p>
        </w:tc>
        <w:tc>
          <w:tcPr>
            <w:tcW w:w="4494" w:type="dxa"/>
            <w:tcBorders>
              <w:left w:val="single" w:sz="4" w:space="0" w:color="auto"/>
            </w:tcBorders>
          </w:tcPr>
          <w:p w14:paraId="188AF7A9" w14:textId="77777777" w:rsidR="0097798F" w:rsidRPr="00D23D44" w:rsidRDefault="0097798F" w:rsidP="00B44BE2">
            <w:pPr>
              <w:rPr>
                <w:rFonts w:ascii="Abadi" w:hAnsi="Abadi" w:cs="Arial"/>
                <w:color w:val="000000" w:themeColor="text1"/>
              </w:rPr>
            </w:pPr>
          </w:p>
        </w:tc>
        <w:tc>
          <w:tcPr>
            <w:tcW w:w="4495" w:type="dxa"/>
          </w:tcPr>
          <w:p w14:paraId="264BCE76" w14:textId="77777777" w:rsidR="0097798F" w:rsidRPr="00D23D44" w:rsidRDefault="0097798F" w:rsidP="00B44BE2">
            <w:pPr>
              <w:rPr>
                <w:rFonts w:ascii="Abadi" w:hAnsi="Abadi" w:cs="Arial"/>
                <w:color w:val="000000" w:themeColor="text1"/>
              </w:rPr>
            </w:pPr>
          </w:p>
        </w:tc>
      </w:tr>
      <w:tr w:rsidR="0029105E" w:rsidRPr="00D23D44" w14:paraId="5B8C1CBC" w14:textId="77777777" w:rsidTr="00DC6F0E">
        <w:tc>
          <w:tcPr>
            <w:tcW w:w="1740" w:type="dxa"/>
            <w:tcBorders>
              <w:top w:val="single" w:sz="4" w:space="0" w:color="auto"/>
              <w:left w:val="single" w:sz="4" w:space="0" w:color="auto"/>
              <w:bottom w:val="single" w:sz="4" w:space="0" w:color="auto"/>
              <w:right w:val="single" w:sz="4" w:space="0" w:color="auto"/>
            </w:tcBorders>
          </w:tcPr>
          <w:p w14:paraId="3407E599" w14:textId="77777777" w:rsidR="0097798F" w:rsidRPr="00D23D44" w:rsidRDefault="0097798F" w:rsidP="00B44BE2">
            <w:pPr>
              <w:jc w:val="right"/>
              <w:rPr>
                <w:rFonts w:ascii="Abadi" w:hAnsi="Abadi" w:cs="Arial"/>
                <w:color w:val="000000" w:themeColor="text1"/>
              </w:rPr>
            </w:pPr>
            <w:r w:rsidRPr="00D23D44">
              <w:rPr>
                <w:rFonts w:ascii="Abadi" w:hAnsi="Abadi" w:cs="Arial"/>
                <w:color w:val="000000" w:themeColor="text1"/>
              </w:rPr>
              <w:t>City, ST Zip</w:t>
            </w:r>
          </w:p>
        </w:tc>
        <w:tc>
          <w:tcPr>
            <w:tcW w:w="4494" w:type="dxa"/>
            <w:tcBorders>
              <w:left w:val="single" w:sz="4" w:space="0" w:color="auto"/>
            </w:tcBorders>
          </w:tcPr>
          <w:p w14:paraId="2DFFDF06" w14:textId="77777777" w:rsidR="0097798F" w:rsidRPr="00D23D44" w:rsidRDefault="0097798F" w:rsidP="00B44BE2">
            <w:pPr>
              <w:rPr>
                <w:rFonts w:ascii="Abadi" w:hAnsi="Abadi" w:cs="Arial"/>
                <w:color w:val="000000" w:themeColor="text1"/>
              </w:rPr>
            </w:pPr>
          </w:p>
        </w:tc>
        <w:tc>
          <w:tcPr>
            <w:tcW w:w="4495" w:type="dxa"/>
          </w:tcPr>
          <w:p w14:paraId="4C1BA4BF" w14:textId="77777777" w:rsidR="0097798F" w:rsidRPr="00D23D44" w:rsidRDefault="0097798F" w:rsidP="00B44BE2">
            <w:pPr>
              <w:rPr>
                <w:rFonts w:ascii="Abadi" w:hAnsi="Abadi" w:cs="Arial"/>
                <w:color w:val="000000" w:themeColor="text1"/>
              </w:rPr>
            </w:pPr>
          </w:p>
        </w:tc>
      </w:tr>
      <w:tr w:rsidR="0029105E" w:rsidRPr="00D23D44" w14:paraId="474B966E" w14:textId="77777777" w:rsidTr="00DC6F0E">
        <w:tc>
          <w:tcPr>
            <w:tcW w:w="1740" w:type="dxa"/>
            <w:tcBorders>
              <w:top w:val="single" w:sz="4" w:space="0" w:color="auto"/>
              <w:left w:val="single" w:sz="4" w:space="0" w:color="auto"/>
              <w:bottom w:val="single" w:sz="4" w:space="0" w:color="auto"/>
              <w:right w:val="single" w:sz="4" w:space="0" w:color="auto"/>
            </w:tcBorders>
          </w:tcPr>
          <w:p w14:paraId="293740F9" w14:textId="77777777" w:rsidR="0097798F" w:rsidRPr="00D23D44" w:rsidRDefault="0097798F" w:rsidP="00B44BE2">
            <w:pPr>
              <w:jc w:val="right"/>
              <w:rPr>
                <w:rFonts w:ascii="Abadi" w:hAnsi="Abadi" w:cs="Arial"/>
                <w:color w:val="000000" w:themeColor="text1"/>
              </w:rPr>
            </w:pPr>
            <w:r w:rsidRPr="00D23D44">
              <w:rPr>
                <w:rFonts w:ascii="Abadi" w:hAnsi="Abadi" w:cs="Arial"/>
                <w:color w:val="000000" w:themeColor="text1"/>
              </w:rPr>
              <w:t>Contact Name</w:t>
            </w:r>
          </w:p>
        </w:tc>
        <w:tc>
          <w:tcPr>
            <w:tcW w:w="4494" w:type="dxa"/>
            <w:tcBorders>
              <w:left w:val="single" w:sz="4" w:space="0" w:color="auto"/>
            </w:tcBorders>
          </w:tcPr>
          <w:p w14:paraId="47C460C8" w14:textId="77777777" w:rsidR="0097798F" w:rsidRPr="00D23D44" w:rsidRDefault="0097798F" w:rsidP="00B44BE2">
            <w:pPr>
              <w:rPr>
                <w:rFonts w:ascii="Abadi" w:hAnsi="Abadi" w:cs="Arial"/>
                <w:color w:val="000000" w:themeColor="text1"/>
              </w:rPr>
            </w:pPr>
          </w:p>
        </w:tc>
        <w:tc>
          <w:tcPr>
            <w:tcW w:w="4495" w:type="dxa"/>
          </w:tcPr>
          <w:p w14:paraId="53C1A7B4" w14:textId="77777777" w:rsidR="0097798F" w:rsidRPr="00D23D44" w:rsidRDefault="0097798F" w:rsidP="00B44BE2">
            <w:pPr>
              <w:rPr>
                <w:rFonts w:ascii="Abadi" w:hAnsi="Abadi" w:cs="Arial"/>
                <w:color w:val="000000" w:themeColor="text1"/>
              </w:rPr>
            </w:pPr>
          </w:p>
        </w:tc>
      </w:tr>
      <w:tr w:rsidR="0029105E" w:rsidRPr="00D23D44" w14:paraId="7E8FD60C" w14:textId="77777777" w:rsidTr="00DC6F0E">
        <w:tc>
          <w:tcPr>
            <w:tcW w:w="1740" w:type="dxa"/>
            <w:tcBorders>
              <w:top w:val="single" w:sz="4" w:space="0" w:color="auto"/>
              <w:left w:val="single" w:sz="4" w:space="0" w:color="auto"/>
              <w:bottom w:val="single" w:sz="4" w:space="0" w:color="auto"/>
              <w:right w:val="single" w:sz="4" w:space="0" w:color="auto"/>
            </w:tcBorders>
          </w:tcPr>
          <w:p w14:paraId="39D6E555" w14:textId="77777777" w:rsidR="0097798F" w:rsidRPr="00D23D44" w:rsidRDefault="0097798F" w:rsidP="00B44BE2">
            <w:pPr>
              <w:jc w:val="right"/>
              <w:rPr>
                <w:rFonts w:ascii="Abadi" w:hAnsi="Abadi" w:cs="Arial"/>
                <w:color w:val="000000" w:themeColor="text1"/>
              </w:rPr>
            </w:pPr>
            <w:r w:rsidRPr="00D23D44">
              <w:rPr>
                <w:rFonts w:ascii="Abadi" w:hAnsi="Abadi" w:cs="Arial"/>
                <w:color w:val="000000" w:themeColor="text1"/>
              </w:rPr>
              <w:t>Email</w:t>
            </w:r>
          </w:p>
        </w:tc>
        <w:tc>
          <w:tcPr>
            <w:tcW w:w="4494" w:type="dxa"/>
            <w:tcBorders>
              <w:left w:val="single" w:sz="4" w:space="0" w:color="auto"/>
            </w:tcBorders>
          </w:tcPr>
          <w:p w14:paraId="0428D2E3" w14:textId="77777777" w:rsidR="0097798F" w:rsidRPr="00D23D44" w:rsidRDefault="0097798F" w:rsidP="00B44BE2">
            <w:pPr>
              <w:rPr>
                <w:rFonts w:ascii="Abadi" w:hAnsi="Abadi" w:cs="Arial"/>
                <w:color w:val="000000" w:themeColor="text1"/>
              </w:rPr>
            </w:pPr>
          </w:p>
        </w:tc>
        <w:tc>
          <w:tcPr>
            <w:tcW w:w="4495" w:type="dxa"/>
          </w:tcPr>
          <w:p w14:paraId="2D2EFC3F" w14:textId="77777777" w:rsidR="0097798F" w:rsidRPr="00D23D44" w:rsidRDefault="0097798F" w:rsidP="00B44BE2">
            <w:pPr>
              <w:rPr>
                <w:rFonts w:ascii="Abadi" w:hAnsi="Abadi" w:cs="Arial"/>
                <w:color w:val="000000" w:themeColor="text1"/>
              </w:rPr>
            </w:pPr>
          </w:p>
        </w:tc>
      </w:tr>
      <w:tr w:rsidR="0029105E" w:rsidRPr="00D23D44" w14:paraId="2A0929FE" w14:textId="77777777" w:rsidTr="00DC6F0E">
        <w:tc>
          <w:tcPr>
            <w:tcW w:w="1740" w:type="dxa"/>
            <w:tcBorders>
              <w:top w:val="single" w:sz="4" w:space="0" w:color="auto"/>
              <w:left w:val="single" w:sz="4" w:space="0" w:color="auto"/>
              <w:bottom w:val="single" w:sz="4" w:space="0" w:color="auto"/>
              <w:right w:val="single" w:sz="4" w:space="0" w:color="auto"/>
            </w:tcBorders>
          </w:tcPr>
          <w:p w14:paraId="6F139067" w14:textId="77777777" w:rsidR="0097798F" w:rsidRPr="00D23D44" w:rsidRDefault="0097798F" w:rsidP="00B44BE2">
            <w:pPr>
              <w:jc w:val="right"/>
              <w:rPr>
                <w:rFonts w:ascii="Abadi" w:hAnsi="Abadi" w:cs="Arial"/>
                <w:color w:val="000000" w:themeColor="text1"/>
              </w:rPr>
            </w:pPr>
            <w:r w:rsidRPr="00D23D44">
              <w:rPr>
                <w:rFonts w:ascii="Abadi" w:hAnsi="Abadi" w:cs="Arial"/>
                <w:color w:val="000000" w:themeColor="text1"/>
              </w:rPr>
              <w:t>Phone</w:t>
            </w:r>
          </w:p>
        </w:tc>
        <w:tc>
          <w:tcPr>
            <w:tcW w:w="4494" w:type="dxa"/>
            <w:tcBorders>
              <w:left w:val="single" w:sz="4" w:space="0" w:color="auto"/>
            </w:tcBorders>
          </w:tcPr>
          <w:p w14:paraId="5C97BDF8" w14:textId="77777777" w:rsidR="0097798F" w:rsidRPr="00D23D44" w:rsidRDefault="0097798F" w:rsidP="00B44BE2">
            <w:pPr>
              <w:rPr>
                <w:rFonts w:ascii="Abadi" w:hAnsi="Abadi" w:cs="Arial"/>
                <w:color w:val="000000" w:themeColor="text1"/>
              </w:rPr>
            </w:pPr>
          </w:p>
        </w:tc>
        <w:tc>
          <w:tcPr>
            <w:tcW w:w="4495" w:type="dxa"/>
          </w:tcPr>
          <w:p w14:paraId="445FCB5B" w14:textId="77777777" w:rsidR="0097798F" w:rsidRPr="00D23D44" w:rsidRDefault="0097798F" w:rsidP="00B44BE2">
            <w:pPr>
              <w:rPr>
                <w:rFonts w:ascii="Abadi" w:hAnsi="Abadi" w:cs="Arial"/>
                <w:color w:val="000000" w:themeColor="text1"/>
              </w:rPr>
            </w:pPr>
          </w:p>
        </w:tc>
      </w:tr>
      <w:tr w:rsidR="0029105E" w:rsidRPr="00D23D44" w14:paraId="717A36A1" w14:textId="77777777" w:rsidTr="00DC6F0E">
        <w:tc>
          <w:tcPr>
            <w:tcW w:w="1740" w:type="dxa"/>
            <w:tcBorders>
              <w:top w:val="single" w:sz="4" w:space="0" w:color="auto"/>
              <w:left w:val="single" w:sz="4" w:space="0" w:color="auto"/>
              <w:bottom w:val="single" w:sz="4" w:space="0" w:color="auto"/>
              <w:right w:val="single" w:sz="4" w:space="0" w:color="auto"/>
            </w:tcBorders>
          </w:tcPr>
          <w:p w14:paraId="3C9CB723" w14:textId="77777777" w:rsidR="0097798F" w:rsidRPr="00D23D44" w:rsidRDefault="0097798F" w:rsidP="00B44BE2">
            <w:pPr>
              <w:jc w:val="right"/>
              <w:rPr>
                <w:rFonts w:ascii="Abadi" w:hAnsi="Abadi" w:cs="Arial"/>
                <w:color w:val="000000" w:themeColor="text1"/>
              </w:rPr>
            </w:pPr>
            <w:r w:rsidRPr="00D23D44">
              <w:rPr>
                <w:rFonts w:ascii="Abadi" w:hAnsi="Abadi" w:cs="Arial"/>
                <w:color w:val="000000" w:themeColor="text1"/>
              </w:rPr>
              <w:t xml:space="preserve">Donation Date </w:t>
            </w:r>
          </w:p>
        </w:tc>
        <w:tc>
          <w:tcPr>
            <w:tcW w:w="8989" w:type="dxa"/>
            <w:gridSpan w:val="2"/>
            <w:tcBorders>
              <w:left w:val="single" w:sz="4" w:space="0" w:color="auto"/>
            </w:tcBorders>
          </w:tcPr>
          <w:p w14:paraId="632A8697" w14:textId="77777777" w:rsidR="0097798F" w:rsidRPr="00D23D44" w:rsidRDefault="0097798F" w:rsidP="00B44BE2">
            <w:pPr>
              <w:rPr>
                <w:rFonts w:ascii="Abadi" w:hAnsi="Abadi" w:cs="Arial"/>
                <w:color w:val="000000" w:themeColor="text1"/>
              </w:rPr>
            </w:pPr>
          </w:p>
        </w:tc>
      </w:tr>
      <w:tr w:rsidR="0029105E" w:rsidRPr="00D23D44" w14:paraId="0DFBC5C0" w14:textId="77777777" w:rsidTr="00377903">
        <w:trPr>
          <w:trHeight w:val="1574"/>
        </w:trPr>
        <w:tc>
          <w:tcPr>
            <w:tcW w:w="1740" w:type="dxa"/>
            <w:tcBorders>
              <w:top w:val="single" w:sz="4" w:space="0" w:color="auto"/>
              <w:left w:val="single" w:sz="4" w:space="0" w:color="auto"/>
              <w:bottom w:val="single" w:sz="4" w:space="0" w:color="auto"/>
              <w:right w:val="single" w:sz="4" w:space="0" w:color="auto"/>
            </w:tcBorders>
          </w:tcPr>
          <w:p w14:paraId="788EAE47" w14:textId="26C67B0C" w:rsidR="0097798F" w:rsidRPr="00D23D44" w:rsidRDefault="009D3B15" w:rsidP="00B44BE2">
            <w:pPr>
              <w:jc w:val="right"/>
              <w:rPr>
                <w:rFonts w:ascii="Abadi" w:hAnsi="Abadi" w:cs="Arial"/>
                <w:color w:val="000000" w:themeColor="text1"/>
              </w:rPr>
            </w:pPr>
            <w:r w:rsidRPr="00D23D44">
              <w:rPr>
                <w:rFonts w:ascii="Abadi" w:hAnsi="Abadi" w:cs="Arial"/>
                <w:color w:val="000000" w:themeColor="text1"/>
              </w:rPr>
              <w:t xml:space="preserve">Description of </w:t>
            </w:r>
            <w:r w:rsidR="0097798F" w:rsidRPr="00D23D44">
              <w:rPr>
                <w:rFonts w:ascii="Abadi" w:hAnsi="Abadi" w:cs="Arial"/>
                <w:color w:val="000000" w:themeColor="text1"/>
              </w:rPr>
              <w:t>Donation</w:t>
            </w:r>
            <w:r w:rsidR="0012732F" w:rsidRPr="00D23D44">
              <w:rPr>
                <w:rFonts w:ascii="Abadi" w:hAnsi="Abadi" w:cs="Arial"/>
                <w:color w:val="000000" w:themeColor="text1"/>
              </w:rPr>
              <w:t xml:space="preserve"> to Recipient</w:t>
            </w:r>
          </w:p>
        </w:tc>
        <w:tc>
          <w:tcPr>
            <w:tcW w:w="8989" w:type="dxa"/>
            <w:gridSpan w:val="2"/>
            <w:tcBorders>
              <w:left w:val="single" w:sz="4" w:space="0" w:color="auto"/>
            </w:tcBorders>
          </w:tcPr>
          <w:p w14:paraId="5B8E8085" w14:textId="77777777" w:rsidR="0097798F" w:rsidRPr="00D23D44" w:rsidRDefault="0097798F" w:rsidP="00B44BE2">
            <w:pPr>
              <w:rPr>
                <w:rFonts w:ascii="Abadi" w:hAnsi="Abadi" w:cs="Arial"/>
                <w:color w:val="000000" w:themeColor="text1"/>
              </w:rPr>
            </w:pPr>
          </w:p>
          <w:p w14:paraId="04E56049" w14:textId="77777777" w:rsidR="0097798F" w:rsidRPr="00D23D44" w:rsidRDefault="0097798F" w:rsidP="00B44BE2">
            <w:pPr>
              <w:rPr>
                <w:rFonts w:ascii="Abadi" w:hAnsi="Abadi" w:cs="Arial"/>
                <w:color w:val="000000" w:themeColor="text1"/>
              </w:rPr>
            </w:pPr>
          </w:p>
          <w:p w14:paraId="5C29B57E" w14:textId="77777777" w:rsidR="0012732F" w:rsidRPr="00D23D44" w:rsidRDefault="0012732F" w:rsidP="00B44BE2">
            <w:pPr>
              <w:rPr>
                <w:rFonts w:ascii="Abadi" w:hAnsi="Abadi" w:cs="Arial"/>
                <w:color w:val="000000" w:themeColor="text1"/>
              </w:rPr>
            </w:pPr>
          </w:p>
          <w:p w14:paraId="7790370E" w14:textId="77777777" w:rsidR="0097798F" w:rsidRPr="00D23D44" w:rsidRDefault="0097798F" w:rsidP="00B44BE2">
            <w:pPr>
              <w:rPr>
                <w:rFonts w:ascii="Abadi" w:hAnsi="Abadi" w:cs="Arial"/>
                <w:color w:val="000000" w:themeColor="text1"/>
              </w:rPr>
            </w:pPr>
          </w:p>
          <w:p w14:paraId="0BDE9223" w14:textId="77777777" w:rsidR="00182825" w:rsidRPr="00D23D44" w:rsidRDefault="00182825" w:rsidP="00B44BE2">
            <w:pPr>
              <w:rPr>
                <w:rFonts w:ascii="Abadi" w:hAnsi="Abadi" w:cs="Arial"/>
                <w:color w:val="000000" w:themeColor="text1"/>
              </w:rPr>
            </w:pPr>
          </w:p>
          <w:p w14:paraId="2DECE002" w14:textId="77777777" w:rsidR="00182825" w:rsidRPr="00D23D44" w:rsidRDefault="00182825" w:rsidP="00B44BE2">
            <w:pPr>
              <w:rPr>
                <w:rFonts w:ascii="Abadi" w:hAnsi="Abadi" w:cs="Arial"/>
                <w:color w:val="000000" w:themeColor="text1"/>
              </w:rPr>
            </w:pPr>
          </w:p>
          <w:p w14:paraId="4688ED13" w14:textId="4DAC860E" w:rsidR="00182825" w:rsidRPr="00D23D44" w:rsidRDefault="00182825" w:rsidP="00B44BE2">
            <w:pPr>
              <w:rPr>
                <w:rFonts w:ascii="Abadi" w:hAnsi="Abadi" w:cs="Arial"/>
                <w:color w:val="000000" w:themeColor="text1"/>
              </w:rPr>
            </w:pPr>
          </w:p>
        </w:tc>
      </w:tr>
      <w:tr w:rsidR="0012732F" w:rsidRPr="00D23D44" w14:paraId="246E83F3" w14:textId="77777777" w:rsidTr="00DC6F0E">
        <w:tc>
          <w:tcPr>
            <w:tcW w:w="1740" w:type="dxa"/>
            <w:tcBorders>
              <w:top w:val="single" w:sz="4" w:space="0" w:color="auto"/>
              <w:left w:val="single" w:sz="4" w:space="0" w:color="auto"/>
              <w:bottom w:val="single" w:sz="4" w:space="0" w:color="auto"/>
              <w:right w:val="single" w:sz="4" w:space="0" w:color="auto"/>
            </w:tcBorders>
          </w:tcPr>
          <w:p w14:paraId="5B711A0B" w14:textId="77777777" w:rsidR="009D3B15" w:rsidRPr="00D23D44" w:rsidRDefault="0012732F" w:rsidP="00B44BE2">
            <w:pPr>
              <w:jc w:val="right"/>
              <w:rPr>
                <w:rFonts w:ascii="Abadi" w:hAnsi="Abadi" w:cs="Arial"/>
                <w:color w:val="000000" w:themeColor="text1"/>
              </w:rPr>
            </w:pPr>
            <w:r w:rsidRPr="00D23D44">
              <w:rPr>
                <w:rFonts w:ascii="Abadi" w:hAnsi="Abadi" w:cs="Arial"/>
                <w:color w:val="000000" w:themeColor="text1"/>
              </w:rPr>
              <w:t xml:space="preserve">Description of what Donor received in return for the Donation, </w:t>
            </w:r>
          </w:p>
          <w:p w14:paraId="129580EE" w14:textId="276B538D" w:rsidR="0012732F" w:rsidRPr="00D23D44" w:rsidRDefault="0012732F" w:rsidP="00B44BE2">
            <w:pPr>
              <w:jc w:val="right"/>
              <w:rPr>
                <w:rFonts w:ascii="Abadi" w:hAnsi="Abadi" w:cs="Arial"/>
                <w:color w:val="000000" w:themeColor="text1"/>
              </w:rPr>
            </w:pPr>
            <w:r w:rsidRPr="00D23D44">
              <w:rPr>
                <w:rFonts w:ascii="Abadi" w:hAnsi="Abadi" w:cs="Arial"/>
                <w:color w:val="000000" w:themeColor="text1"/>
              </w:rPr>
              <w:t>if applicable</w:t>
            </w:r>
          </w:p>
        </w:tc>
        <w:tc>
          <w:tcPr>
            <w:tcW w:w="8989" w:type="dxa"/>
            <w:gridSpan w:val="2"/>
            <w:tcBorders>
              <w:left w:val="single" w:sz="4" w:space="0" w:color="auto"/>
            </w:tcBorders>
          </w:tcPr>
          <w:p w14:paraId="6E0F7237" w14:textId="77777777" w:rsidR="0012732F" w:rsidRPr="00D23D44" w:rsidRDefault="0012732F" w:rsidP="00B44BE2">
            <w:pPr>
              <w:tabs>
                <w:tab w:val="left" w:pos="8804"/>
              </w:tabs>
              <w:rPr>
                <w:rFonts w:ascii="Abadi" w:hAnsi="Abadi" w:cs="Arial"/>
                <w:color w:val="000000" w:themeColor="text1"/>
                <w:u w:val="single"/>
              </w:rPr>
            </w:pPr>
          </w:p>
          <w:p w14:paraId="74D48CA7" w14:textId="77777777" w:rsidR="00182825" w:rsidRPr="00D23D44" w:rsidRDefault="00182825" w:rsidP="00B44BE2">
            <w:pPr>
              <w:tabs>
                <w:tab w:val="left" w:pos="8804"/>
              </w:tabs>
              <w:rPr>
                <w:rFonts w:ascii="Abadi" w:hAnsi="Abadi" w:cs="Arial"/>
                <w:color w:val="000000" w:themeColor="text1"/>
                <w:u w:val="single"/>
              </w:rPr>
            </w:pPr>
          </w:p>
          <w:p w14:paraId="32D9281C" w14:textId="77777777" w:rsidR="00182825" w:rsidRPr="00D23D44" w:rsidRDefault="00182825" w:rsidP="00B44BE2">
            <w:pPr>
              <w:tabs>
                <w:tab w:val="left" w:pos="8804"/>
              </w:tabs>
              <w:rPr>
                <w:rFonts w:ascii="Abadi" w:hAnsi="Abadi" w:cs="Arial"/>
                <w:color w:val="000000" w:themeColor="text1"/>
                <w:u w:val="single"/>
              </w:rPr>
            </w:pPr>
          </w:p>
          <w:p w14:paraId="0AEA587D" w14:textId="77777777" w:rsidR="00182825" w:rsidRPr="00D23D44" w:rsidRDefault="00182825" w:rsidP="00B44BE2">
            <w:pPr>
              <w:tabs>
                <w:tab w:val="left" w:pos="8804"/>
              </w:tabs>
              <w:rPr>
                <w:rFonts w:ascii="Abadi" w:hAnsi="Abadi" w:cs="Arial"/>
                <w:color w:val="000000" w:themeColor="text1"/>
                <w:u w:val="single"/>
              </w:rPr>
            </w:pPr>
          </w:p>
          <w:p w14:paraId="5ABFDCD6" w14:textId="77777777" w:rsidR="00182825" w:rsidRPr="00D23D44" w:rsidRDefault="00182825" w:rsidP="00B44BE2">
            <w:pPr>
              <w:tabs>
                <w:tab w:val="left" w:pos="8804"/>
              </w:tabs>
              <w:rPr>
                <w:rFonts w:ascii="Abadi" w:hAnsi="Abadi" w:cs="Arial"/>
                <w:color w:val="000000" w:themeColor="text1"/>
                <w:u w:val="single"/>
              </w:rPr>
            </w:pPr>
          </w:p>
          <w:p w14:paraId="324EBF4E" w14:textId="77777777" w:rsidR="00182825" w:rsidRPr="00D23D44" w:rsidRDefault="00182825" w:rsidP="00B44BE2">
            <w:pPr>
              <w:tabs>
                <w:tab w:val="left" w:pos="8804"/>
              </w:tabs>
              <w:rPr>
                <w:rFonts w:ascii="Abadi" w:hAnsi="Abadi" w:cs="Arial"/>
                <w:color w:val="000000" w:themeColor="text1"/>
                <w:u w:val="single"/>
              </w:rPr>
            </w:pPr>
          </w:p>
          <w:p w14:paraId="3C44FE07" w14:textId="77777777" w:rsidR="00182825" w:rsidRPr="00D23D44" w:rsidRDefault="00182825" w:rsidP="00B44BE2">
            <w:pPr>
              <w:tabs>
                <w:tab w:val="left" w:pos="8804"/>
              </w:tabs>
              <w:rPr>
                <w:rFonts w:ascii="Abadi" w:hAnsi="Abadi" w:cs="Arial"/>
                <w:color w:val="000000" w:themeColor="text1"/>
                <w:u w:val="single"/>
              </w:rPr>
            </w:pPr>
          </w:p>
          <w:p w14:paraId="0C7FF88A" w14:textId="77777777" w:rsidR="00182825" w:rsidRPr="00D23D44" w:rsidRDefault="00182825" w:rsidP="00B44BE2">
            <w:pPr>
              <w:tabs>
                <w:tab w:val="left" w:pos="8804"/>
              </w:tabs>
              <w:rPr>
                <w:rFonts w:ascii="Abadi" w:hAnsi="Abadi" w:cs="Arial"/>
                <w:color w:val="000000" w:themeColor="text1"/>
                <w:u w:val="single"/>
              </w:rPr>
            </w:pPr>
          </w:p>
        </w:tc>
      </w:tr>
    </w:tbl>
    <w:p w14:paraId="3BEF593F" w14:textId="77777777" w:rsidR="0012732F" w:rsidRPr="00D23D44" w:rsidRDefault="0012732F" w:rsidP="00B44BE2">
      <w:pPr>
        <w:widowControl w:val="0"/>
        <w:rPr>
          <w:rFonts w:ascii="Abadi" w:hAnsi="Abadi" w:cs="Arial"/>
          <w:color w:val="000000" w:themeColor="text1"/>
        </w:rPr>
      </w:pPr>
    </w:p>
    <w:p w14:paraId="7E15BC04" w14:textId="77777777" w:rsidR="00377903" w:rsidRPr="00D23D44" w:rsidRDefault="00377903" w:rsidP="00B44BE2">
      <w:pPr>
        <w:widowControl w:val="0"/>
        <w:rPr>
          <w:rFonts w:ascii="Abadi" w:hAnsi="Abadi" w:cs="Arial"/>
          <w:color w:val="000000" w:themeColor="text1"/>
        </w:rPr>
      </w:pPr>
      <w:r w:rsidRPr="00D23D44">
        <w:rPr>
          <w:rFonts w:ascii="Abadi" w:hAnsi="Abadi" w:cs="Arial"/>
          <w:color w:val="000000" w:themeColor="text1"/>
        </w:rPr>
        <w:t xml:space="preserve">The recipient acknowledges that they have received the items described above (referred to as the "Donation"), either directly from the donor or as specified in an attached document. The recipient assumes full responsibility for all expenses associated with the Donation. Furthermore, the recipient accepts the Donation in its current condition and assumes all associated risks. </w:t>
      </w:r>
    </w:p>
    <w:p w14:paraId="428F5104" w14:textId="77777777" w:rsidR="00377903" w:rsidRPr="00D23D44" w:rsidRDefault="00377903" w:rsidP="00B44BE2">
      <w:pPr>
        <w:widowControl w:val="0"/>
        <w:rPr>
          <w:rFonts w:ascii="Abadi" w:hAnsi="Abadi" w:cs="Arial"/>
          <w:color w:val="000000" w:themeColor="text1"/>
        </w:rPr>
      </w:pPr>
    </w:p>
    <w:p w14:paraId="47F0DA01" w14:textId="67DD2ADC" w:rsidR="00377903" w:rsidRPr="00D23D44" w:rsidRDefault="00377903" w:rsidP="00B44BE2">
      <w:pPr>
        <w:widowControl w:val="0"/>
        <w:rPr>
          <w:rFonts w:ascii="Abadi" w:hAnsi="Abadi" w:cs="Arial"/>
          <w:color w:val="000000" w:themeColor="text1"/>
        </w:rPr>
      </w:pPr>
      <w:r w:rsidRPr="00D23D44">
        <w:rPr>
          <w:rFonts w:ascii="Abadi" w:hAnsi="Abadi" w:cs="Arial"/>
          <w:color w:val="000000" w:themeColor="text1"/>
        </w:rPr>
        <w:t xml:space="preserve">The donor, along with its officers, employees, agents, and volunteers, explicitly </w:t>
      </w:r>
      <w:r w:rsidR="00182825" w:rsidRPr="00D23D44">
        <w:rPr>
          <w:rFonts w:ascii="Abadi" w:hAnsi="Abadi" w:cs="Arial"/>
          <w:color w:val="000000" w:themeColor="text1"/>
        </w:rPr>
        <w:t>disclaims</w:t>
      </w:r>
      <w:r w:rsidRPr="00D23D44">
        <w:rPr>
          <w:rFonts w:ascii="Abadi" w:hAnsi="Abadi" w:cs="Arial"/>
          <w:color w:val="000000" w:themeColor="text1"/>
        </w:rPr>
        <w:t xml:space="preserve"> all express and implied warranties. They do not take any responsibility for the design, development, manufacturing, or usage of the Donation. Additionally, they are not liable for any direct, indirect, special, incidental, consequential damages, lost profits, or any other economic or physical losses or damages. The recipient waives any claims or damages against the donor resulting from the Donation.</w:t>
      </w:r>
    </w:p>
    <w:p w14:paraId="7034F9D6" w14:textId="77777777" w:rsidR="00377903" w:rsidRPr="00D23D44" w:rsidRDefault="00377903" w:rsidP="00B44BE2">
      <w:pPr>
        <w:widowControl w:val="0"/>
        <w:rPr>
          <w:rFonts w:ascii="Abadi" w:hAnsi="Abadi" w:cs="Arial"/>
          <w:color w:val="000000" w:themeColor="text1"/>
        </w:rPr>
      </w:pPr>
    </w:p>
    <w:p w14:paraId="7DE83A24" w14:textId="0F23EC82" w:rsidR="00377903" w:rsidRPr="00D23D44" w:rsidRDefault="00377903" w:rsidP="00B44BE2">
      <w:pPr>
        <w:widowControl w:val="0"/>
        <w:rPr>
          <w:rFonts w:ascii="Abadi" w:hAnsi="Abadi" w:cs="Arial"/>
          <w:color w:val="000000" w:themeColor="text1"/>
        </w:rPr>
      </w:pPr>
      <w:r w:rsidRPr="00D23D44">
        <w:rPr>
          <w:rFonts w:ascii="Abadi" w:hAnsi="Abadi" w:cs="Arial"/>
          <w:color w:val="000000" w:themeColor="text1"/>
        </w:rPr>
        <w:t>The recipient also commits to indemnifying and protecting the donor from any claims, liabilities, or damages arising from the Donation, except those caused solely by the donor's negligence or willful misconduct.</w:t>
      </w:r>
    </w:p>
    <w:p w14:paraId="2483461E" w14:textId="77777777" w:rsidR="00377903" w:rsidRPr="00D23D44" w:rsidRDefault="00377903" w:rsidP="00B44BE2">
      <w:pPr>
        <w:widowControl w:val="0"/>
        <w:rPr>
          <w:rFonts w:ascii="Abadi" w:hAnsi="Abadi" w:cs="Arial"/>
          <w:color w:val="000000" w:themeColor="text1"/>
        </w:rPr>
      </w:pPr>
    </w:p>
    <w:p w14:paraId="510B78DA" w14:textId="3B6172F0" w:rsidR="00377903" w:rsidRPr="00D23D44" w:rsidRDefault="00377903" w:rsidP="00B44BE2">
      <w:pPr>
        <w:widowControl w:val="0"/>
        <w:rPr>
          <w:rFonts w:ascii="Abadi" w:hAnsi="Abadi" w:cs="Arial"/>
          <w:color w:val="000000" w:themeColor="text1"/>
        </w:rPr>
      </w:pPr>
      <w:r w:rsidRPr="00D23D44">
        <w:rPr>
          <w:rFonts w:ascii="Abadi" w:hAnsi="Abadi" w:cs="Arial"/>
          <w:color w:val="000000" w:themeColor="text1"/>
        </w:rPr>
        <w:t>The authorized representative of the recipient, who has signed below, confirms that they have thoroughly reviewed this Agreement and comprehended its contents. The recipient acknowledges that this document serves as a release of liability and a contract between the recipient and the donor.</w:t>
      </w:r>
    </w:p>
    <w:p w14:paraId="0B973BE3" w14:textId="77777777" w:rsidR="0097798F" w:rsidRPr="00D23D44" w:rsidRDefault="0097798F" w:rsidP="00B44BE2">
      <w:pPr>
        <w:widowControl w:val="0"/>
        <w:rPr>
          <w:rFonts w:ascii="Abadi" w:hAnsi="Abadi" w:cs="Arial"/>
          <w:color w:val="000000" w:themeColor="text1"/>
        </w:rPr>
      </w:pPr>
    </w:p>
    <w:p w14:paraId="43E13ADF" w14:textId="77777777" w:rsidR="0097798F" w:rsidRPr="00D23D44" w:rsidRDefault="0097798F" w:rsidP="00B44BE2">
      <w:pPr>
        <w:widowControl w:val="0"/>
        <w:tabs>
          <w:tab w:val="left" w:pos="4950"/>
          <w:tab w:val="left" w:pos="5220"/>
          <w:tab w:val="left" w:pos="10800"/>
        </w:tabs>
        <w:ind w:right="-1"/>
        <w:rPr>
          <w:rFonts w:ascii="Abadi" w:hAnsi="Abadi" w:cs="Arial"/>
          <w:color w:val="000000" w:themeColor="text1"/>
          <w:u w:val="single"/>
        </w:rPr>
      </w:pPr>
      <w:r w:rsidRPr="00D23D44">
        <w:rPr>
          <w:rFonts w:ascii="Abadi" w:hAnsi="Abadi" w:cs="Arial"/>
          <w:color w:val="000000" w:themeColor="text1"/>
          <w:u w:val="single"/>
        </w:rPr>
        <w:tab/>
      </w:r>
      <w:r w:rsidRPr="00D23D44">
        <w:rPr>
          <w:rFonts w:ascii="Abadi" w:hAnsi="Abadi" w:cs="Arial"/>
          <w:color w:val="000000" w:themeColor="text1"/>
        </w:rPr>
        <w:tab/>
      </w:r>
      <w:r w:rsidRPr="00D23D44">
        <w:rPr>
          <w:rFonts w:ascii="Abadi" w:hAnsi="Abadi" w:cs="Arial"/>
          <w:color w:val="000000" w:themeColor="text1"/>
          <w:u w:val="single"/>
        </w:rPr>
        <w:tab/>
      </w:r>
    </w:p>
    <w:p w14:paraId="329C5AD3" w14:textId="725763C5" w:rsidR="0097798F" w:rsidRPr="00D23D44" w:rsidRDefault="0097798F" w:rsidP="00B44BE2">
      <w:pPr>
        <w:widowControl w:val="0"/>
        <w:tabs>
          <w:tab w:val="left" w:pos="4140"/>
          <w:tab w:val="left" w:pos="4950"/>
          <w:tab w:val="left" w:pos="5220"/>
          <w:tab w:val="left" w:pos="9900"/>
          <w:tab w:val="left" w:pos="10800"/>
        </w:tabs>
        <w:ind w:right="-1"/>
        <w:rPr>
          <w:rFonts w:ascii="Abadi" w:hAnsi="Abadi" w:cs="Arial"/>
          <w:color w:val="000000" w:themeColor="text1"/>
        </w:rPr>
      </w:pPr>
      <w:r w:rsidRPr="00D23D44">
        <w:rPr>
          <w:rFonts w:ascii="Abadi" w:hAnsi="Abadi" w:cs="Arial"/>
          <w:color w:val="000000" w:themeColor="text1"/>
        </w:rPr>
        <w:t>Recipient Signature</w:t>
      </w:r>
      <w:r w:rsidRPr="00D23D44">
        <w:rPr>
          <w:rFonts w:ascii="Abadi" w:hAnsi="Abadi" w:cs="Arial"/>
          <w:color w:val="000000" w:themeColor="text1"/>
        </w:rPr>
        <w:tab/>
        <w:t>Date</w:t>
      </w:r>
      <w:r w:rsidRPr="00D23D44">
        <w:rPr>
          <w:rFonts w:ascii="Abadi" w:hAnsi="Abadi" w:cs="Arial"/>
          <w:color w:val="000000" w:themeColor="text1"/>
        </w:rPr>
        <w:tab/>
      </w:r>
      <w:r w:rsidRPr="00D23D44">
        <w:rPr>
          <w:rFonts w:ascii="Abadi" w:hAnsi="Abadi" w:cs="Arial"/>
          <w:color w:val="000000" w:themeColor="text1"/>
        </w:rPr>
        <w:tab/>
        <w:t xml:space="preserve">Donor Signature </w:t>
      </w:r>
      <w:r w:rsidRPr="00D23D44">
        <w:rPr>
          <w:rFonts w:ascii="Abadi" w:hAnsi="Abadi" w:cs="Arial"/>
          <w:color w:val="000000" w:themeColor="text1"/>
        </w:rPr>
        <w:tab/>
        <w:t>Date</w:t>
      </w:r>
    </w:p>
    <w:p w14:paraId="33551404" w14:textId="77777777" w:rsidR="0097798F" w:rsidRPr="00D23D44" w:rsidRDefault="0097798F" w:rsidP="00B44BE2">
      <w:pPr>
        <w:widowControl w:val="0"/>
        <w:rPr>
          <w:rFonts w:ascii="Abadi" w:hAnsi="Abadi" w:cs="Arial"/>
          <w:color w:val="000000" w:themeColor="text1"/>
          <w:sz w:val="12"/>
          <w:szCs w:val="12"/>
        </w:rPr>
      </w:pPr>
    </w:p>
    <w:p w14:paraId="61ED9C3E" w14:textId="77777777" w:rsidR="0097798F" w:rsidRPr="00D23D44" w:rsidRDefault="0097798F" w:rsidP="00B44BE2">
      <w:pPr>
        <w:widowControl w:val="0"/>
        <w:tabs>
          <w:tab w:val="left" w:pos="4950"/>
          <w:tab w:val="left" w:pos="5220"/>
          <w:tab w:val="left" w:pos="10800"/>
        </w:tabs>
        <w:ind w:right="-1"/>
        <w:rPr>
          <w:rFonts w:ascii="Abadi" w:hAnsi="Abadi" w:cs="Arial"/>
          <w:color w:val="000000" w:themeColor="text1"/>
          <w:u w:val="single"/>
        </w:rPr>
      </w:pPr>
      <w:r w:rsidRPr="00D23D44">
        <w:rPr>
          <w:rFonts w:ascii="Abadi" w:hAnsi="Abadi" w:cs="Arial"/>
          <w:color w:val="000000" w:themeColor="text1"/>
          <w:u w:val="single"/>
        </w:rPr>
        <w:tab/>
      </w:r>
      <w:r w:rsidRPr="00D23D44">
        <w:rPr>
          <w:rFonts w:ascii="Abadi" w:hAnsi="Abadi" w:cs="Arial"/>
          <w:color w:val="000000" w:themeColor="text1"/>
        </w:rPr>
        <w:tab/>
      </w:r>
      <w:r w:rsidRPr="00D23D44">
        <w:rPr>
          <w:rFonts w:ascii="Abadi" w:hAnsi="Abadi" w:cs="Arial"/>
          <w:color w:val="000000" w:themeColor="text1"/>
          <w:u w:val="single"/>
        </w:rPr>
        <w:tab/>
      </w:r>
    </w:p>
    <w:p w14:paraId="4AE5975F" w14:textId="6ED81CDD" w:rsidR="0097798F" w:rsidRPr="00D23D44" w:rsidRDefault="0097798F" w:rsidP="00B44BE2">
      <w:pPr>
        <w:widowControl w:val="0"/>
        <w:tabs>
          <w:tab w:val="left" w:pos="4950"/>
          <w:tab w:val="left" w:pos="5220"/>
          <w:tab w:val="left" w:pos="10800"/>
        </w:tabs>
        <w:ind w:right="-1"/>
        <w:rPr>
          <w:rFonts w:ascii="Abadi" w:hAnsi="Abadi" w:cs="Arial"/>
          <w:color w:val="000000" w:themeColor="text1"/>
          <w:sz w:val="24"/>
          <w:szCs w:val="24"/>
          <w14:ligatures w14:val="standardContextual"/>
        </w:rPr>
      </w:pPr>
      <w:r w:rsidRPr="00D23D44">
        <w:rPr>
          <w:rFonts w:ascii="Abadi" w:hAnsi="Abadi" w:cs="Arial"/>
          <w:color w:val="000000" w:themeColor="text1"/>
        </w:rPr>
        <w:t>Printed Name</w:t>
      </w:r>
      <w:r w:rsidRPr="00D23D44">
        <w:rPr>
          <w:rFonts w:ascii="Abadi" w:hAnsi="Abadi" w:cs="Arial"/>
          <w:color w:val="000000" w:themeColor="text1"/>
        </w:rPr>
        <w:tab/>
      </w:r>
      <w:r w:rsidRPr="00D23D44">
        <w:rPr>
          <w:rFonts w:ascii="Abadi" w:hAnsi="Abadi" w:cs="Arial"/>
          <w:color w:val="000000" w:themeColor="text1"/>
        </w:rPr>
        <w:tab/>
        <w:t>Printed Name</w:t>
      </w:r>
    </w:p>
    <w:p w14:paraId="160203C2" w14:textId="77777777" w:rsidR="00A0211A" w:rsidRPr="00D23D44" w:rsidRDefault="00A0211A">
      <w:pPr>
        <w:rPr>
          <w:rFonts w:ascii="Abadi" w:hAnsi="Abadi" w:cs="Arial"/>
          <w:b/>
          <w:bCs/>
          <w:color w:val="000000" w:themeColor="text1"/>
          <w:sz w:val="40"/>
          <w:szCs w:val="40"/>
          <w:u w:val="single"/>
          <w14:ligatures w14:val="standardContextual"/>
        </w:rPr>
      </w:pPr>
      <w:bookmarkStart w:id="20" w:name="passwords"/>
      <w:bookmarkEnd w:id="20"/>
      <w:r w:rsidRPr="00D23D44">
        <w:rPr>
          <w:rFonts w:ascii="Abadi" w:hAnsi="Abadi" w:cs="Arial"/>
          <w:b/>
          <w:bCs/>
          <w:color w:val="000000" w:themeColor="text1"/>
          <w:sz w:val="40"/>
          <w:szCs w:val="40"/>
          <w:u w:val="single"/>
          <w14:ligatures w14:val="standardContextual"/>
        </w:rPr>
        <w:br w:type="page"/>
      </w:r>
    </w:p>
    <w:p w14:paraId="7D0D343B" w14:textId="37496705" w:rsidR="008D0C7E" w:rsidRPr="00D23D44" w:rsidRDefault="008D0C7E" w:rsidP="00B44BE2">
      <w:pPr>
        <w:widowControl w:val="0"/>
        <w:contextualSpacing/>
        <w:rPr>
          <w:rFonts w:ascii="Abadi" w:hAnsi="Abadi" w:cs="Arial"/>
          <w:color w:val="000000" w:themeColor="text1"/>
          <w:sz w:val="40"/>
          <w:szCs w:val="40"/>
          <w:u w:val="single"/>
          <w14:ligatures w14:val="standardContextual"/>
        </w:rPr>
      </w:pPr>
      <w:r w:rsidRPr="00D23D44">
        <w:rPr>
          <w:rFonts w:ascii="Abadi" w:hAnsi="Abadi" w:cs="Arial"/>
          <w:b/>
          <w:bCs/>
          <w:color w:val="000000" w:themeColor="text1"/>
          <w:sz w:val="40"/>
          <w:szCs w:val="40"/>
          <w:u w:val="single"/>
          <w14:ligatures w14:val="standardContextual"/>
        </w:rPr>
        <w:lastRenderedPageBreak/>
        <w:t>SAMPLE PASSWORDS &amp; ACCOUNTS SUMMARY</w:t>
      </w:r>
    </w:p>
    <w:p w14:paraId="7E99B018" w14:textId="77777777" w:rsidR="008D0C7E" w:rsidRPr="00D23D44" w:rsidRDefault="008D0C7E" w:rsidP="00B44BE2">
      <w:pPr>
        <w:widowControl w:val="0"/>
        <w:contextualSpacing/>
        <w:rPr>
          <w:rFonts w:ascii="Abadi" w:hAnsi="Abadi" w:cs="Arial"/>
          <w:b/>
          <w:bCs/>
          <w:color w:val="000000" w:themeColor="text1"/>
          <w:u w:val="single"/>
          <w14:ligatures w14:val="standardContextual"/>
        </w:rPr>
      </w:pPr>
    </w:p>
    <w:p w14:paraId="690581E0" w14:textId="1319A5E3"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It is very important to keep a current list of passwords, to have at least two officers have a copy of it, and to graciously share it with the next </w:t>
      </w:r>
      <w:r w:rsidR="00F51227" w:rsidRPr="00D23D44">
        <w:rPr>
          <w:rFonts w:ascii="Abadi" w:hAnsi="Abadi" w:cs="Arial"/>
          <w:color w:val="000000" w:themeColor="text1"/>
          <w14:ligatures w14:val="standardContextual"/>
        </w:rPr>
        <w:t>Board</w:t>
      </w:r>
      <w:r w:rsidRPr="00D23D44">
        <w:rPr>
          <w:rFonts w:ascii="Abadi" w:hAnsi="Abadi" w:cs="Arial"/>
          <w:color w:val="000000" w:themeColor="text1"/>
          <w14:ligatures w14:val="standardContextual"/>
        </w:rPr>
        <w:t xml:space="preserve">. </w:t>
      </w:r>
    </w:p>
    <w:p w14:paraId="135463A4" w14:textId="77777777" w:rsidR="008D0C7E" w:rsidRPr="00D23D44" w:rsidRDefault="008D0C7E" w:rsidP="00B44BE2">
      <w:pPr>
        <w:widowControl w:val="0"/>
        <w:contextualSpacing/>
        <w:rPr>
          <w:rFonts w:ascii="Abadi" w:hAnsi="Abadi" w:cs="Arial"/>
          <w:b/>
          <w:bCs/>
          <w:color w:val="000000" w:themeColor="text1"/>
          <w:u w:val="single"/>
          <w14:ligatures w14:val="standardContextual"/>
        </w:rPr>
      </w:pPr>
    </w:p>
    <w:p w14:paraId="277F4852" w14:textId="77777777" w:rsidR="008D0C7E" w:rsidRPr="00D23D44" w:rsidRDefault="008D0C7E" w:rsidP="00B44BE2">
      <w:pPr>
        <w:widowControl w:val="0"/>
        <w:contextualSpacing/>
        <w:jc w:val="center"/>
        <w:rPr>
          <w:rFonts w:ascii="Abadi" w:hAnsi="Abadi" w:cs="Arial"/>
          <w:b/>
          <w:bCs/>
          <w:color w:val="000000" w:themeColor="text1"/>
          <w:u w:val="single"/>
          <w14:ligatures w14:val="standardContextual"/>
        </w:rPr>
      </w:pPr>
      <w:r w:rsidRPr="00D23D44">
        <w:rPr>
          <w:rFonts w:ascii="Abadi" w:hAnsi="Abadi" w:cs="Arial"/>
          <w:b/>
          <w:bCs/>
          <w:color w:val="000000" w:themeColor="text1"/>
          <w:u w:val="single"/>
          <w14:ligatures w14:val="standardContextual"/>
        </w:rPr>
        <w:t>ABC PTSA Passwords &amp; Accounts 2023-2024</w:t>
      </w:r>
    </w:p>
    <w:p w14:paraId="59063F0A" w14:textId="77777777" w:rsidR="008D0C7E" w:rsidRPr="00D23D44" w:rsidRDefault="008D0C7E" w:rsidP="00B44BE2">
      <w:pPr>
        <w:widowControl w:val="0"/>
        <w:contextualSpacing/>
        <w:jc w:val="center"/>
        <w:rPr>
          <w:rFonts w:ascii="Abadi" w:hAnsi="Abadi" w:cs="Arial"/>
          <w:b/>
          <w:bCs/>
          <w:color w:val="000000" w:themeColor="text1"/>
          <w14:ligatures w14:val="standardContextual"/>
        </w:rPr>
      </w:pPr>
      <w:r w:rsidRPr="00D23D44">
        <w:rPr>
          <w:rFonts w:ascii="Abadi" w:hAnsi="Abadi" w:cs="Arial"/>
          <w:b/>
          <w:bCs/>
          <w:color w:val="000000" w:themeColor="text1"/>
          <w14:ligatures w14:val="standardContextual"/>
        </w:rPr>
        <w:t>PTA LUR #: 9999</w:t>
      </w:r>
      <w:r w:rsidRPr="00D23D44">
        <w:rPr>
          <w:rFonts w:ascii="Abadi" w:hAnsi="Abadi" w:cs="Arial"/>
          <w:b/>
          <w:bCs/>
          <w:color w:val="000000" w:themeColor="text1"/>
          <w14:ligatures w14:val="standardContextual"/>
        </w:rPr>
        <w:tab/>
      </w:r>
      <w:r w:rsidRPr="00D23D44">
        <w:rPr>
          <w:rFonts w:ascii="Abadi" w:hAnsi="Abadi" w:cs="Arial"/>
          <w:b/>
          <w:bCs/>
          <w:color w:val="000000" w:themeColor="text1"/>
          <w14:ligatures w14:val="standardContextual"/>
        </w:rPr>
        <w:tab/>
        <w:t xml:space="preserve"> </w:t>
      </w:r>
      <w:r w:rsidRPr="00D23D44">
        <w:rPr>
          <w:rFonts w:ascii="Abadi" w:hAnsi="Abadi" w:cs="Arial"/>
          <w:b/>
          <w:bCs/>
          <w:color w:val="000000" w:themeColor="text1"/>
          <w14:ligatures w14:val="standardContextual"/>
        </w:rPr>
        <w:tab/>
        <w:t>IRS EIN# 99-9999999</w:t>
      </w:r>
    </w:p>
    <w:p w14:paraId="5FAD46E3" w14:textId="77777777" w:rsidR="008D0C7E" w:rsidRPr="00D23D44" w:rsidRDefault="008D0C7E" w:rsidP="00B44BE2">
      <w:pPr>
        <w:widowControl w:val="0"/>
        <w:contextualSpacing/>
        <w:rPr>
          <w:rFonts w:ascii="Abadi" w:hAnsi="Abadi" w:cs="Arial"/>
          <w:color w:val="000000" w:themeColor="text1"/>
          <w14:ligatures w14:val="standardContextual"/>
        </w:rPr>
      </w:pPr>
    </w:p>
    <w:p w14:paraId="15854DA8" w14:textId="77777777"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color w:val="000000" w:themeColor="text1"/>
          <w14:ligatures w14:val="standardContextual"/>
        </w:rPr>
        <w:t>Monthly/Annual Renewal Required for the Following:</w:t>
      </w:r>
    </w:p>
    <w:p w14:paraId="3600DBAE" w14:textId="77777777"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b/>
          <w:bCs/>
          <w:color w:val="000000" w:themeColor="text1"/>
          <w:u w:val="single"/>
          <w14:ligatures w14:val="standardContextual"/>
        </w:rPr>
        <w:t>GeauxBiz.com</w:t>
      </w:r>
      <w:r w:rsidRPr="00D23D44">
        <w:rPr>
          <w:rFonts w:ascii="Abadi" w:hAnsi="Abadi" w:cs="Arial"/>
          <w:color w:val="000000" w:themeColor="text1"/>
          <w14:ligatures w14:val="standardContextual"/>
        </w:rPr>
        <w:t>: login email &amp; password</w:t>
      </w:r>
    </w:p>
    <w:p w14:paraId="59F87E26" w14:textId="77777777"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b/>
          <w:bCs/>
          <w:color w:val="000000" w:themeColor="text1"/>
          <w:u w:val="single"/>
          <w14:ligatures w14:val="standardContextual"/>
        </w:rPr>
        <w:t>LA Charter #</w:t>
      </w:r>
      <w:r w:rsidRPr="00D23D44">
        <w:rPr>
          <w:rFonts w:ascii="Abadi" w:hAnsi="Abadi" w:cs="Arial"/>
          <w:b/>
          <w:bCs/>
          <w:color w:val="000000" w:themeColor="text1"/>
          <w14:ligatures w14:val="standardContextual"/>
        </w:rPr>
        <w:t xml:space="preserve">: </w:t>
      </w:r>
      <w:r w:rsidRPr="00D23D44">
        <w:rPr>
          <w:rFonts w:ascii="Abadi" w:hAnsi="Abadi" w:cs="Arial"/>
          <w:color w:val="000000" w:themeColor="text1"/>
          <w14:ligatures w14:val="standardContextual"/>
        </w:rPr>
        <w:t>999999 ; NAKS #: 999999</w:t>
      </w:r>
    </w:p>
    <w:p w14:paraId="2D0C4CC6" w14:textId="77777777"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b/>
          <w:bCs/>
          <w:color w:val="000000" w:themeColor="text1"/>
          <w:u w:val="single"/>
          <w14:ligatures w14:val="standardContextual"/>
        </w:rPr>
        <w:t>IRS.gov for Form 990N</w:t>
      </w:r>
      <w:r w:rsidRPr="00D23D44">
        <w:rPr>
          <w:rFonts w:ascii="Abadi" w:hAnsi="Abadi" w:cs="Arial"/>
          <w:color w:val="000000" w:themeColor="text1"/>
          <w14:ligatures w14:val="standardContextual"/>
        </w:rPr>
        <w:t xml:space="preserve">: login username &amp; password; email &amp; phone associated with account; other security question answers; Note where to file 990: irs.gov - File - charity &amp; nonprofits – finding filing forms – Form 990 series returns – Form 990 N – submit form 990; or </w:t>
      </w:r>
      <w:r w:rsidRPr="00D23D44">
        <w:rPr>
          <w:rFonts w:ascii="Abadi" w:hAnsi="Abadi" w:cs="Arial"/>
          <w:b/>
          <w:bCs/>
          <w:color w:val="000000" w:themeColor="text1"/>
          <w14:ligatures w14:val="standardContextual"/>
        </w:rPr>
        <w:t>Efile.form990.org</w:t>
      </w:r>
      <w:r w:rsidRPr="00D23D44">
        <w:rPr>
          <w:rFonts w:ascii="Abadi" w:hAnsi="Abadi" w:cs="Arial"/>
          <w:color w:val="000000" w:themeColor="text1"/>
          <w14:ligatures w14:val="standardContextual"/>
        </w:rPr>
        <w:t>: name, login ID #, password</w:t>
      </w:r>
    </w:p>
    <w:p w14:paraId="4BEA2105" w14:textId="77777777"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b/>
          <w:bCs/>
          <w:color w:val="000000" w:themeColor="text1"/>
          <w:u w:val="single"/>
          <w14:ligatures w14:val="standardContextual"/>
        </w:rPr>
        <w:t>AIM Insurance</w:t>
      </w:r>
      <w:r w:rsidRPr="00D23D44">
        <w:rPr>
          <w:rFonts w:ascii="Abadi" w:hAnsi="Abadi" w:cs="Arial"/>
          <w:color w:val="000000" w:themeColor="text1"/>
          <w14:ligatures w14:val="standardContextual"/>
        </w:rPr>
        <w:t xml:space="preserve">: aim-companies.com; Insure# LA0009999; Username &amp; password; 800-876-4044; policy expiration date </w:t>
      </w:r>
    </w:p>
    <w:p w14:paraId="70019587" w14:textId="77777777" w:rsidR="008D0C7E" w:rsidRPr="00D23D44" w:rsidRDefault="008D0C7E" w:rsidP="00B44BE2">
      <w:pPr>
        <w:widowControl w:val="0"/>
        <w:contextualSpacing/>
        <w:rPr>
          <w:rFonts w:ascii="Abadi" w:hAnsi="Abadi" w:cs="Arial"/>
          <w:b/>
          <w:bCs/>
          <w:color w:val="000000" w:themeColor="text1"/>
          <w:u w:val="single"/>
          <w14:ligatures w14:val="standardContextual"/>
        </w:rPr>
      </w:pPr>
      <w:r w:rsidRPr="00D23D44">
        <w:rPr>
          <w:rFonts w:ascii="Abadi" w:hAnsi="Abadi" w:cs="Arial"/>
          <w:b/>
          <w:bCs/>
          <w:color w:val="000000" w:themeColor="text1"/>
          <w:u w:val="single"/>
          <w14:ligatures w14:val="standardContextual"/>
        </w:rPr>
        <w:t>Moneyminder.com</w:t>
      </w:r>
      <w:r w:rsidRPr="00D23D44">
        <w:rPr>
          <w:rFonts w:ascii="Abadi" w:hAnsi="Abadi" w:cs="Arial"/>
          <w:b/>
          <w:bCs/>
          <w:color w:val="000000" w:themeColor="text1"/>
          <w14:ligatures w14:val="standardContextual"/>
        </w:rPr>
        <w:t xml:space="preserve">: </w:t>
      </w:r>
      <w:r w:rsidRPr="00D23D44">
        <w:rPr>
          <w:rFonts w:ascii="Abadi" w:hAnsi="Abadi" w:cs="Arial"/>
          <w:color w:val="000000" w:themeColor="text1"/>
          <w14:ligatures w14:val="standardContextual"/>
        </w:rPr>
        <w:t>email &amp; password</w:t>
      </w:r>
    </w:p>
    <w:p w14:paraId="07D25EA6" w14:textId="77777777"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b/>
          <w:bCs/>
          <w:color w:val="000000" w:themeColor="text1"/>
          <w:u w:val="single"/>
          <w14:ligatures w14:val="standardContextual"/>
        </w:rPr>
        <w:t>CheddarUp.com</w:t>
      </w:r>
      <w:r w:rsidRPr="00D23D44">
        <w:rPr>
          <w:rFonts w:ascii="Abadi" w:hAnsi="Abadi" w:cs="Arial"/>
          <w:b/>
          <w:bCs/>
          <w:color w:val="000000" w:themeColor="text1"/>
          <w14:ligatures w14:val="standardContextual"/>
        </w:rPr>
        <w:t xml:space="preserve">: </w:t>
      </w:r>
      <w:r w:rsidRPr="00D23D44">
        <w:rPr>
          <w:rFonts w:ascii="Abadi" w:hAnsi="Abadi" w:cs="Arial"/>
          <w:color w:val="000000" w:themeColor="text1"/>
          <w14:ligatures w14:val="standardContextual"/>
        </w:rPr>
        <w:t>email &amp; password; ABCPTSA.CheddarUp.com; phone; backup security code</w:t>
      </w:r>
    </w:p>
    <w:p w14:paraId="2C85AA7F" w14:textId="77777777"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b/>
          <w:bCs/>
          <w:color w:val="000000" w:themeColor="text1"/>
          <w:u w:val="single"/>
          <w14:ligatures w14:val="standardContextual"/>
        </w:rPr>
        <w:t>SquareUp.com</w:t>
      </w:r>
      <w:r w:rsidRPr="00D23D44">
        <w:rPr>
          <w:rFonts w:ascii="Abadi" w:hAnsi="Abadi" w:cs="Arial"/>
          <w:color w:val="000000" w:themeColor="text1"/>
          <w14:ligatures w14:val="standardContextual"/>
        </w:rPr>
        <w:t>: email &amp; password</w:t>
      </w:r>
    </w:p>
    <w:p w14:paraId="1EEA99B7" w14:textId="77777777" w:rsidR="008D0C7E" w:rsidRPr="00D23D44" w:rsidRDefault="008D0C7E" w:rsidP="00B44BE2">
      <w:pPr>
        <w:widowControl w:val="0"/>
        <w:contextualSpacing/>
        <w:rPr>
          <w:rFonts w:ascii="Abadi" w:hAnsi="Abadi" w:cs="Arial"/>
          <w:b/>
          <w:bCs/>
          <w:color w:val="000000" w:themeColor="text1"/>
          <w:u w:val="single"/>
          <w14:ligatures w14:val="standardContextual"/>
        </w:rPr>
      </w:pPr>
      <w:r w:rsidRPr="00D23D44">
        <w:rPr>
          <w:rFonts w:ascii="Abadi" w:hAnsi="Abadi" w:cs="Arial"/>
          <w:b/>
          <w:bCs/>
          <w:color w:val="000000" w:themeColor="text1"/>
          <w:u w:val="single"/>
          <w14:ligatures w14:val="standardContextual"/>
        </w:rPr>
        <w:t>Zoom</w:t>
      </w:r>
      <w:r w:rsidRPr="00D23D44">
        <w:rPr>
          <w:rFonts w:ascii="Abadi" w:hAnsi="Abadi" w:cs="Arial"/>
          <w:b/>
          <w:bCs/>
          <w:color w:val="000000" w:themeColor="text1"/>
          <w14:ligatures w14:val="standardContextual"/>
        </w:rPr>
        <w:t xml:space="preserve">: </w:t>
      </w:r>
      <w:r w:rsidRPr="00D23D44">
        <w:rPr>
          <w:rFonts w:ascii="Abadi" w:hAnsi="Abadi" w:cs="Arial"/>
          <w:color w:val="000000" w:themeColor="text1"/>
          <w14:ligatures w14:val="standardContextual"/>
        </w:rPr>
        <w:t>email &amp; password</w:t>
      </w:r>
    </w:p>
    <w:p w14:paraId="2917B136" w14:textId="77777777"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b/>
          <w:bCs/>
          <w:color w:val="000000" w:themeColor="text1"/>
          <w:u w:val="single"/>
          <w14:ligatures w14:val="standardContextual"/>
        </w:rPr>
        <w:t>Mailchimp.com</w:t>
      </w:r>
      <w:r w:rsidRPr="00D23D44">
        <w:rPr>
          <w:rFonts w:ascii="Abadi" w:hAnsi="Abadi" w:cs="Arial"/>
          <w:b/>
          <w:bCs/>
          <w:color w:val="000000" w:themeColor="text1"/>
          <w14:ligatures w14:val="standardContextual"/>
        </w:rPr>
        <w:t xml:space="preserve">: </w:t>
      </w:r>
      <w:r w:rsidRPr="00D23D44">
        <w:rPr>
          <w:rFonts w:ascii="Abadi" w:hAnsi="Abadi" w:cs="Arial"/>
          <w:color w:val="000000" w:themeColor="text1"/>
          <w14:ligatures w14:val="standardContextual"/>
        </w:rPr>
        <w:t>email &amp; password</w:t>
      </w:r>
    </w:p>
    <w:p w14:paraId="0CF63325" w14:textId="77777777"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b/>
          <w:bCs/>
          <w:color w:val="000000" w:themeColor="text1"/>
          <w:u w:val="single"/>
          <w14:ligatures w14:val="standardContextual"/>
        </w:rPr>
        <w:t>Other Accounting Software</w:t>
      </w:r>
      <w:r w:rsidRPr="00D23D44">
        <w:rPr>
          <w:rFonts w:ascii="Abadi" w:hAnsi="Abadi" w:cs="Arial"/>
          <w:b/>
          <w:bCs/>
          <w:color w:val="000000" w:themeColor="text1"/>
          <w14:ligatures w14:val="standardContextual"/>
        </w:rPr>
        <w:t>:</w:t>
      </w:r>
      <w:r w:rsidRPr="00D23D44">
        <w:rPr>
          <w:rFonts w:ascii="Abadi" w:hAnsi="Abadi" w:cs="Arial"/>
          <w:color w:val="000000" w:themeColor="text1"/>
          <w14:ligatures w14:val="standardContextual"/>
        </w:rPr>
        <w:t xml:space="preserve"> login &amp; password</w:t>
      </w:r>
    </w:p>
    <w:p w14:paraId="5C14D3B4" w14:textId="77777777"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b/>
          <w:bCs/>
          <w:color w:val="000000" w:themeColor="text1"/>
          <w:u w:val="single"/>
          <w14:ligatures w14:val="standardContextual"/>
        </w:rPr>
        <w:t>Facebook</w:t>
      </w:r>
      <w:r w:rsidRPr="00D23D44">
        <w:rPr>
          <w:rFonts w:ascii="Abadi" w:hAnsi="Abadi" w:cs="Arial"/>
          <w:b/>
          <w:bCs/>
          <w:color w:val="000000" w:themeColor="text1"/>
          <w14:ligatures w14:val="standardContextual"/>
        </w:rPr>
        <w:t xml:space="preserve">: </w:t>
      </w:r>
      <w:r w:rsidRPr="00D23D44">
        <w:rPr>
          <w:rFonts w:ascii="Abadi" w:hAnsi="Abadi" w:cs="Arial"/>
          <w:color w:val="000000" w:themeColor="text1"/>
          <w14:ligatures w14:val="standardContextual"/>
        </w:rPr>
        <w:t>Note admin names plus their phone numbers; passwords are their current accounts’ passwords; have at least two people listed as administrators with full access</w:t>
      </w:r>
    </w:p>
    <w:p w14:paraId="260A8240" w14:textId="77777777"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b/>
          <w:bCs/>
          <w:color w:val="000000" w:themeColor="text1"/>
          <w:u w:val="single"/>
          <w14:ligatures w14:val="standardContextual"/>
        </w:rPr>
        <w:t>Bank</w:t>
      </w:r>
      <w:r w:rsidRPr="00D23D44">
        <w:rPr>
          <w:rFonts w:ascii="Abadi" w:hAnsi="Abadi" w:cs="Arial"/>
          <w:color w:val="000000" w:themeColor="text1"/>
          <w14:ligatures w14:val="standardContextual"/>
        </w:rPr>
        <w:t>: screenname, email &amp; password; routing # 99999999, acct # 99999999</w:t>
      </w:r>
    </w:p>
    <w:p w14:paraId="7C338D44" w14:textId="77777777"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b/>
          <w:bCs/>
          <w:color w:val="000000" w:themeColor="text1"/>
          <w:u w:val="single"/>
          <w14:ligatures w14:val="standardContextual"/>
        </w:rPr>
        <w:t>Debit Cards</w:t>
      </w:r>
      <w:r w:rsidRPr="00D23D44">
        <w:rPr>
          <w:rFonts w:ascii="Abadi" w:hAnsi="Abadi" w:cs="Arial"/>
          <w:color w:val="000000" w:themeColor="text1"/>
          <w14:ligatures w14:val="standardContextual"/>
        </w:rPr>
        <w:t>: person’s name, account number, expiration date, CVV Code; this is not allowed in Caddo Parish.</w:t>
      </w:r>
    </w:p>
    <w:p w14:paraId="60BF567F" w14:textId="77777777" w:rsidR="008D0C7E" w:rsidRPr="00D23D44" w:rsidRDefault="008D0C7E" w:rsidP="00B44BE2">
      <w:pPr>
        <w:widowControl w:val="0"/>
        <w:contextualSpacing/>
        <w:rPr>
          <w:rFonts w:ascii="Abadi" w:hAnsi="Abadi" w:cs="Arial"/>
          <w:b/>
          <w:bCs/>
          <w:color w:val="000000" w:themeColor="text1"/>
          <w:u w:val="single"/>
          <w14:ligatures w14:val="standardContextual"/>
        </w:rPr>
      </w:pPr>
    </w:p>
    <w:p w14:paraId="27663C73" w14:textId="77777777" w:rsidR="008D0C7E" w:rsidRPr="00D23D44" w:rsidRDefault="008D0C7E" w:rsidP="00B44BE2">
      <w:pPr>
        <w:widowControl w:val="0"/>
        <w:contextualSpacing/>
        <w:rPr>
          <w:rFonts w:ascii="Abadi" w:hAnsi="Abadi" w:cs="Arial"/>
          <w:b/>
          <w:bCs/>
          <w:color w:val="000000" w:themeColor="text1"/>
          <w14:ligatures w14:val="standardContextual"/>
        </w:rPr>
      </w:pPr>
      <w:r w:rsidRPr="00D23D44">
        <w:rPr>
          <w:rFonts w:ascii="Abadi" w:hAnsi="Abadi" w:cs="Arial"/>
          <w:b/>
          <w:bCs/>
          <w:color w:val="000000" w:themeColor="text1"/>
          <w:u w:val="single"/>
          <w14:ligatures w14:val="standardContextual"/>
        </w:rPr>
        <w:t>Email Accounts</w:t>
      </w:r>
      <w:r w:rsidRPr="00D23D44">
        <w:rPr>
          <w:rFonts w:ascii="Abadi" w:hAnsi="Abadi" w:cs="Arial"/>
          <w:b/>
          <w:bCs/>
          <w:color w:val="000000" w:themeColor="text1"/>
          <w14:ligatures w14:val="standardContextual"/>
        </w:rPr>
        <w:t xml:space="preserve">: </w:t>
      </w:r>
    </w:p>
    <w:p w14:paraId="1829DA5A" w14:textId="77777777"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email &amp; password; phone associated with account; backup email </w:t>
      </w:r>
    </w:p>
    <w:p w14:paraId="18AA689E" w14:textId="77777777"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color w:val="000000" w:themeColor="text1"/>
          <w14:ligatures w14:val="standardContextual"/>
        </w:rPr>
        <w:t>email &amp; password; phone associated with account; backup email</w:t>
      </w:r>
      <w:r w:rsidRPr="00D23D44">
        <w:rPr>
          <w:rFonts w:ascii="Abadi" w:hAnsi="Abadi" w:cs="Arial"/>
          <w:b/>
          <w:bCs/>
          <w:color w:val="000000" w:themeColor="text1"/>
          <w14:ligatures w14:val="standardContextual"/>
        </w:rPr>
        <w:tab/>
      </w:r>
    </w:p>
    <w:p w14:paraId="5C7C3888" w14:textId="77777777"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color w:val="000000" w:themeColor="text1"/>
          <w14:ligatures w14:val="standardContextual"/>
        </w:rPr>
        <w:t xml:space="preserve">email &amp; password; phone associated with account; backup email </w:t>
      </w:r>
    </w:p>
    <w:p w14:paraId="2491B005" w14:textId="77777777" w:rsidR="008D0C7E" w:rsidRPr="00D23D44" w:rsidRDefault="008D0C7E" w:rsidP="00B44BE2">
      <w:pPr>
        <w:widowControl w:val="0"/>
        <w:contextualSpacing/>
        <w:rPr>
          <w:rFonts w:ascii="Abadi" w:hAnsi="Abadi" w:cs="Arial"/>
          <w:color w:val="000000" w:themeColor="text1"/>
          <w14:ligatures w14:val="standardContextual"/>
        </w:rPr>
      </w:pPr>
    </w:p>
    <w:p w14:paraId="041A77E7" w14:textId="77777777" w:rsidR="008D0C7E" w:rsidRPr="00D23D44" w:rsidRDefault="008D0C7E" w:rsidP="00B44BE2">
      <w:pPr>
        <w:widowControl w:val="0"/>
        <w:contextualSpacing/>
        <w:rPr>
          <w:rFonts w:ascii="Abadi" w:hAnsi="Abadi" w:cs="Arial"/>
          <w:color w:val="000000" w:themeColor="text1"/>
          <w14:ligatures w14:val="standardContextual"/>
        </w:rPr>
      </w:pPr>
      <w:r w:rsidRPr="00D23D44">
        <w:rPr>
          <w:rFonts w:ascii="Abadi" w:hAnsi="Abadi" w:cs="Arial"/>
          <w:b/>
          <w:bCs/>
          <w:color w:val="000000" w:themeColor="text1"/>
          <w:u w:val="single"/>
          <w14:ligatures w14:val="standardContextual"/>
        </w:rPr>
        <w:t>Closed Accounts’ Previous Login Information</w:t>
      </w:r>
      <w:r w:rsidRPr="00D23D44">
        <w:rPr>
          <w:rFonts w:ascii="Abadi" w:hAnsi="Abadi" w:cs="Arial"/>
          <w:color w:val="000000" w:themeColor="text1"/>
          <w14:ligatures w14:val="standardContextual"/>
        </w:rPr>
        <w:t>:</w:t>
      </w:r>
    </w:p>
    <w:p w14:paraId="0676825B" w14:textId="77777777" w:rsidR="008D0C7E" w:rsidRPr="00D23D44" w:rsidRDefault="008D0C7E" w:rsidP="00B44BE2">
      <w:pPr>
        <w:widowControl w:val="0"/>
        <w:contextualSpacing/>
        <w:rPr>
          <w:rFonts w:ascii="Abadi" w:hAnsi="Abadi" w:cs="Arial"/>
          <w:color w:val="000000" w:themeColor="text1"/>
          <w14:ligatures w14:val="standardContextual"/>
        </w:rPr>
      </w:pPr>
    </w:p>
    <w:p w14:paraId="0B73A1B2" w14:textId="77777777" w:rsidR="008D0C7E" w:rsidRPr="00D23D44" w:rsidRDefault="008D0C7E" w:rsidP="00B44BE2">
      <w:pPr>
        <w:widowControl w:val="0"/>
        <w:jc w:val="center"/>
        <w:rPr>
          <w:rFonts w:ascii="Abadi" w:hAnsi="Abadi" w:cs="Arial"/>
          <w:i/>
          <w:iCs/>
          <w:color w:val="000000" w:themeColor="text1"/>
          <w14:ligatures w14:val="standardContextual"/>
        </w:rPr>
      </w:pPr>
      <w:r w:rsidRPr="00D23D44">
        <w:rPr>
          <w:rFonts w:ascii="Abadi" w:hAnsi="Abadi" w:cs="Arial"/>
          <w:i/>
          <w:iCs/>
          <w:color w:val="000000" w:themeColor="text1"/>
          <w14:ligatures w14:val="standardContextual"/>
        </w:rPr>
        <w:t>***This is to be shared with President, Treasurer, and Secretary.***</w:t>
      </w:r>
    </w:p>
    <w:p w14:paraId="6E0EEBD3" w14:textId="77777777" w:rsidR="008D0C7E" w:rsidRPr="00D23D44" w:rsidRDefault="008D0C7E" w:rsidP="00B44BE2">
      <w:pPr>
        <w:rPr>
          <w:rFonts w:ascii="Abadi" w:hAnsi="Abadi" w:cs="Arial"/>
          <w:i/>
          <w:iCs/>
          <w:color w:val="000000" w:themeColor="text1"/>
          <w14:ligatures w14:val="standardContextual"/>
        </w:rPr>
      </w:pPr>
    </w:p>
    <w:sectPr w:rsidR="008D0C7E" w:rsidRPr="00D23D44" w:rsidSect="00212756">
      <w:footerReference w:type="default" r:id="rId46"/>
      <w:pgSz w:w="12240" w:h="15840"/>
      <w:pgMar w:top="720" w:right="720" w:bottom="720" w:left="720" w:header="720" w:footer="454" w:gutter="0"/>
      <w:pgNumType w:start="3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A72CE" w14:textId="77777777" w:rsidR="00022080" w:rsidRDefault="00022080" w:rsidP="0008453C">
      <w:r>
        <w:separator/>
      </w:r>
    </w:p>
  </w:endnote>
  <w:endnote w:type="continuationSeparator" w:id="0">
    <w:p w14:paraId="0A614D4A" w14:textId="77777777" w:rsidR="00022080" w:rsidRDefault="00022080" w:rsidP="0008453C">
      <w:r>
        <w:continuationSeparator/>
      </w:r>
    </w:p>
  </w:endnote>
  <w:endnote w:type="continuationNotice" w:id="1">
    <w:p w14:paraId="68F0FDFD" w14:textId="77777777" w:rsidR="00022080" w:rsidRDefault="000220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Steamy">
    <w:panose1 w:val="02000503000000020004"/>
    <w:charset w:val="00"/>
    <w:family w:val="modern"/>
    <w:notTrueType/>
    <w:pitch w:val="variable"/>
    <w:sig w:usb0="80000203" w:usb1="00000048" w:usb2="00000000" w:usb3="00000000" w:csb0="00000005" w:csb1="00000000"/>
  </w:font>
  <w:font w:name="ArialMT">
    <w:altName w:val="Klee One"/>
    <w:charset w:val="80"/>
    <w:family w:val="auto"/>
    <w:pitch w:val="default"/>
    <w:sig w:usb0="00000001" w:usb1="08070000" w:usb2="00000010" w:usb3="00000000" w:csb0="00020000" w:csb1="00000000"/>
  </w:font>
  <w:font w:name="Atkinson Hyperlegible">
    <w:panose1 w:val="00000000000000000000"/>
    <w:charset w:val="00"/>
    <w:family w:val="modern"/>
    <w:notTrueType/>
    <w:pitch w:val="variable"/>
    <w:sig w:usb0="00000027" w:usb1="00000000" w:usb2="00000000" w:usb3="00000000" w:csb0="00000083" w:csb1="00000000"/>
  </w:font>
  <w:font w:name="Arial-BoldMT">
    <w:altName w:val="Klee One"/>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F5F06" w14:textId="4661F040" w:rsidR="00CB7791" w:rsidRPr="00D21BDF" w:rsidRDefault="007B4370" w:rsidP="00532851">
    <w:pPr>
      <w:pStyle w:val="Footer"/>
      <w:tabs>
        <w:tab w:val="clear" w:pos="4680"/>
        <w:tab w:val="clear" w:pos="9360"/>
        <w:tab w:val="center" w:pos="5130"/>
        <w:tab w:val="right" w:pos="10620"/>
      </w:tabs>
      <w:jc w:val="center"/>
      <w:rPr>
        <w:rFonts w:ascii="Abadi" w:hAnsi="Abadi"/>
        <w:sz w:val="20"/>
        <w:szCs w:val="20"/>
      </w:rPr>
    </w:pPr>
    <w:r w:rsidRPr="00D21BDF">
      <w:rPr>
        <w:rFonts w:ascii="Abadi" w:hAnsi="Abadi"/>
        <w:sz w:val="20"/>
        <w:szCs w:val="20"/>
      </w:rPr>
      <w:t>LouisianaPTA.org</w:t>
    </w:r>
    <w:r w:rsidR="00CB7791" w:rsidRPr="00D21BDF">
      <w:rPr>
        <w:rFonts w:ascii="Abadi" w:hAnsi="Abadi"/>
        <w:sz w:val="20"/>
        <w:szCs w:val="20"/>
      </w:rPr>
      <w:tab/>
    </w:r>
    <w:sdt>
      <w:sdtPr>
        <w:rPr>
          <w:rFonts w:ascii="Abadi" w:hAnsi="Abadi"/>
          <w:sz w:val="20"/>
          <w:szCs w:val="20"/>
        </w:rPr>
        <w:id w:val="-1980757956"/>
        <w:docPartObj>
          <w:docPartGallery w:val="Page Numbers (Bottom of Page)"/>
          <w:docPartUnique/>
        </w:docPartObj>
      </w:sdtPr>
      <w:sdtEndPr>
        <w:rPr>
          <w:noProof/>
        </w:rPr>
      </w:sdtEndPr>
      <w:sdtContent>
        <w:r w:rsidR="00CB7791" w:rsidRPr="00D21BDF">
          <w:rPr>
            <w:rFonts w:ascii="Abadi" w:hAnsi="Abadi"/>
            <w:sz w:val="20"/>
            <w:szCs w:val="20"/>
          </w:rPr>
          <w:fldChar w:fldCharType="begin"/>
        </w:r>
        <w:r w:rsidR="00CB7791" w:rsidRPr="00D21BDF">
          <w:rPr>
            <w:rFonts w:ascii="Abadi" w:hAnsi="Abadi"/>
            <w:sz w:val="20"/>
            <w:szCs w:val="20"/>
          </w:rPr>
          <w:instrText xml:space="preserve"> PAGE   \* MERGEFORMAT </w:instrText>
        </w:r>
        <w:r w:rsidR="00CB7791" w:rsidRPr="00D21BDF">
          <w:rPr>
            <w:rFonts w:ascii="Abadi" w:hAnsi="Abadi"/>
            <w:sz w:val="20"/>
            <w:szCs w:val="20"/>
          </w:rPr>
          <w:fldChar w:fldCharType="separate"/>
        </w:r>
        <w:r w:rsidR="00CB7791" w:rsidRPr="00D21BDF">
          <w:rPr>
            <w:rFonts w:ascii="Abadi" w:hAnsi="Abadi"/>
            <w:noProof/>
            <w:sz w:val="20"/>
            <w:szCs w:val="20"/>
          </w:rPr>
          <w:t>2</w:t>
        </w:r>
        <w:r w:rsidR="00CB7791" w:rsidRPr="00D21BDF">
          <w:rPr>
            <w:rFonts w:ascii="Abadi" w:hAnsi="Abadi"/>
            <w:noProof/>
            <w:sz w:val="20"/>
            <w:szCs w:val="20"/>
          </w:rPr>
          <w:fldChar w:fldCharType="end"/>
        </w:r>
        <w:r w:rsidR="00CB7791" w:rsidRPr="00D21BDF">
          <w:rPr>
            <w:rFonts w:ascii="Abadi" w:hAnsi="Abadi"/>
            <w:noProof/>
            <w:sz w:val="20"/>
            <w:szCs w:val="20"/>
          </w:rPr>
          <w:tab/>
        </w:r>
        <w:r w:rsidR="00541E9E" w:rsidRPr="00D21BDF">
          <w:rPr>
            <w:rFonts w:ascii="Abadi" w:hAnsi="Abadi"/>
            <w:noProof/>
            <w:sz w:val="20"/>
            <w:szCs w:val="20"/>
          </w:rPr>
          <w:t>Section 11</w:t>
        </w:r>
        <w:r w:rsidR="00CB7791" w:rsidRPr="00D21BDF">
          <w:rPr>
            <w:rFonts w:ascii="Abadi" w:hAnsi="Abadi"/>
            <w:noProof/>
            <w:sz w:val="20"/>
            <w:szCs w:val="20"/>
          </w:rPr>
          <w:t>: Awards, Grants, &amp; Contests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550930" w14:textId="77777777" w:rsidR="00022080" w:rsidRDefault="00022080" w:rsidP="0008453C">
      <w:r>
        <w:separator/>
      </w:r>
    </w:p>
  </w:footnote>
  <w:footnote w:type="continuationSeparator" w:id="0">
    <w:p w14:paraId="03E9824F" w14:textId="77777777" w:rsidR="00022080" w:rsidRDefault="00022080" w:rsidP="0008453C">
      <w:r>
        <w:continuationSeparator/>
      </w:r>
    </w:p>
  </w:footnote>
  <w:footnote w:type="continuationNotice" w:id="1">
    <w:p w14:paraId="0C7A47A5" w14:textId="77777777" w:rsidR="00022080" w:rsidRDefault="0002208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7496"/>
    <w:multiLevelType w:val="hybridMultilevel"/>
    <w:tmpl w:val="7E9A6150"/>
    <w:lvl w:ilvl="0" w:tplc="C1845C9A">
      <w:start w:val="1"/>
      <w:numFmt w:val="bullet"/>
      <w:lvlText w:val=""/>
      <w:lvlJc w:val="left"/>
      <w:pPr>
        <w:ind w:left="1180" w:hanging="360"/>
      </w:pPr>
      <w:rPr>
        <w:rFonts w:ascii="Symbol" w:hAnsi="Symbol" w:hint="default"/>
        <w:w w:val="100"/>
        <w:sz w:val="22"/>
        <w:szCs w:val="22"/>
        <w:lang w:val="en-US" w:eastAsia="en-US" w:bidi="en-US"/>
      </w:rPr>
    </w:lvl>
    <w:lvl w:ilvl="1" w:tplc="FFFFFFFF">
      <w:numFmt w:val="bullet"/>
      <w:lvlText w:val="•"/>
      <w:lvlJc w:val="left"/>
      <w:pPr>
        <w:ind w:left="2064" w:hanging="360"/>
      </w:pPr>
      <w:rPr>
        <w:rFonts w:hint="default"/>
        <w:lang w:val="en-US" w:eastAsia="en-US" w:bidi="en-US"/>
      </w:rPr>
    </w:lvl>
    <w:lvl w:ilvl="2" w:tplc="FFFFFFFF">
      <w:numFmt w:val="bullet"/>
      <w:lvlText w:val="•"/>
      <w:lvlJc w:val="left"/>
      <w:pPr>
        <w:ind w:left="2948" w:hanging="360"/>
      </w:pPr>
      <w:rPr>
        <w:rFonts w:hint="default"/>
        <w:lang w:val="en-US" w:eastAsia="en-US" w:bidi="en-US"/>
      </w:rPr>
    </w:lvl>
    <w:lvl w:ilvl="3" w:tplc="FFFFFFFF">
      <w:numFmt w:val="bullet"/>
      <w:lvlText w:val="•"/>
      <w:lvlJc w:val="left"/>
      <w:pPr>
        <w:ind w:left="3832" w:hanging="360"/>
      </w:pPr>
      <w:rPr>
        <w:rFonts w:hint="default"/>
        <w:lang w:val="en-US" w:eastAsia="en-US" w:bidi="en-US"/>
      </w:rPr>
    </w:lvl>
    <w:lvl w:ilvl="4" w:tplc="FFFFFFFF">
      <w:numFmt w:val="bullet"/>
      <w:lvlText w:val="•"/>
      <w:lvlJc w:val="left"/>
      <w:pPr>
        <w:ind w:left="4716" w:hanging="360"/>
      </w:pPr>
      <w:rPr>
        <w:rFonts w:hint="default"/>
        <w:lang w:val="en-US" w:eastAsia="en-US" w:bidi="en-US"/>
      </w:rPr>
    </w:lvl>
    <w:lvl w:ilvl="5" w:tplc="FFFFFFFF">
      <w:numFmt w:val="bullet"/>
      <w:lvlText w:val="•"/>
      <w:lvlJc w:val="left"/>
      <w:pPr>
        <w:ind w:left="5600" w:hanging="360"/>
      </w:pPr>
      <w:rPr>
        <w:rFonts w:hint="default"/>
        <w:lang w:val="en-US" w:eastAsia="en-US" w:bidi="en-US"/>
      </w:rPr>
    </w:lvl>
    <w:lvl w:ilvl="6" w:tplc="FFFFFFFF">
      <w:numFmt w:val="bullet"/>
      <w:lvlText w:val="•"/>
      <w:lvlJc w:val="left"/>
      <w:pPr>
        <w:ind w:left="6484" w:hanging="360"/>
      </w:pPr>
      <w:rPr>
        <w:rFonts w:hint="default"/>
        <w:lang w:val="en-US" w:eastAsia="en-US" w:bidi="en-US"/>
      </w:rPr>
    </w:lvl>
    <w:lvl w:ilvl="7" w:tplc="FFFFFFFF">
      <w:numFmt w:val="bullet"/>
      <w:lvlText w:val="•"/>
      <w:lvlJc w:val="left"/>
      <w:pPr>
        <w:ind w:left="7368" w:hanging="360"/>
      </w:pPr>
      <w:rPr>
        <w:rFonts w:hint="default"/>
        <w:lang w:val="en-US" w:eastAsia="en-US" w:bidi="en-US"/>
      </w:rPr>
    </w:lvl>
    <w:lvl w:ilvl="8" w:tplc="FFFFFFFF">
      <w:numFmt w:val="bullet"/>
      <w:lvlText w:val="•"/>
      <w:lvlJc w:val="left"/>
      <w:pPr>
        <w:ind w:left="8252" w:hanging="360"/>
      </w:pPr>
      <w:rPr>
        <w:rFonts w:hint="default"/>
        <w:lang w:val="en-US" w:eastAsia="en-US" w:bidi="en-US"/>
      </w:rPr>
    </w:lvl>
  </w:abstractNum>
  <w:abstractNum w:abstractNumId="1" w15:restartNumberingAfterBreak="0">
    <w:nsid w:val="007543C8"/>
    <w:multiLevelType w:val="hybridMultilevel"/>
    <w:tmpl w:val="4182A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96AB5"/>
    <w:multiLevelType w:val="multilevel"/>
    <w:tmpl w:val="C2884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D4499F"/>
    <w:multiLevelType w:val="hybridMultilevel"/>
    <w:tmpl w:val="3326871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B6176"/>
    <w:multiLevelType w:val="hybridMultilevel"/>
    <w:tmpl w:val="5204D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F3C7F"/>
    <w:multiLevelType w:val="hybridMultilevel"/>
    <w:tmpl w:val="71CA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93764D"/>
    <w:multiLevelType w:val="hybridMultilevel"/>
    <w:tmpl w:val="7784772C"/>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5A4E40"/>
    <w:multiLevelType w:val="hybridMultilevel"/>
    <w:tmpl w:val="727A3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61216B"/>
    <w:multiLevelType w:val="hybridMultilevel"/>
    <w:tmpl w:val="62A2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FF5D89"/>
    <w:multiLevelType w:val="hybridMultilevel"/>
    <w:tmpl w:val="343C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0A7D35"/>
    <w:multiLevelType w:val="hybridMultilevel"/>
    <w:tmpl w:val="F6C692FE"/>
    <w:lvl w:ilvl="0" w:tplc="0409000F">
      <w:start w:val="1"/>
      <w:numFmt w:val="decimal"/>
      <w:lvlText w:val="%1."/>
      <w:lvlJc w:val="left"/>
      <w:pPr>
        <w:ind w:left="720" w:hanging="360"/>
      </w:pPr>
      <w:rPr>
        <w:rFonts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91231AF"/>
    <w:multiLevelType w:val="hybridMultilevel"/>
    <w:tmpl w:val="3B50CF9C"/>
    <w:lvl w:ilvl="0" w:tplc="9C54B004">
      <w:numFmt w:val="bullet"/>
      <w:lvlText w:val=""/>
      <w:lvlJc w:val="left"/>
      <w:pPr>
        <w:ind w:left="720" w:hanging="360"/>
      </w:pPr>
      <w:rPr>
        <w:rFonts w:ascii="Wingdings" w:hAnsi="Wingdings" w:cs="Wingdings"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9901BE9"/>
    <w:multiLevelType w:val="multilevel"/>
    <w:tmpl w:val="1E668C2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7855A2"/>
    <w:multiLevelType w:val="multilevel"/>
    <w:tmpl w:val="F33C04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282464"/>
    <w:multiLevelType w:val="hybridMultilevel"/>
    <w:tmpl w:val="9640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3643F0"/>
    <w:multiLevelType w:val="hybridMultilevel"/>
    <w:tmpl w:val="1D6AD7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DDB42EA"/>
    <w:multiLevelType w:val="hybridMultilevel"/>
    <w:tmpl w:val="B71C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EA6C21"/>
    <w:multiLevelType w:val="hybridMultilevel"/>
    <w:tmpl w:val="E2DE0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2701D3"/>
    <w:multiLevelType w:val="hybridMultilevel"/>
    <w:tmpl w:val="D86EAB18"/>
    <w:lvl w:ilvl="0" w:tplc="FFFFFFFF">
      <w:start w:val="1"/>
      <w:numFmt w:val="decimal"/>
      <w:lvlText w:val="%1."/>
      <w:lvlJc w:val="left"/>
      <w:pPr>
        <w:ind w:left="720" w:hanging="360"/>
      </w:pPr>
      <w:rPr>
        <w:rFonts w:hint="default"/>
      </w:rPr>
    </w:lvl>
    <w:lvl w:ilvl="1" w:tplc="5BE4B228">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0CF7827"/>
    <w:multiLevelType w:val="hybridMultilevel"/>
    <w:tmpl w:val="741A8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AB7543"/>
    <w:multiLevelType w:val="hybridMultilevel"/>
    <w:tmpl w:val="BD52A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4E72A3"/>
    <w:multiLevelType w:val="hybridMultilevel"/>
    <w:tmpl w:val="73282D9C"/>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9D36CD"/>
    <w:multiLevelType w:val="hybridMultilevel"/>
    <w:tmpl w:val="39F85880"/>
    <w:lvl w:ilvl="0" w:tplc="92B22662">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A8709A"/>
    <w:multiLevelType w:val="hybridMultilevel"/>
    <w:tmpl w:val="31CCEFD4"/>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1A0596"/>
    <w:multiLevelType w:val="hybridMultilevel"/>
    <w:tmpl w:val="E4F632F6"/>
    <w:lvl w:ilvl="0" w:tplc="FFFFFFFF">
      <w:start w:val="1"/>
      <w:numFmt w:val="decimal"/>
      <w:lvlText w:val="%1."/>
      <w:lvlJc w:val="left"/>
      <w:pPr>
        <w:ind w:left="720" w:hanging="360"/>
      </w:pPr>
      <w:rPr>
        <w:rFonts w:ascii="Calibri" w:hAnsi="Calibri" w:cs="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36C521E"/>
    <w:multiLevelType w:val="hybridMultilevel"/>
    <w:tmpl w:val="097C4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D46C9A"/>
    <w:multiLevelType w:val="hybridMultilevel"/>
    <w:tmpl w:val="2B46A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CD075E"/>
    <w:multiLevelType w:val="hybridMultilevel"/>
    <w:tmpl w:val="B7F4B368"/>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6108D4"/>
    <w:multiLevelType w:val="hybridMultilevel"/>
    <w:tmpl w:val="CA9E8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F67728"/>
    <w:multiLevelType w:val="hybridMultilevel"/>
    <w:tmpl w:val="2FD68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1221F7"/>
    <w:multiLevelType w:val="multilevel"/>
    <w:tmpl w:val="906E7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98F3F68"/>
    <w:multiLevelType w:val="hybridMultilevel"/>
    <w:tmpl w:val="4E56D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A1605EE"/>
    <w:multiLevelType w:val="hybridMultilevel"/>
    <w:tmpl w:val="51F0D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237197"/>
    <w:multiLevelType w:val="hybridMultilevel"/>
    <w:tmpl w:val="F524011E"/>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22251C"/>
    <w:multiLevelType w:val="hybridMultilevel"/>
    <w:tmpl w:val="B7CEDC18"/>
    <w:lvl w:ilvl="0" w:tplc="FFFFFFFF">
      <w:start w:val="1"/>
      <w:numFmt w:val="lowerLetter"/>
      <w:lvlText w:val="%1."/>
      <w:lvlJc w:val="left"/>
      <w:pPr>
        <w:ind w:left="720" w:hanging="360"/>
      </w:pPr>
      <w:rPr>
        <w:rFonts w:ascii="Arial Narrow" w:hAnsi="Arial Narrow" w:cs="Calibri" w:hint="default"/>
        <w:b w:val="0"/>
        <w:i w:val="0"/>
        <w:strike w:val="0"/>
        <w:dstrike w:val="0"/>
        <w:color w:val="000000"/>
        <w:sz w:val="24"/>
        <w:szCs w:val="30"/>
        <w:u w:val="none" w:color="000000"/>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BC74A83"/>
    <w:multiLevelType w:val="hybridMultilevel"/>
    <w:tmpl w:val="3A483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DB4502"/>
    <w:multiLevelType w:val="hybridMultilevel"/>
    <w:tmpl w:val="5A560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D2553F0"/>
    <w:multiLevelType w:val="hybridMultilevel"/>
    <w:tmpl w:val="BC1857D8"/>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880E62"/>
    <w:multiLevelType w:val="hybridMultilevel"/>
    <w:tmpl w:val="DAA0B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2A7B6A"/>
    <w:multiLevelType w:val="hybridMultilevel"/>
    <w:tmpl w:val="2D00E5EA"/>
    <w:lvl w:ilvl="0" w:tplc="04090001">
      <w:start w:val="1"/>
      <w:numFmt w:val="bullet"/>
      <w:lvlText w:val=""/>
      <w:lvlJc w:val="left"/>
      <w:pPr>
        <w:ind w:left="720" w:hanging="360"/>
      </w:pPr>
      <w:rPr>
        <w:rFonts w:ascii="Symbol" w:hAnsi="Symbol" w:hint="default"/>
        <w:w w:val="100"/>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3A36DE9"/>
    <w:multiLevelType w:val="hybridMultilevel"/>
    <w:tmpl w:val="23AAAD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3E11647"/>
    <w:multiLevelType w:val="hybridMultilevel"/>
    <w:tmpl w:val="BD92394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116201"/>
    <w:multiLevelType w:val="hybridMultilevel"/>
    <w:tmpl w:val="05B2C790"/>
    <w:lvl w:ilvl="0" w:tplc="9B42B9FE">
      <w:start w:val="1"/>
      <w:numFmt w:val="decimal"/>
      <w:lvlText w:val="%1)"/>
      <w:lvlJc w:val="left"/>
      <w:pPr>
        <w:ind w:left="1516" w:hanging="360"/>
      </w:pPr>
      <w:rPr>
        <w:rFonts w:ascii="Calibri" w:eastAsia="Calibri" w:hAnsi="Calibri" w:cs="Calibri" w:hint="default"/>
        <w:spacing w:val="-4"/>
        <w:w w:val="100"/>
        <w:sz w:val="24"/>
        <w:szCs w:val="24"/>
        <w:lang w:val="en-US" w:eastAsia="en-US" w:bidi="en-US"/>
      </w:rPr>
    </w:lvl>
    <w:lvl w:ilvl="1" w:tplc="E54AF878">
      <w:numFmt w:val="bullet"/>
      <w:lvlText w:val="•"/>
      <w:lvlJc w:val="left"/>
      <w:pPr>
        <w:ind w:left="2480" w:hanging="360"/>
      </w:pPr>
      <w:rPr>
        <w:rFonts w:hint="default"/>
        <w:lang w:val="en-US" w:eastAsia="en-US" w:bidi="en-US"/>
      </w:rPr>
    </w:lvl>
    <w:lvl w:ilvl="2" w:tplc="C958AB48">
      <w:numFmt w:val="bullet"/>
      <w:lvlText w:val="•"/>
      <w:lvlJc w:val="left"/>
      <w:pPr>
        <w:ind w:left="3440" w:hanging="360"/>
      </w:pPr>
      <w:rPr>
        <w:rFonts w:hint="default"/>
        <w:lang w:val="en-US" w:eastAsia="en-US" w:bidi="en-US"/>
      </w:rPr>
    </w:lvl>
    <w:lvl w:ilvl="3" w:tplc="62DCE5AC">
      <w:numFmt w:val="bullet"/>
      <w:lvlText w:val="•"/>
      <w:lvlJc w:val="left"/>
      <w:pPr>
        <w:ind w:left="4400" w:hanging="360"/>
      </w:pPr>
      <w:rPr>
        <w:rFonts w:hint="default"/>
        <w:lang w:val="en-US" w:eastAsia="en-US" w:bidi="en-US"/>
      </w:rPr>
    </w:lvl>
    <w:lvl w:ilvl="4" w:tplc="B664BA88">
      <w:numFmt w:val="bullet"/>
      <w:lvlText w:val="•"/>
      <w:lvlJc w:val="left"/>
      <w:pPr>
        <w:ind w:left="5360" w:hanging="360"/>
      </w:pPr>
      <w:rPr>
        <w:rFonts w:hint="default"/>
        <w:lang w:val="en-US" w:eastAsia="en-US" w:bidi="en-US"/>
      </w:rPr>
    </w:lvl>
    <w:lvl w:ilvl="5" w:tplc="7234A362">
      <w:numFmt w:val="bullet"/>
      <w:lvlText w:val="•"/>
      <w:lvlJc w:val="left"/>
      <w:pPr>
        <w:ind w:left="6320" w:hanging="360"/>
      </w:pPr>
      <w:rPr>
        <w:rFonts w:hint="default"/>
        <w:lang w:val="en-US" w:eastAsia="en-US" w:bidi="en-US"/>
      </w:rPr>
    </w:lvl>
    <w:lvl w:ilvl="6" w:tplc="6FC66F54">
      <w:numFmt w:val="bullet"/>
      <w:lvlText w:val="•"/>
      <w:lvlJc w:val="left"/>
      <w:pPr>
        <w:ind w:left="7280" w:hanging="360"/>
      </w:pPr>
      <w:rPr>
        <w:rFonts w:hint="default"/>
        <w:lang w:val="en-US" w:eastAsia="en-US" w:bidi="en-US"/>
      </w:rPr>
    </w:lvl>
    <w:lvl w:ilvl="7" w:tplc="52E0E488">
      <w:numFmt w:val="bullet"/>
      <w:lvlText w:val="•"/>
      <w:lvlJc w:val="left"/>
      <w:pPr>
        <w:ind w:left="8240" w:hanging="360"/>
      </w:pPr>
      <w:rPr>
        <w:rFonts w:hint="default"/>
        <w:lang w:val="en-US" w:eastAsia="en-US" w:bidi="en-US"/>
      </w:rPr>
    </w:lvl>
    <w:lvl w:ilvl="8" w:tplc="C0FAD716">
      <w:numFmt w:val="bullet"/>
      <w:lvlText w:val="•"/>
      <w:lvlJc w:val="left"/>
      <w:pPr>
        <w:ind w:left="9200" w:hanging="360"/>
      </w:pPr>
      <w:rPr>
        <w:rFonts w:hint="default"/>
        <w:lang w:val="en-US" w:eastAsia="en-US" w:bidi="en-US"/>
      </w:rPr>
    </w:lvl>
  </w:abstractNum>
  <w:abstractNum w:abstractNumId="43" w15:restartNumberingAfterBreak="0">
    <w:nsid w:val="253C2766"/>
    <w:multiLevelType w:val="hybridMultilevel"/>
    <w:tmpl w:val="1D6AD760"/>
    <w:lvl w:ilvl="0" w:tplc="98A46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AD2A72"/>
    <w:multiLevelType w:val="hybridMultilevel"/>
    <w:tmpl w:val="23AAA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5DF186F"/>
    <w:multiLevelType w:val="hybridMultilevel"/>
    <w:tmpl w:val="0442BBBE"/>
    <w:lvl w:ilvl="0" w:tplc="0409000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46" w15:restartNumberingAfterBreak="0">
    <w:nsid w:val="267D422F"/>
    <w:multiLevelType w:val="hybridMultilevel"/>
    <w:tmpl w:val="1D6AD7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6B65E30"/>
    <w:multiLevelType w:val="hybridMultilevel"/>
    <w:tmpl w:val="03BA5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2166B0"/>
    <w:multiLevelType w:val="hybridMultilevel"/>
    <w:tmpl w:val="5C3E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A943AE"/>
    <w:multiLevelType w:val="multilevel"/>
    <w:tmpl w:val="ACD87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92E724F"/>
    <w:multiLevelType w:val="hybridMultilevel"/>
    <w:tmpl w:val="2CDE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7A68BD"/>
    <w:multiLevelType w:val="hybridMultilevel"/>
    <w:tmpl w:val="753885AE"/>
    <w:lvl w:ilvl="0" w:tplc="04090001">
      <w:start w:val="1"/>
      <w:numFmt w:val="bullet"/>
      <w:lvlText w:val=""/>
      <w:lvlJc w:val="left"/>
      <w:pPr>
        <w:ind w:left="720" w:hanging="360"/>
      </w:pPr>
      <w:rPr>
        <w:rFonts w:ascii="Symbol" w:hAnsi="Symbol" w:hint="default"/>
        <w:w w:val="100"/>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BD11EFD"/>
    <w:multiLevelType w:val="hybridMultilevel"/>
    <w:tmpl w:val="C1986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C66083"/>
    <w:multiLevelType w:val="hybridMultilevel"/>
    <w:tmpl w:val="23AAAD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CDB7A33"/>
    <w:multiLevelType w:val="hybridMultilevel"/>
    <w:tmpl w:val="B81C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973332"/>
    <w:multiLevelType w:val="hybridMultilevel"/>
    <w:tmpl w:val="5C0A529A"/>
    <w:lvl w:ilvl="0" w:tplc="04090001">
      <w:start w:val="1"/>
      <w:numFmt w:val="bullet"/>
      <w:lvlText w:val=""/>
      <w:lvlJc w:val="left"/>
      <w:pPr>
        <w:ind w:left="720" w:hanging="360"/>
      </w:pPr>
      <w:rPr>
        <w:rFonts w:ascii="Symbol" w:hAnsi="Symbol" w:hint="default"/>
        <w:w w:val="100"/>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2E731C88"/>
    <w:multiLevelType w:val="hybridMultilevel"/>
    <w:tmpl w:val="62B2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9126E6"/>
    <w:multiLevelType w:val="hybridMultilevel"/>
    <w:tmpl w:val="30CEAD38"/>
    <w:lvl w:ilvl="0" w:tplc="B55ADF10">
      <w:numFmt w:val="bullet"/>
      <w:lvlText w:val=""/>
      <w:lvlJc w:val="left"/>
      <w:pPr>
        <w:ind w:left="911" w:hanging="293"/>
      </w:pPr>
      <w:rPr>
        <w:rFonts w:ascii="Symbol" w:eastAsia="Symbol" w:hAnsi="Symbol" w:cs="Symbol" w:hint="default"/>
        <w:w w:val="100"/>
        <w:sz w:val="22"/>
        <w:szCs w:val="22"/>
        <w:lang w:val="en-US" w:eastAsia="en-US" w:bidi="en-US"/>
      </w:rPr>
    </w:lvl>
    <w:lvl w:ilvl="1" w:tplc="397A550C">
      <w:numFmt w:val="bullet"/>
      <w:lvlText w:val="•"/>
      <w:lvlJc w:val="left"/>
      <w:pPr>
        <w:ind w:left="1830" w:hanging="293"/>
      </w:pPr>
      <w:rPr>
        <w:rFonts w:hint="default"/>
        <w:lang w:val="en-US" w:eastAsia="en-US" w:bidi="en-US"/>
      </w:rPr>
    </w:lvl>
    <w:lvl w:ilvl="2" w:tplc="22FC66D4">
      <w:numFmt w:val="bullet"/>
      <w:lvlText w:val="•"/>
      <w:lvlJc w:val="left"/>
      <w:pPr>
        <w:ind w:left="2740" w:hanging="293"/>
      </w:pPr>
      <w:rPr>
        <w:rFonts w:hint="default"/>
        <w:lang w:val="en-US" w:eastAsia="en-US" w:bidi="en-US"/>
      </w:rPr>
    </w:lvl>
    <w:lvl w:ilvl="3" w:tplc="2E96AF94">
      <w:numFmt w:val="bullet"/>
      <w:lvlText w:val="•"/>
      <w:lvlJc w:val="left"/>
      <w:pPr>
        <w:ind w:left="3650" w:hanging="293"/>
      </w:pPr>
      <w:rPr>
        <w:rFonts w:hint="default"/>
        <w:lang w:val="en-US" w:eastAsia="en-US" w:bidi="en-US"/>
      </w:rPr>
    </w:lvl>
    <w:lvl w:ilvl="4" w:tplc="54A6C124">
      <w:numFmt w:val="bullet"/>
      <w:lvlText w:val="•"/>
      <w:lvlJc w:val="left"/>
      <w:pPr>
        <w:ind w:left="4560" w:hanging="293"/>
      </w:pPr>
      <w:rPr>
        <w:rFonts w:hint="default"/>
        <w:lang w:val="en-US" w:eastAsia="en-US" w:bidi="en-US"/>
      </w:rPr>
    </w:lvl>
    <w:lvl w:ilvl="5" w:tplc="F3246C64">
      <w:numFmt w:val="bullet"/>
      <w:lvlText w:val="•"/>
      <w:lvlJc w:val="left"/>
      <w:pPr>
        <w:ind w:left="5470" w:hanging="293"/>
      </w:pPr>
      <w:rPr>
        <w:rFonts w:hint="default"/>
        <w:lang w:val="en-US" w:eastAsia="en-US" w:bidi="en-US"/>
      </w:rPr>
    </w:lvl>
    <w:lvl w:ilvl="6" w:tplc="BE5E9D90">
      <w:numFmt w:val="bullet"/>
      <w:lvlText w:val="•"/>
      <w:lvlJc w:val="left"/>
      <w:pPr>
        <w:ind w:left="6380" w:hanging="293"/>
      </w:pPr>
      <w:rPr>
        <w:rFonts w:hint="default"/>
        <w:lang w:val="en-US" w:eastAsia="en-US" w:bidi="en-US"/>
      </w:rPr>
    </w:lvl>
    <w:lvl w:ilvl="7" w:tplc="0F9AE664">
      <w:numFmt w:val="bullet"/>
      <w:lvlText w:val="•"/>
      <w:lvlJc w:val="left"/>
      <w:pPr>
        <w:ind w:left="7290" w:hanging="293"/>
      </w:pPr>
      <w:rPr>
        <w:rFonts w:hint="default"/>
        <w:lang w:val="en-US" w:eastAsia="en-US" w:bidi="en-US"/>
      </w:rPr>
    </w:lvl>
    <w:lvl w:ilvl="8" w:tplc="3C502448">
      <w:numFmt w:val="bullet"/>
      <w:lvlText w:val="•"/>
      <w:lvlJc w:val="left"/>
      <w:pPr>
        <w:ind w:left="8200" w:hanging="293"/>
      </w:pPr>
      <w:rPr>
        <w:rFonts w:hint="default"/>
        <w:lang w:val="en-US" w:eastAsia="en-US" w:bidi="en-US"/>
      </w:rPr>
    </w:lvl>
  </w:abstractNum>
  <w:abstractNum w:abstractNumId="58" w15:restartNumberingAfterBreak="0">
    <w:nsid w:val="2FC96EC6"/>
    <w:multiLevelType w:val="multilevel"/>
    <w:tmpl w:val="ACD87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FE80445"/>
    <w:multiLevelType w:val="hybridMultilevel"/>
    <w:tmpl w:val="B7CEDC18"/>
    <w:lvl w:ilvl="0" w:tplc="FFFFFFFF">
      <w:start w:val="1"/>
      <w:numFmt w:val="lowerLetter"/>
      <w:lvlText w:val="%1."/>
      <w:lvlJc w:val="left"/>
      <w:pPr>
        <w:ind w:left="720" w:hanging="360"/>
      </w:pPr>
      <w:rPr>
        <w:rFonts w:ascii="Arial Narrow" w:hAnsi="Arial Narrow" w:cs="Calibri" w:hint="default"/>
        <w:b w:val="0"/>
        <w:i w:val="0"/>
        <w:strike w:val="0"/>
        <w:dstrike w:val="0"/>
        <w:color w:val="000000"/>
        <w:sz w:val="24"/>
        <w:szCs w:val="30"/>
        <w:u w:val="none" w:color="000000"/>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679012F"/>
    <w:multiLevelType w:val="hybridMultilevel"/>
    <w:tmpl w:val="CD3062A0"/>
    <w:lvl w:ilvl="0" w:tplc="04090001">
      <w:start w:val="1"/>
      <w:numFmt w:val="bullet"/>
      <w:lvlText w:val=""/>
      <w:lvlJc w:val="left"/>
      <w:pPr>
        <w:ind w:left="720" w:hanging="360"/>
      </w:pPr>
      <w:rPr>
        <w:rFonts w:ascii="Symbol" w:hAnsi="Symbol" w:hint="default"/>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373F1798"/>
    <w:multiLevelType w:val="hybridMultilevel"/>
    <w:tmpl w:val="8D5A4AB4"/>
    <w:lvl w:ilvl="0" w:tplc="04090001">
      <w:start w:val="1"/>
      <w:numFmt w:val="bullet"/>
      <w:lvlText w:val=""/>
      <w:lvlJc w:val="left"/>
      <w:pPr>
        <w:ind w:left="720" w:hanging="360"/>
      </w:pPr>
      <w:rPr>
        <w:rFonts w:ascii="Symbol" w:hAnsi="Symbol" w:hint="default"/>
        <w:b/>
        <w:w w:val="100"/>
        <w:sz w:val="22"/>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7CA0C67"/>
    <w:multiLevelType w:val="hybridMultilevel"/>
    <w:tmpl w:val="19E27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293792"/>
    <w:multiLevelType w:val="multilevel"/>
    <w:tmpl w:val="36A00D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85266B7"/>
    <w:multiLevelType w:val="multilevel"/>
    <w:tmpl w:val="6FE89B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8670CC9"/>
    <w:multiLevelType w:val="hybridMultilevel"/>
    <w:tmpl w:val="1322518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8E43EB1"/>
    <w:multiLevelType w:val="hybridMultilevel"/>
    <w:tmpl w:val="AE28A2A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95B2254"/>
    <w:multiLevelType w:val="multilevel"/>
    <w:tmpl w:val="7428AA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95E0555"/>
    <w:multiLevelType w:val="multilevel"/>
    <w:tmpl w:val="727090F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Arial" w:eastAsia="Calibri" w:hAnsi="Arial" w:cs="Arial"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C571541"/>
    <w:multiLevelType w:val="hybridMultilevel"/>
    <w:tmpl w:val="0760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747D6B"/>
    <w:multiLevelType w:val="hybridMultilevel"/>
    <w:tmpl w:val="DC4017F2"/>
    <w:lvl w:ilvl="0" w:tplc="A802DEC0">
      <w:numFmt w:val="bullet"/>
      <w:lvlText w:val=""/>
      <w:lvlJc w:val="left"/>
      <w:pPr>
        <w:ind w:left="720" w:hanging="360"/>
      </w:pPr>
      <w:rPr>
        <w:rFonts w:ascii="Wingdings" w:hAnsi="Wingdings" w:cs="Wingdings"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3D361329"/>
    <w:multiLevelType w:val="hybridMultilevel"/>
    <w:tmpl w:val="83DAB47A"/>
    <w:lvl w:ilvl="0" w:tplc="FF505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D8A05C1"/>
    <w:multiLevelType w:val="hybridMultilevel"/>
    <w:tmpl w:val="FB86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E6C69CA"/>
    <w:multiLevelType w:val="hybridMultilevel"/>
    <w:tmpl w:val="90C65E4E"/>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F310BB8"/>
    <w:multiLevelType w:val="hybridMultilevel"/>
    <w:tmpl w:val="4C82AB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FF43F99"/>
    <w:multiLevelType w:val="hybridMultilevel"/>
    <w:tmpl w:val="CED450E0"/>
    <w:lvl w:ilvl="0" w:tplc="ED42C37A">
      <w:numFmt w:val="bullet"/>
      <w:lvlText w:val=""/>
      <w:lvlJc w:val="left"/>
      <w:pPr>
        <w:ind w:left="720" w:hanging="360"/>
      </w:pPr>
      <w:rPr>
        <w:rFonts w:ascii="Wingdings" w:hAnsi="Wingdings" w:cs="Wingdings" w:hint="default"/>
        <w:w w:val="100"/>
        <w:sz w:val="3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FFD097B"/>
    <w:multiLevelType w:val="multilevel"/>
    <w:tmpl w:val="ACD87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1994AAB"/>
    <w:multiLevelType w:val="hybridMultilevel"/>
    <w:tmpl w:val="7BFE5CE4"/>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DF491F"/>
    <w:multiLevelType w:val="hybridMultilevel"/>
    <w:tmpl w:val="3CB2F45A"/>
    <w:lvl w:ilvl="0" w:tplc="3EBC15E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3196B85"/>
    <w:multiLevelType w:val="hybridMultilevel"/>
    <w:tmpl w:val="1D6AD7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63C1CFD"/>
    <w:multiLevelType w:val="hybridMultilevel"/>
    <w:tmpl w:val="B2666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0E3170"/>
    <w:multiLevelType w:val="hybridMultilevel"/>
    <w:tmpl w:val="8A80BA4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74F5597"/>
    <w:multiLevelType w:val="hybridMultilevel"/>
    <w:tmpl w:val="79ECC776"/>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86A58B4"/>
    <w:multiLevelType w:val="multilevel"/>
    <w:tmpl w:val="C8C0F3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871675D"/>
    <w:multiLevelType w:val="hybridMultilevel"/>
    <w:tmpl w:val="47560924"/>
    <w:lvl w:ilvl="0" w:tplc="1480D862">
      <w:numFmt w:val="bullet"/>
      <w:lvlText w:val=""/>
      <w:lvlJc w:val="left"/>
      <w:pPr>
        <w:ind w:left="1170" w:hanging="375"/>
      </w:pPr>
      <w:rPr>
        <w:rFonts w:ascii="Symbol" w:eastAsia="Symbol" w:hAnsi="Symbol" w:cs="Symbol" w:hint="default"/>
        <w:w w:val="99"/>
        <w:sz w:val="26"/>
        <w:szCs w:val="26"/>
        <w:lang w:val="en-US" w:eastAsia="en-US" w:bidi="en-US"/>
      </w:rPr>
    </w:lvl>
    <w:lvl w:ilvl="1" w:tplc="C1382F42">
      <w:numFmt w:val="bullet"/>
      <w:lvlText w:val="•"/>
      <w:lvlJc w:val="left"/>
      <w:pPr>
        <w:ind w:left="2174" w:hanging="375"/>
      </w:pPr>
      <w:rPr>
        <w:rFonts w:hint="default"/>
        <w:lang w:val="en-US" w:eastAsia="en-US" w:bidi="en-US"/>
      </w:rPr>
    </w:lvl>
    <w:lvl w:ilvl="2" w:tplc="61FA14C8">
      <w:numFmt w:val="bullet"/>
      <w:lvlText w:val="•"/>
      <w:lvlJc w:val="left"/>
      <w:pPr>
        <w:ind w:left="3168" w:hanging="375"/>
      </w:pPr>
      <w:rPr>
        <w:rFonts w:hint="default"/>
        <w:lang w:val="en-US" w:eastAsia="en-US" w:bidi="en-US"/>
      </w:rPr>
    </w:lvl>
    <w:lvl w:ilvl="3" w:tplc="9DAA32A0">
      <w:numFmt w:val="bullet"/>
      <w:lvlText w:val="•"/>
      <w:lvlJc w:val="left"/>
      <w:pPr>
        <w:ind w:left="4162" w:hanging="375"/>
      </w:pPr>
      <w:rPr>
        <w:rFonts w:hint="default"/>
        <w:lang w:val="en-US" w:eastAsia="en-US" w:bidi="en-US"/>
      </w:rPr>
    </w:lvl>
    <w:lvl w:ilvl="4" w:tplc="AD4236BE">
      <w:numFmt w:val="bullet"/>
      <w:lvlText w:val="•"/>
      <w:lvlJc w:val="left"/>
      <w:pPr>
        <w:ind w:left="5156" w:hanging="375"/>
      </w:pPr>
      <w:rPr>
        <w:rFonts w:hint="default"/>
        <w:lang w:val="en-US" w:eastAsia="en-US" w:bidi="en-US"/>
      </w:rPr>
    </w:lvl>
    <w:lvl w:ilvl="5" w:tplc="67045BEC">
      <w:numFmt w:val="bullet"/>
      <w:lvlText w:val="•"/>
      <w:lvlJc w:val="left"/>
      <w:pPr>
        <w:ind w:left="6150" w:hanging="375"/>
      </w:pPr>
      <w:rPr>
        <w:rFonts w:hint="default"/>
        <w:lang w:val="en-US" w:eastAsia="en-US" w:bidi="en-US"/>
      </w:rPr>
    </w:lvl>
    <w:lvl w:ilvl="6" w:tplc="DF569164">
      <w:numFmt w:val="bullet"/>
      <w:lvlText w:val="•"/>
      <w:lvlJc w:val="left"/>
      <w:pPr>
        <w:ind w:left="7144" w:hanging="375"/>
      </w:pPr>
      <w:rPr>
        <w:rFonts w:hint="default"/>
        <w:lang w:val="en-US" w:eastAsia="en-US" w:bidi="en-US"/>
      </w:rPr>
    </w:lvl>
    <w:lvl w:ilvl="7" w:tplc="5246C3F0">
      <w:numFmt w:val="bullet"/>
      <w:lvlText w:val="•"/>
      <w:lvlJc w:val="left"/>
      <w:pPr>
        <w:ind w:left="8138" w:hanging="375"/>
      </w:pPr>
      <w:rPr>
        <w:rFonts w:hint="default"/>
        <w:lang w:val="en-US" w:eastAsia="en-US" w:bidi="en-US"/>
      </w:rPr>
    </w:lvl>
    <w:lvl w:ilvl="8" w:tplc="5C58124C">
      <w:numFmt w:val="bullet"/>
      <w:lvlText w:val="•"/>
      <w:lvlJc w:val="left"/>
      <w:pPr>
        <w:ind w:left="9132" w:hanging="375"/>
      </w:pPr>
      <w:rPr>
        <w:rFonts w:hint="default"/>
        <w:lang w:val="en-US" w:eastAsia="en-US" w:bidi="en-US"/>
      </w:rPr>
    </w:lvl>
  </w:abstractNum>
  <w:abstractNum w:abstractNumId="85" w15:restartNumberingAfterBreak="0">
    <w:nsid w:val="49337601"/>
    <w:multiLevelType w:val="hybridMultilevel"/>
    <w:tmpl w:val="CD468D8C"/>
    <w:lvl w:ilvl="0" w:tplc="92B22662">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A556D24"/>
    <w:multiLevelType w:val="hybridMultilevel"/>
    <w:tmpl w:val="ABD6A674"/>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AFC6CD5"/>
    <w:multiLevelType w:val="hybridMultilevel"/>
    <w:tmpl w:val="EBB6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3E526C"/>
    <w:multiLevelType w:val="hybridMultilevel"/>
    <w:tmpl w:val="6D0241E4"/>
    <w:lvl w:ilvl="0" w:tplc="92B22662">
      <w:numFmt w:val="bullet"/>
      <w:lvlText w:val=""/>
      <w:lvlJc w:val="left"/>
      <w:pPr>
        <w:ind w:left="720" w:hanging="360"/>
      </w:pPr>
      <w:rPr>
        <w:rFonts w:ascii="Wingdings" w:eastAsia="Wingdings" w:hAnsi="Wingdings" w:cs="Wingdings" w:hint="default"/>
        <w:w w:val="100"/>
        <w:sz w:val="24"/>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4B4C5A52"/>
    <w:multiLevelType w:val="hybridMultilevel"/>
    <w:tmpl w:val="74EE2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D812423"/>
    <w:multiLevelType w:val="hybridMultilevel"/>
    <w:tmpl w:val="E4F632F6"/>
    <w:lvl w:ilvl="0" w:tplc="FFFFFFFF">
      <w:start w:val="1"/>
      <w:numFmt w:val="decimal"/>
      <w:lvlText w:val="%1."/>
      <w:lvlJc w:val="left"/>
      <w:pPr>
        <w:ind w:left="720" w:hanging="360"/>
      </w:pPr>
      <w:rPr>
        <w:rFonts w:ascii="Calibri" w:hAnsi="Calibri" w:cs="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FC919E2"/>
    <w:multiLevelType w:val="hybridMultilevel"/>
    <w:tmpl w:val="FF1ECA0A"/>
    <w:lvl w:ilvl="0" w:tplc="C3BEC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15B4EDD"/>
    <w:multiLevelType w:val="hybridMultilevel"/>
    <w:tmpl w:val="90440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1CE1426"/>
    <w:multiLevelType w:val="hybridMultilevel"/>
    <w:tmpl w:val="4FC0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3786CAC"/>
    <w:multiLevelType w:val="hybridMultilevel"/>
    <w:tmpl w:val="8372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5770070"/>
    <w:multiLevelType w:val="hybridMultilevel"/>
    <w:tmpl w:val="E4F632F6"/>
    <w:lvl w:ilvl="0" w:tplc="035C36F4">
      <w:start w:val="1"/>
      <w:numFmt w:val="decimal"/>
      <w:lvlText w:val="%1."/>
      <w:lvlJc w:val="left"/>
      <w:pPr>
        <w:ind w:left="720" w:hanging="360"/>
      </w:pPr>
      <w:rPr>
        <w:rFonts w:ascii="Calibri" w:hAnsi="Calibr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629187D"/>
    <w:multiLevelType w:val="hybridMultilevel"/>
    <w:tmpl w:val="3B7C8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6BA72BD"/>
    <w:multiLevelType w:val="hybridMultilevel"/>
    <w:tmpl w:val="0E96D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79B2853"/>
    <w:multiLevelType w:val="multilevel"/>
    <w:tmpl w:val="ACD87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A9F4C2F"/>
    <w:multiLevelType w:val="multilevel"/>
    <w:tmpl w:val="C49406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BE35F44"/>
    <w:multiLevelType w:val="hybridMultilevel"/>
    <w:tmpl w:val="F74A61DC"/>
    <w:lvl w:ilvl="0" w:tplc="BC6C0CE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C394F11"/>
    <w:multiLevelType w:val="hybridMultilevel"/>
    <w:tmpl w:val="0A2C9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DFC684C"/>
    <w:multiLevelType w:val="multilevel"/>
    <w:tmpl w:val="8EA835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E1047DD"/>
    <w:multiLevelType w:val="hybridMultilevel"/>
    <w:tmpl w:val="3636FF46"/>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EC61D85"/>
    <w:multiLevelType w:val="hybridMultilevel"/>
    <w:tmpl w:val="70865B50"/>
    <w:lvl w:ilvl="0" w:tplc="8BCA388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FDC38FF"/>
    <w:multiLevelType w:val="hybridMultilevel"/>
    <w:tmpl w:val="947E1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17F0F38"/>
    <w:multiLevelType w:val="hybridMultilevel"/>
    <w:tmpl w:val="1142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1C2238C"/>
    <w:multiLevelType w:val="hybridMultilevel"/>
    <w:tmpl w:val="5BE6DCA8"/>
    <w:lvl w:ilvl="0" w:tplc="78B09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2B91D20"/>
    <w:multiLevelType w:val="hybridMultilevel"/>
    <w:tmpl w:val="5F107E0A"/>
    <w:lvl w:ilvl="0" w:tplc="BE04246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2F7653F"/>
    <w:multiLevelType w:val="hybridMultilevel"/>
    <w:tmpl w:val="F11678D8"/>
    <w:lvl w:ilvl="0" w:tplc="3D3CB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35B6432"/>
    <w:multiLevelType w:val="hybridMultilevel"/>
    <w:tmpl w:val="035AD950"/>
    <w:lvl w:ilvl="0" w:tplc="AC3E4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478197A"/>
    <w:multiLevelType w:val="hybridMultilevel"/>
    <w:tmpl w:val="E5408A92"/>
    <w:lvl w:ilvl="0" w:tplc="04090001">
      <w:start w:val="1"/>
      <w:numFmt w:val="bullet"/>
      <w:lvlText w:val=""/>
      <w:lvlJc w:val="left"/>
      <w:pPr>
        <w:ind w:left="703" w:hanging="360"/>
      </w:pPr>
      <w:rPr>
        <w:rFonts w:ascii="Symbol" w:hAnsi="Symbol" w:hint="default"/>
        <w:w w:val="100"/>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648B06B5"/>
    <w:multiLevelType w:val="hybridMultilevel"/>
    <w:tmpl w:val="0FB27E5C"/>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655F43A0"/>
    <w:multiLevelType w:val="hybridMultilevel"/>
    <w:tmpl w:val="45C4D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5F535EF"/>
    <w:multiLevelType w:val="hybridMultilevel"/>
    <w:tmpl w:val="236065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A0486A4">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67C6850"/>
    <w:multiLevelType w:val="hybridMultilevel"/>
    <w:tmpl w:val="2F320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694015F"/>
    <w:multiLevelType w:val="hybridMultilevel"/>
    <w:tmpl w:val="898E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9552594"/>
    <w:multiLevelType w:val="hybridMultilevel"/>
    <w:tmpl w:val="C554DF78"/>
    <w:lvl w:ilvl="0" w:tplc="BC6C0CE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9AE15EE"/>
    <w:multiLevelType w:val="hybridMultilevel"/>
    <w:tmpl w:val="0D14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A713AF9"/>
    <w:multiLevelType w:val="hybridMultilevel"/>
    <w:tmpl w:val="74DC84C4"/>
    <w:lvl w:ilvl="0" w:tplc="C0483ECC">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A771D0D"/>
    <w:multiLevelType w:val="hybridMultilevel"/>
    <w:tmpl w:val="6B10A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AE762A4"/>
    <w:multiLevelType w:val="hybridMultilevel"/>
    <w:tmpl w:val="A094FC6E"/>
    <w:lvl w:ilvl="0" w:tplc="04090001">
      <w:start w:val="1"/>
      <w:numFmt w:val="bullet"/>
      <w:lvlText w:val=""/>
      <w:lvlJc w:val="left"/>
      <w:pPr>
        <w:ind w:left="720" w:hanging="360"/>
      </w:pPr>
      <w:rPr>
        <w:rFonts w:ascii="Symbol" w:hAnsi="Symbol"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6C844A39"/>
    <w:multiLevelType w:val="hybridMultilevel"/>
    <w:tmpl w:val="3E968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D673AA"/>
    <w:multiLevelType w:val="multilevel"/>
    <w:tmpl w:val="2B3271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E9E6B87"/>
    <w:multiLevelType w:val="hybridMultilevel"/>
    <w:tmpl w:val="C4A6B15E"/>
    <w:lvl w:ilvl="0" w:tplc="F8EC10FA">
      <w:numFmt w:val="bullet"/>
      <w:lvlText w:val=""/>
      <w:lvlJc w:val="left"/>
      <w:pPr>
        <w:ind w:left="1588" w:hanging="360"/>
      </w:pPr>
      <w:rPr>
        <w:rFonts w:ascii="Symbol" w:eastAsia="Symbol" w:hAnsi="Symbol" w:cs="Symbol" w:hint="default"/>
        <w:w w:val="100"/>
        <w:sz w:val="24"/>
        <w:szCs w:val="24"/>
        <w:lang w:val="en-US" w:eastAsia="en-US" w:bidi="en-US"/>
      </w:rPr>
    </w:lvl>
    <w:lvl w:ilvl="1" w:tplc="8A44DB76">
      <w:numFmt w:val="bullet"/>
      <w:lvlText w:val="•"/>
      <w:lvlJc w:val="left"/>
      <w:pPr>
        <w:ind w:left="2534" w:hanging="360"/>
      </w:pPr>
      <w:rPr>
        <w:rFonts w:hint="default"/>
        <w:lang w:val="en-US" w:eastAsia="en-US" w:bidi="en-US"/>
      </w:rPr>
    </w:lvl>
    <w:lvl w:ilvl="2" w:tplc="FA7AAB10">
      <w:numFmt w:val="bullet"/>
      <w:lvlText w:val="•"/>
      <w:lvlJc w:val="left"/>
      <w:pPr>
        <w:ind w:left="3488" w:hanging="360"/>
      </w:pPr>
      <w:rPr>
        <w:rFonts w:hint="default"/>
        <w:lang w:val="en-US" w:eastAsia="en-US" w:bidi="en-US"/>
      </w:rPr>
    </w:lvl>
    <w:lvl w:ilvl="3" w:tplc="FD18216E">
      <w:numFmt w:val="bullet"/>
      <w:lvlText w:val="•"/>
      <w:lvlJc w:val="left"/>
      <w:pPr>
        <w:ind w:left="4442" w:hanging="360"/>
      </w:pPr>
      <w:rPr>
        <w:rFonts w:hint="default"/>
        <w:lang w:val="en-US" w:eastAsia="en-US" w:bidi="en-US"/>
      </w:rPr>
    </w:lvl>
    <w:lvl w:ilvl="4" w:tplc="01FA12F8">
      <w:numFmt w:val="bullet"/>
      <w:lvlText w:val="•"/>
      <w:lvlJc w:val="left"/>
      <w:pPr>
        <w:ind w:left="5396" w:hanging="360"/>
      </w:pPr>
      <w:rPr>
        <w:rFonts w:hint="default"/>
        <w:lang w:val="en-US" w:eastAsia="en-US" w:bidi="en-US"/>
      </w:rPr>
    </w:lvl>
    <w:lvl w:ilvl="5" w:tplc="30DA737E">
      <w:numFmt w:val="bullet"/>
      <w:lvlText w:val="•"/>
      <w:lvlJc w:val="left"/>
      <w:pPr>
        <w:ind w:left="6350" w:hanging="360"/>
      </w:pPr>
      <w:rPr>
        <w:rFonts w:hint="default"/>
        <w:lang w:val="en-US" w:eastAsia="en-US" w:bidi="en-US"/>
      </w:rPr>
    </w:lvl>
    <w:lvl w:ilvl="6" w:tplc="3DC2BD18">
      <w:numFmt w:val="bullet"/>
      <w:lvlText w:val="•"/>
      <w:lvlJc w:val="left"/>
      <w:pPr>
        <w:ind w:left="7304" w:hanging="360"/>
      </w:pPr>
      <w:rPr>
        <w:rFonts w:hint="default"/>
        <w:lang w:val="en-US" w:eastAsia="en-US" w:bidi="en-US"/>
      </w:rPr>
    </w:lvl>
    <w:lvl w:ilvl="7" w:tplc="B2665ECE">
      <w:numFmt w:val="bullet"/>
      <w:lvlText w:val="•"/>
      <w:lvlJc w:val="left"/>
      <w:pPr>
        <w:ind w:left="8258" w:hanging="360"/>
      </w:pPr>
      <w:rPr>
        <w:rFonts w:hint="default"/>
        <w:lang w:val="en-US" w:eastAsia="en-US" w:bidi="en-US"/>
      </w:rPr>
    </w:lvl>
    <w:lvl w:ilvl="8" w:tplc="7F72D13C">
      <w:numFmt w:val="bullet"/>
      <w:lvlText w:val="•"/>
      <w:lvlJc w:val="left"/>
      <w:pPr>
        <w:ind w:left="9212" w:hanging="360"/>
      </w:pPr>
      <w:rPr>
        <w:rFonts w:hint="default"/>
        <w:lang w:val="en-US" w:eastAsia="en-US" w:bidi="en-US"/>
      </w:rPr>
    </w:lvl>
  </w:abstractNum>
  <w:abstractNum w:abstractNumId="125" w15:restartNumberingAfterBreak="0">
    <w:nsid w:val="6F0B57A6"/>
    <w:multiLevelType w:val="hybridMultilevel"/>
    <w:tmpl w:val="A28C3F5E"/>
    <w:lvl w:ilvl="0" w:tplc="04090001">
      <w:start w:val="1"/>
      <w:numFmt w:val="bullet"/>
      <w:lvlText w:val=""/>
      <w:lvlJc w:val="left"/>
      <w:pPr>
        <w:ind w:left="720" w:hanging="360"/>
      </w:pPr>
      <w:rPr>
        <w:rFonts w:ascii="Symbol" w:hAnsi="Symbol" w:hint="default"/>
        <w:w w:val="100"/>
        <w:sz w:val="24"/>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71CA1EFF"/>
    <w:multiLevelType w:val="hybridMultilevel"/>
    <w:tmpl w:val="9A72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241693A"/>
    <w:multiLevelType w:val="hybridMultilevel"/>
    <w:tmpl w:val="37EE3488"/>
    <w:lvl w:ilvl="0" w:tplc="C026F924">
      <w:numFmt w:val="bullet"/>
      <w:lvlText w:val=""/>
      <w:lvlJc w:val="left"/>
      <w:pPr>
        <w:ind w:left="1876" w:hanging="360"/>
      </w:pPr>
      <w:rPr>
        <w:rFonts w:ascii="Symbol" w:eastAsia="Symbol" w:hAnsi="Symbol" w:cs="Symbol" w:hint="default"/>
        <w:w w:val="100"/>
        <w:sz w:val="24"/>
        <w:szCs w:val="24"/>
        <w:lang w:val="en-US" w:eastAsia="en-US" w:bidi="en-US"/>
      </w:rPr>
    </w:lvl>
    <w:lvl w:ilvl="1" w:tplc="A50C2C34">
      <w:numFmt w:val="bullet"/>
      <w:lvlText w:val="•"/>
      <w:lvlJc w:val="left"/>
      <w:pPr>
        <w:ind w:left="2804" w:hanging="360"/>
      </w:pPr>
      <w:rPr>
        <w:rFonts w:hint="default"/>
        <w:lang w:val="en-US" w:eastAsia="en-US" w:bidi="en-US"/>
      </w:rPr>
    </w:lvl>
    <w:lvl w:ilvl="2" w:tplc="49640366">
      <w:numFmt w:val="bullet"/>
      <w:lvlText w:val="•"/>
      <w:lvlJc w:val="left"/>
      <w:pPr>
        <w:ind w:left="3728" w:hanging="360"/>
      </w:pPr>
      <w:rPr>
        <w:rFonts w:hint="default"/>
        <w:lang w:val="en-US" w:eastAsia="en-US" w:bidi="en-US"/>
      </w:rPr>
    </w:lvl>
    <w:lvl w:ilvl="3" w:tplc="97BEC38E">
      <w:numFmt w:val="bullet"/>
      <w:lvlText w:val="•"/>
      <w:lvlJc w:val="left"/>
      <w:pPr>
        <w:ind w:left="4652" w:hanging="360"/>
      </w:pPr>
      <w:rPr>
        <w:rFonts w:hint="default"/>
        <w:lang w:val="en-US" w:eastAsia="en-US" w:bidi="en-US"/>
      </w:rPr>
    </w:lvl>
    <w:lvl w:ilvl="4" w:tplc="B9DCBA1C">
      <w:numFmt w:val="bullet"/>
      <w:lvlText w:val="•"/>
      <w:lvlJc w:val="left"/>
      <w:pPr>
        <w:ind w:left="5576" w:hanging="360"/>
      </w:pPr>
      <w:rPr>
        <w:rFonts w:hint="default"/>
        <w:lang w:val="en-US" w:eastAsia="en-US" w:bidi="en-US"/>
      </w:rPr>
    </w:lvl>
    <w:lvl w:ilvl="5" w:tplc="34EA77BC">
      <w:numFmt w:val="bullet"/>
      <w:lvlText w:val="•"/>
      <w:lvlJc w:val="left"/>
      <w:pPr>
        <w:ind w:left="6500" w:hanging="360"/>
      </w:pPr>
      <w:rPr>
        <w:rFonts w:hint="default"/>
        <w:lang w:val="en-US" w:eastAsia="en-US" w:bidi="en-US"/>
      </w:rPr>
    </w:lvl>
    <w:lvl w:ilvl="6" w:tplc="EF589F46">
      <w:numFmt w:val="bullet"/>
      <w:lvlText w:val="•"/>
      <w:lvlJc w:val="left"/>
      <w:pPr>
        <w:ind w:left="7424" w:hanging="360"/>
      </w:pPr>
      <w:rPr>
        <w:rFonts w:hint="default"/>
        <w:lang w:val="en-US" w:eastAsia="en-US" w:bidi="en-US"/>
      </w:rPr>
    </w:lvl>
    <w:lvl w:ilvl="7" w:tplc="F12E0854">
      <w:numFmt w:val="bullet"/>
      <w:lvlText w:val="•"/>
      <w:lvlJc w:val="left"/>
      <w:pPr>
        <w:ind w:left="8348" w:hanging="360"/>
      </w:pPr>
      <w:rPr>
        <w:rFonts w:hint="default"/>
        <w:lang w:val="en-US" w:eastAsia="en-US" w:bidi="en-US"/>
      </w:rPr>
    </w:lvl>
    <w:lvl w:ilvl="8" w:tplc="B7C6BAB6">
      <w:numFmt w:val="bullet"/>
      <w:lvlText w:val="•"/>
      <w:lvlJc w:val="left"/>
      <w:pPr>
        <w:ind w:left="9272" w:hanging="360"/>
      </w:pPr>
      <w:rPr>
        <w:rFonts w:hint="default"/>
        <w:lang w:val="en-US" w:eastAsia="en-US" w:bidi="en-US"/>
      </w:rPr>
    </w:lvl>
  </w:abstractNum>
  <w:abstractNum w:abstractNumId="128" w15:restartNumberingAfterBreak="0">
    <w:nsid w:val="724762E8"/>
    <w:multiLevelType w:val="multilevel"/>
    <w:tmpl w:val="428A212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2D64590"/>
    <w:multiLevelType w:val="hybridMultilevel"/>
    <w:tmpl w:val="66321BB2"/>
    <w:lvl w:ilvl="0" w:tplc="6CFEA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36A71F7"/>
    <w:multiLevelType w:val="hybridMultilevel"/>
    <w:tmpl w:val="AA94A480"/>
    <w:lvl w:ilvl="0" w:tplc="5F42F4F2">
      <w:start w:val="189"/>
      <w:numFmt w:val="decimal"/>
      <w:lvlText w:val="%1"/>
      <w:lvlJc w:val="left"/>
      <w:pPr>
        <w:ind w:left="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C0BE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76FEE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B86D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36E6B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5E68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F290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CC283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E4373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746C277F"/>
    <w:multiLevelType w:val="hybridMultilevel"/>
    <w:tmpl w:val="D8864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DB497E"/>
    <w:multiLevelType w:val="hybridMultilevel"/>
    <w:tmpl w:val="604A5046"/>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55227C6"/>
    <w:multiLevelType w:val="multilevel"/>
    <w:tmpl w:val="C8C0F3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561620D"/>
    <w:multiLevelType w:val="hybridMultilevel"/>
    <w:tmpl w:val="92AC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585400D"/>
    <w:multiLevelType w:val="hybridMultilevel"/>
    <w:tmpl w:val="CFF45FD0"/>
    <w:lvl w:ilvl="0" w:tplc="04BE4B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98A7B9A"/>
    <w:multiLevelType w:val="hybridMultilevel"/>
    <w:tmpl w:val="279041AE"/>
    <w:lvl w:ilvl="0" w:tplc="C0483ECC">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9F57ACA"/>
    <w:multiLevelType w:val="multilevel"/>
    <w:tmpl w:val="276CA7DC"/>
    <w:lvl w:ilvl="0">
      <w:start w:val="1"/>
      <w:numFmt w:val="bullet"/>
      <w:lvlText w:val=""/>
      <w:lvlJc w:val="left"/>
      <w:pPr>
        <w:tabs>
          <w:tab w:val="num" w:pos="720"/>
        </w:tabs>
        <w:ind w:left="720" w:hanging="360"/>
      </w:pPr>
      <w:rPr>
        <w:rFonts w:ascii="Symbol" w:hAnsi="Symbol" w:hint="default"/>
        <w:w w:val="100"/>
        <w:lang w:val="en-US" w:eastAsia="en-US" w:bidi="en-US"/>
      </w:rPr>
    </w:lvl>
    <w:lvl w:ilvl="1">
      <w:start w:val="1"/>
      <w:numFmt w:val="decimal"/>
      <w:lvlText w:val="%2."/>
      <w:lvlJc w:val="left"/>
      <w:pPr>
        <w:ind w:left="1440" w:hanging="360"/>
      </w:pPr>
      <w:rPr>
        <w:rFonts w:hint="default"/>
        <w:b w:val="0"/>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A0844C7"/>
    <w:multiLevelType w:val="hybridMultilevel"/>
    <w:tmpl w:val="3E5CBDF4"/>
    <w:lvl w:ilvl="0" w:tplc="BAC48BB6">
      <w:start w:val="1"/>
      <w:numFmt w:val="decimal"/>
      <w:lvlText w:val="%1)"/>
      <w:lvlJc w:val="left"/>
      <w:pPr>
        <w:ind w:left="4320" w:hanging="360"/>
      </w:pPr>
      <w:rPr>
        <w:rFonts w:hint="default"/>
      </w:r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39" w15:restartNumberingAfterBreak="0">
    <w:nsid w:val="7A1F3826"/>
    <w:multiLevelType w:val="hybridMultilevel"/>
    <w:tmpl w:val="E1CE5972"/>
    <w:lvl w:ilvl="0" w:tplc="6F349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A4B600E"/>
    <w:multiLevelType w:val="hybridMultilevel"/>
    <w:tmpl w:val="630646C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7BA83538"/>
    <w:multiLevelType w:val="hybridMultilevel"/>
    <w:tmpl w:val="64B01850"/>
    <w:lvl w:ilvl="0" w:tplc="4FCA54F4">
      <w:start w:val="1"/>
      <w:numFmt w:val="decimal"/>
      <w:lvlText w:val="%1."/>
      <w:lvlJc w:val="left"/>
      <w:pPr>
        <w:ind w:left="720" w:hanging="360"/>
      </w:pPr>
      <w:rPr>
        <w:rFonts w:cs="Microsoft Sans Serif"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C397CA8"/>
    <w:multiLevelType w:val="hybridMultilevel"/>
    <w:tmpl w:val="25E4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CEB290F"/>
    <w:multiLevelType w:val="hybridMultilevel"/>
    <w:tmpl w:val="B7CEDC18"/>
    <w:lvl w:ilvl="0" w:tplc="F008F788">
      <w:start w:val="1"/>
      <w:numFmt w:val="lowerLetter"/>
      <w:lvlText w:val="%1."/>
      <w:lvlJc w:val="left"/>
      <w:pPr>
        <w:ind w:left="720" w:hanging="360"/>
      </w:pPr>
      <w:rPr>
        <w:rFonts w:ascii="Arial Narrow" w:hAnsi="Arial Narrow" w:cs="Calibri" w:hint="default"/>
        <w:b w:val="0"/>
        <w:i w:val="0"/>
        <w:strike w:val="0"/>
        <w:dstrike w:val="0"/>
        <w:color w:val="000000"/>
        <w:sz w:val="24"/>
        <w:szCs w:val="30"/>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F09457D"/>
    <w:multiLevelType w:val="hybridMultilevel"/>
    <w:tmpl w:val="FD5A2DEA"/>
    <w:lvl w:ilvl="0" w:tplc="04090001">
      <w:start w:val="1"/>
      <w:numFmt w:val="bullet"/>
      <w:lvlText w:val=""/>
      <w:lvlJc w:val="left"/>
      <w:pPr>
        <w:ind w:left="720" w:hanging="360"/>
      </w:pPr>
      <w:rPr>
        <w:rFonts w:ascii="Symbol" w:hAnsi="Symbol" w:hint="default"/>
        <w:w w:val="10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F245A57"/>
    <w:multiLevelType w:val="hybridMultilevel"/>
    <w:tmpl w:val="162A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5719195">
    <w:abstractNumId w:val="86"/>
  </w:num>
  <w:num w:numId="2" w16cid:durableId="224295939">
    <w:abstractNumId w:val="73"/>
  </w:num>
  <w:num w:numId="3" w16cid:durableId="1220706249">
    <w:abstractNumId w:val="6"/>
  </w:num>
  <w:num w:numId="4" w16cid:durableId="513346273">
    <w:abstractNumId w:val="38"/>
  </w:num>
  <w:num w:numId="5" w16cid:durableId="271940669">
    <w:abstractNumId w:val="111"/>
  </w:num>
  <w:num w:numId="6" w16cid:durableId="1477723273">
    <w:abstractNumId w:val="43"/>
  </w:num>
  <w:num w:numId="7" w16cid:durableId="172956606">
    <w:abstractNumId w:val="48"/>
  </w:num>
  <w:num w:numId="8" w16cid:durableId="1743988479">
    <w:abstractNumId w:val="25"/>
  </w:num>
  <w:num w:numId="9" w16cid:durableId="1095249141">
    <w:abstractNumId w:val="117"/>
  </w:num>
  <w:num w:numId="10" w16cid:durableId="1676692185">
    <w:abstractNumId w:val="100"/>
  </w:num>
  <w:num w:numId="11" w16cid:durableId="478377768">
    <w:abstractNumId w:val="1"/>
  </w:num>
  <w:num w:numId="12" w16cid:durableId="10495746">
    <w:abstractNumId w:val="107"/>
  </w:num>
  <w:num w:numId="13" w16cid:durableId="2002662924">
    <w:abstractNumId w:val="66"/>
  </w:num>
  <w:num w:numId="14" w16cid:durableId="1441754232">
    <w:abstractNumId w:val="27"/>
  </w:num>
  <w:num w:numId="15" w16cid:durableId="832842486">
    <w:abstractNumId w:val="82"/>
  </w:num>
  <w:num w:numId="16" w16cid:durableId="1107120016">
    <w:abstractNumId w:val="23"/>
  </w:num>
  <w:num w:numId="17" w16cid:durableId="570895153">
    <w:abstractNumId w:val="77"/>
  </w:num>
  <w:num w:numId="18" w16cid:durableId="20592896">
    <w:abstractNumId w:val="3"/>
  </w:num>
  <w:num w:numId="19" w16cid:durableId="408967460">
    <w:abstractNumId w:val="21"/>
  </w:num>
  <w:num w:numId="20" w16cid:durableId="1354503156">
    <w:abstractNumId w:val="37"/>
  </w:num>
  <w:num w:numId="21" w16cid:durableId="35354782">
    <w:abstractNumId w:val="41"/>
  </w:num>
  <w:num w:numId="22" w16cid:durableId="2132168757">
    <w:abstractNumId w:val="121"/>
  </w:num>
  <w:num w:numId="23" w16cid:durableId="884029531">
    <w:abstractNumId w:val="62"/>
  </w:num>
  <w:num w:numId="24" w16cid:durableId="166928687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5103385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35144099">
    <w:abstractNumId w:val="52"/>
  </w:num>
  <w:num w:numId="27" w16cid:durableId="600841996">
    <w:abstractNumId w:val="106"/>
  </w:num>
  <w:num w:numId="28" w16cid:durableId="838889862">
    <w:abstractNumId w:val="127"/>
  </w:num>
  <w:num w:numId="29" w16cid:durableId="2106684172">
    <w:abstractNumId w:val="84"/>
  </w:num>
  <w:num w:numId="30" w16cid:durableId="1704591992">
    <w:abstractNumId w:val="42"/>
  </w:num>
  <w:num w:numId="31" w16cid:durableId="492533216">
    <w:abstractNumId w:val="124"/>
  </w:num>
  <w:num w:numId="32" w16cid:durableId="1176378691">
    <w:abstractNumId w:val="13"/>
  </w:num>
  <w:num w:numId="33" w16cid:durableId="1481533362">
    <w:abstractNumId w:val="128"/>
  </w:num>
  <w:num w:numId="34" w16cid:durableId="1445804434">
    <w:abstractNumId w:val="63"/>
  </w:num>
  <w:num w:numId="35" w16cid:durableId="1541016619">
    <w:abstractNumId w:val="68"/>
  </w:num>
  <w:num w:numId="36" w16cid:durableId="281812060">
    <w:abstractNumId w:val="99"/>
  </w:num>
  <w:num w:numId="37" w16cid:durableId="862131572">
    <w:abstractNumId w:val="67"/>
  </w:num>
  <w:num w:numId="38" w16cid:durableId="646326618">
    <w:abstractNumId w:val="102"/>
  </w:num>
  <w:num w:numId="39" w16cid:durableId="413403608">
    <w:abstractNumId w:val="123"/>
  </w:num>
  <w:num w:numId="40" w16cid:durableId="601256674">
    <w:abstractNumId w:val="22"/>
  </w:num>
  <w:num w:numId="41" w16cid:durableId="208998505">
    <w:abstractNumId w:val="85"/>
  </w:num>
  <w:num w:numId="42" w16cid:durableId="960111345">
    <w:abstractNumId w:val="88"/>
  </w:num>
  <w:num w:numId="43" w16cid:durableId="1130516895">
    <w:abstractNumId w:val="135"/>
  </w:num>
  <w:num w:numId="44" w16cid:durableId="658923276">
    <w:abstractNumId w:val="75"/>
  </w:num>
  <w:num w:numId="45" w16cid:durableId="1394347569">
    <w:abstractNumId w:val="33"/>
  </w:num>
  <w:num w:numId="46" w16cid:durableId="854265050">
    <w:abstractNumId w:val="103"/>
  </w:num>
  <w:num w:numId="47" w16cid:durableId="1533149953">
    <w:abstractNumId w:val="56"/>
  </w:num>
  <w:num w:numId="48" w16cid:durableId="1363168751">
    <w:abstractNumId w:val="139"/>
  </w:num>
  <w:num w:numId="49" w16cid:durableId="527256935">
    <w:abstractNumId w:val="5"/>
  </w:num>
  <w:num w:numId="50" w16cid:durableId="841965459">
    <w:abstractNumId w:val="57"/>
  </w:num>
  <w:num w:numId="51" w16cid:durableId="791900042">
    <w:abstractNumId w:val="125"/>
  </w:num>
  <w:num w:numId="52" w16cid:durableId="708802511">
    <w:abstractNumId w:val="7"/>
  </w:num>
  <w:num w:numId="53" w16cid:durableId="161773252">
    <w:abstractNumId w:val="54"/>
  </w:num>
  <w:num w:numId="54" w16cid:durableId="65541820">
    <w:abstractNumId w:val="120"/>
  </w:num>
  <w:num w:numId="55" w16cid:durableId="776604579">
    <w:abstractNumId w:val="96"/>
  </w:num>
  <w:num w:numId="56" w16cid:durableId="532889590">
    <w:abstractNumId w:val="119"/>
  </w:num>
  <w:num w:numId="57" w16cid:durableId="1900746183">
    <w:abstractNumId w:val="136"/>
  </w:num>
  <w:num w:numId="58" w16cid:durableId="2017150059">
    <w:abstractNumId w:val="115"/>
  </w:num>
  <w:num w:numId="59" w16cid:durableId="1467045743">
    <w:abstractNumId w:val="0"/>
  </w:num>
  <w:num w:numId="60" w16cid:durableId="1084374686">
    <w:abstractNumId w:val="105"/>
  </w:num>
  <w:num w:numId="61" w16cid:durableId="36590375">
    <w:abstractNumId w:val="142"/>
  </w:num>
  <w:num w:numId="62" w16cid:durableId="989790753">
    <w:abstractNumId w:val="145"/>
  </w:num>
  <w:num w:numId="63" w16cid:durableId="1356812076">
    <w:abstractNumId w:val="4"/>
  </w:num>
  <w:num w:numId="64" w16cid:durableId="425544119">
    <w:abstractNumId w:val="134"/>
  </w:num>
  <w:num w:numId="65" w16cid:durableId="1330450468">
    <w:abstractNumId w:val="70"/>
  </w:num>
  <w:num w:numId="66" w16cid:durableId="1491599448">
    <w:abstractNumId w:val="11"/>
  </w:num>
  <w:num w:numId="67" w16cid:durableId="1307666654">
    <w:abstractNumId w:val="132"/>
  </w:num>
  <w:num w:numId="68" w16cid:durableId="1507478072">
    <w:abstractNumId w:val="81"/>
  </w:num>
  <w:num w:numId="69" w16cid:durableId="629625432">
    <w:abstractNumId w:val="126"/>
  </w:num>
  <w:num w:numId="70" w16cid:durableId="1180661376">
    <w:abstractNumId w:val="104"/>
  </w:num>
  <w:num w:numId="71" w16cid:durableId="1668243573">
    <w:abstractNumId w:val="16"/>
  </w:num>
  <w:num w:numId="72" w16cid:durableId="862087376">
    <w:abstractNumId w:val="110"/>
  </w:num>
  <w:num w:numId="73" w16cid:durableId="958952909">
    <w:abstractNumId w:val="14"/>
  </w:num>
  <w:num w:numId="74" w16cid:durableId="378238222">
    <w:abstractNumId w:val="72"/>
  </w:num>
  <w:num w:numId="75" w16cid:durableId="2098742170">
    <w:abstractNumId w:val="113"/>
  </w:num>
  <w:num w:numId="76" w16cid:durableId="700126410">
    <w:abstractNumId w:val="92"/>
  </w:num>
  <w:num w:numId="77" w16cid:durableId="959799106">
    <w:abstractNumId w:val="116"/>
  </w:num>
  <w:num w:numId="78" w16cid:durableId="788282425">
    <w:abstractNumId w:val="9"/>
  </w:num>
  <w:num w:numId="79" w16cid:durableId="308022319">
    <w:abstractNumId w:val="87"/>
  </w:num>
  <w:num w:numId="80" w16cid:durableId="1997876251">
    <w:abstractNumId w:val="65"/>
  </w:num>
  <w:num w:numId="81" w16cid:durableId="610825036">
    <w:abstractNumId w:val="108"/>
  </w:num>
  <w:num w:numId="82" w16cid:durableId="153684283">
    <w:abstractNumId w:val="47"/>
  </w:num>
  <w:num w:numId="83" w16cid:durableId="1681620206">
    <w:abstractNumId w:val="112"/>
  </w:num>
  <w:num w:numId="84" w16cid:durableId="1102143961">
    <w:abstractNumId w:val="118"/>
  </w:num>
  <w:num w:numId="85" w16cid:durableId="339043237">
    <w:abstractNumId w:val="95"/>
  </w:num>
  <w:num w:numId="86" w16cid:durableId="154538685">
    <w:abstractNumId w:val="90"/>
  </w:num>
  <w:num w:numId="87" w16cid:durableId="1899508898">
    <w:abstractNumId w:val="36"/>
  </w:num>
  <w:num w:numId="88" w16cid:durableId="452096114">
    <w:abstractNumId w:val="109"/>
  </w:num>
  <w:num w:numId="89" w16cid:durableId="1221550421">
    <w:abstractNumId w:val="141"/>
  </w:num>
  <w:num w:numId="90" w16cid:durableId="1094401939">
    <w:abstractNumId w:val="93"/>
  </w:num>
  <w:num w:numId="91" w16cid:durableId="613632263">
    <w:abstractNumId w:val="24"/>
  </w:num>
  <w:num w:numId="92" w16cid:durableId="930160775">
    <w:abstractNumId w:val="129"/>
  </w:num>
  <w:num w:numId="93" w16cid:durableId="913247409">
    <w:abstractNumId w:val="8"/>
  </w:num>
  <w:num w:numId="94" w16cid:durableId="1554344019">
    <w:abstractNumId w:val="28"/>
  </w:num>
  <w:num w:numId="95" w16cid:durableId="455216888">
    <w:abstractNumId w:val="91"/>
  </w:num>
  <w:num w:numId="96" w16cid:durableId="1365716850">
    <w:abstractNumId w:val="138"/>
  </w:num>
  <w:num w:numId="97" w16cid:durableId="831406321">
    <w:abstractNumId w:val="26"/>
  </w:num>
  <w:num w:numId="98" w16cid:durableId="692536649">
    <w:abstractNumId w:val="114"/>
  </w:num>
  <w:num w:numId="99" w16cid:durableId="989601917">
    <w:abstractNumId w:val="18"/>
  </w:num>
  <w:num w:numId="100" w16cid:durableId="412896615">
    <w:abstractNumId w:val="71"/>
  </w:num>
  <w:num w:numId="101" w16cid:durableId="298149032">
    <w:abstractNumId w:val="78"/>
  </w:num>
  <w:num w:numId="102" w16cid:durableId="715129214">
    <w:abstractNumId w:val="2"/>
  </w:num>
  <w:num w:numId="103" w16cid:durableId="1084301892">
    <w:abstractNumId w:val="69"/>
  </w:num>
  <w:num w:numId="104" w16cid:durableId="772482705">
    <w:abstractNumId w:val="80"/>
  </w:num>
  <w:num w:numId="105" w16cid:durableId="82146600">
    <w:abstractNumId w:val="64"/>
  </w:num>
  <w:num w:numId="106" w16cid:durableId="1894003592">
    <w:abstractNumId w:val="29"/>
  </w:num>
  <w:num w:numId="107" w16cid:durableId="322399217">
    <w:abstractNumId w:val="30"/>
  </w:num>
  <w:num w:numId="108" w16cid:durableId="428233882">
    <w:abstractNumId w:val="76"/>
  </w:num>
  <w:num w:numId="109" w16cid:durableId="1441992134">
    <w:abstractNumId w:val="20"/>
  </w:num>
  <w:num w:numId="110" w16cid:durableId="1790081659">
    <w:abstractNumId w:val="12"/>
  </w:num>
  <w:num w:numId="111" w16cid:durableId="864366577">
    <w:abstractNumId w:val="144"/>
  </w:num>
  <w:num w:numId="112" w16cid:durableId="1834223909">
    <w:abstractNumId w:val="137"/>
  </w:num>
  <w:num w:numId="113" w16cid:durableId="910506849">
    <w:abstractNumId w:val="55"/>
  </w:num>
  <w:num w:numId="114" w16cid:durableId="1602641470">
    <w:abstractNumId w:val="51"/>
  </w:num>
  <w:num w:numId="115" w16cid:durableId="704673465">
    <w:abstractNumId w:val="10"/>
  </w:num>
  <w:num w:numId="116" w16cid:durableId="1479028403">
    <w:abstractNumId w:val="61"/>
  </w:num>
  <w:num w:numId="117" w16cid:durableId="1905867916">
    <w:abstractNumId w:val="39"/>
  </w:num>
  <w:num w:numId="118" w16cid:durableId="1947226158">
    <w:abstractNumId w:val="89"/>
  </w:num>
  <w:num w:numId="119" w16cid:durableId="572205511">
    <w:abstractNumId w:val="60"/>
  </w:num>
  <w:num w:numId="120" w16cid:durableId="1483354184">
    <w:abstractNumId w:val="40"/>
  </w:num>
  <w:num w:numId="121" w16cid:durableId="1441146258">
    <w:abstractNumId w:val="31"/>
  </w:num>
  <w:num w:numId="122" w16cid:durableId="1472209827">
    <w:abstractNumId w:val="122"/>
  </w:num>
  <w:num w:numId="123" w16cid:durableId="1741363476">
    <w:abstractNumId w:val="34"/>
  </w:num>
  <w:num w:numId="124" w16cid:durableId="1468544683">
    <w:abstractNumId w:val="53"/>
  </w:num>
  <w:num w:numId="125" w16cid:durableId="1949386042">
    <w:abstractNumId w:val="59"/>
  </w:num>
  <w:num w:numId="126" w16cid:durableId="908419687">
    <w:abstractNumId w:val="83"/>
  </w:num>
  <w:num w:numId="127" w16cid:durableId="1375736181">
    <w:abstractNumId w:val="133"/>
  </w:num>
  <w:num w:numId="128" w16cid:durableId="1248080315">
    <w:abstractNumId w:val="32"/>
  </w:num>
  <w:num w:numId="129" w16cid:durableId="2048136579">
    <w:abstractNumId w:val="131"/>
  </w:num>
  <w:num w:numId="130" w16cid:durableId="1024408100">
    <w:abstractNumId w:val="50"/>
  </w:num>
  <w:num w:numId="131" w16cid:durableId="2003115720">
    <w:abstractNumId w:val="19"/>
  </w:num>
  <w:num w:numId="132" w16cid:durableId="912079346">
    <w:abstractNumId w:val="98"/>
  </w:num>
  <w:num w:numId="133" w16cid:durableId="493106419">
    <w:abstractNumId w:val="15"/>
  </w:num>
  <w:num w:numId="134" w16cid:durableId="190535784">
    <w:abstractNumId w:val="79"/>
  </w:num>
  <w:num w:numId="135" w16cid:durableId="1827936820">
    <w:abstractNumId w:val="58"/>
  </w:num>
  <w:num w:numId="136" w16cid:durableId="1480347339">
    <w:abstractNumId w:val="46"/>
  </w:num>
  <w:num w:numId="137" w16cid:durableId="673143266">
    <w:abstractNumId w:val="49"/>
  </w:num>
  <w:num w:numId="138" w16cid:durableId="1021711258">
    <w:abstractNumId w:val="140"/>
  </w:num>
  <w:num w:numId="139" w16cid:durableId="629632129">
    <w:abstractNumId w:val="94"/>
  </w:num>
  <w:num w:numId="140" w16cid:durableId="827476605">
    <w:abstractNumId w:val="101"/>
  </w:num>
  <w:num w:numId="141" w16cid:durableId="344137643">
    <w:abstractNumId w:val="74"/>
  </w:num>
  <w:num w:numId="142" w16cid:durableId="966548979">
    <w:abstractNumId w:val="130"/>
  </w:num>
  <w:num w:numId="143" w16cid:durableId="368143794">
    <w:abstractNumId w:val="17"/>
  </w:num>
  <w:num w:numId="144" w16cid:durableId="1599483556">
    <w:abstractNumId w:val="97"/>
  </w:num>
  <w:num w:numId="145" w16cid:durableId="1093743863">
    <w:abstractNumId w:val="35"/>
  </w:num>
  <w:num w:numId="146" w16cid:durableId="578633728">
    <w:abstractNumId w:val="45"/>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53C"/>
    <w:rsid w:val="00000197"/>
    <w:rsid w:val="000007A2"/>
    <w:rsid w:val="0000080E"/>
    <w:rsid w:val="00000A40"/>
    <w:rsid w:val="00000DE5"/>
    <w:rsid w:val="00001187"/>
    <w:rsid w:val="00001265"/>
    <w:rsid w:val="00001A23"/>
    <w:rsid w:val="00001C0D"/>
    <w:rsid w:val="00001E30"/>
    <w:rsid w:val="00002504"/>
    <w:rsid w:val="000025C1"/>
    <w:rsid w:val="000028BB"/>
    <w:rsid w:val="00002A64"/>
    <w:rsid w:val="00002D42"/>
    <w:rsid w:val="00002D60"/>
    <w:rsid w:val="00002F62"/>
    <w:rsid w:val="000033C3"/>
    <w:rsid w:val="000035AE"/>
    <w:rsid w:val="00004069"/>
    <w:rsid w:val="00004966"/>
    <w:rsid w:val="00004E29"/>
    <w:rsid w:val="00004FDB"/>
    <w:rsid w:val="0000521C"/>
    <w:rsid w:val="00005517"/>
    <w:rsid w:val="00005A45"/>
    <w:rsid w:val="00006109"/>
    <w:rsid w:val="0000623B"/>
    <w:rsid w:val="0000677D"/>
    <w:rsid w:val="00006AEE"/>
    <w:rsid w:val="00007580"/>
    <w:rsid w:val="000075C7"/>
    <w:rsid w:val="00007B53"/>
    <w:rsid w:val="00010003"/>
    <w:rsid w:val="00010033"/>
    <w:rsid w:val="000100F7"/>
    <w:rsid w:val="00010123"/>
    <w:rsid w:val="00010632"/>
    <w:rsid w:val="00010AAA"/>
    <w:rsid w:val="00010D41"/>
    <w:rsid w:val="00011146"/>
    <w:rsid w:val="000115B7"/>
    <w:rsid w:val="000116E0"/>
    <w:rsid w:val="00011747"/>
    <w:rsid w:val="00011CF6"/>
    <w:rsid w:val="0001239E"/>
    <w:rsid w:val="00012493"/>
    <w:rsid w:val="0001302E"/>
    <w:rsid w:val="00013895"/>
    <w:rsid w:val="00013FC1"/>
    <w:rsid w:val="000147B3"/>
    <w:rsid w:val="00014D48"/>
    <w:rsid w:val="00014F99"/>
    <w:rsid w:val="00015805"/>
    <w:rsid w:val="00015A19"/>
    <w:rsid w:val="00015AF1"/>
    <w:rsid w:val="00015C5B"/>
    <w:rsid w:val="00015CC9"/>
    <w:rsid w:val="00016051"/>
    <w:rsid w:val="00016568"/>
    <w:rsid w:val="00016D9F"/>
    <w:rsid w:val="00016E18"/>
    <w:rsid w:val="00016F07"/>
    <w:rsid w:val="000170D3"/>
    <w:rsid w:val="0001775C"/>
    <w:rsid w:val="00017770"/>
    <w:rsid w:val="00017DA6"/>
    <w:rsid w:val="0002036A"/>
    <w:rsid w:val="000203BA"/>
    <w:rsid w:val="000204B8"/>
    <w:rsid w:val="00020BD3"/>
    <w:rsid w:val="000210E1"/>
    <w:rsid w:val="00022080"/>
    <w:rsid w:val="00022F88"/>
    <w:rsid w:val="00022FA7"/>
    <w:rsid w:val="00023154"/>
    <w:rsid w:val="0002334A"/>
    <w:rsid w:val="00024322"/>
    <w:rsid w:val="000247E5"/>
    <w:rsid w:val="00024B20"/>
    <w:rsid w:val="00024DD7"/>
    <w:rsid w:val="00024F99"/>
    <w:rsid w:val="0002508D"/>
    <w:rsid w:val="0002542E"/>
    <w:rsid w:val="00025B61"/>
    <w:rsid w:val="00025BB5"/>
    <w:rsid w:val="00025F79"/>
    <w:rsid w:val="000261FC"/>
    <w:rsid w:val="00026569"/>
    <w:rsid w:val="000271ED"/>
    <w:rsid w:val="000273A3"/>
    <w:rsid w:val="000279CF"/>
    <w:rsid w:val="00030045"/>
    <w:rsid w:val="000302E4"/>
    <w:rsid w:val="00030455"/>
    <w:rsid w:val="000304EC"/>
    <w:rsid w:val="00030945"/>
    <w:rsid w:val="00031550"/>
    <w:rsid w:val="00031682"/>
    <w:rsid w:val="00031989"/>
    <w:rsid w:val="000329E5"/>
    <w:rsid w:val="00032D4A"/>
    <w:rsid w:val="00034049"/>
    <w:rsid w:val="00035316"/>
    <w:rsid w:val="00035324"/>
    <w:rsid w:val="00035D3E"/>
    <w:rsid w:val="00036194"/>
    <w:rsid w:val="00036798"/>
    <w:rsid w:val="00037863"/>
    <w:rsid w:val="000379C4"/>
    <w:rsid w:val="00037F08"/>
    <w:rsid w:val="00040179"/>
    <w:rsid w:val="000406B2"/>
    <w:rsid w:val="0004092C"/>
    <w:rsid w:val="00040B46"/>
    <w:rsid w:val="00040F29"/>
    <w:rsid w:val="00041368"/>
    <w:rsid w:val="000416A4"/>
    <w:rsid w:val="00041A27"/>
    <w:rsid w:val="00041E1C"/>
    <w:rsid w:val="00041E1D"/>
    <w:rsid w:val="00042070"/>
    <w:rsid w:val="000420B8"/>
    <w:rsid w:val="00042311"/>
    <w:rsid w:val="000424DF"/>
    <w:rsid w:val="00042597"/>
    <w:rsid w:val="00042AE2"/>
    <w:rsid w:val="0004325F"/>
    <w:rsid w:val="00043891"/>
    <w:rsid w:val="000439C9"/>
    <w:rsid w:val="00043AF8"/>
    <w:rsid w:val="00043D07"/>
    <w:rsid w:val="00043F38"/>
    <w:rsid w:val="000446C6"/>
    <w:rsid w:val="00044D50"/>
    <w:rsid w:val="00044E08"/>
    <w:rsid w:val="00045513"/>
    <w:rsid w:val="00045CDC"/>
    <w:rsid w:val="00045E2B"/>
    <w:rsid w:val="0004614C"/>
    <w:rsid w:val="0004650B"/>
    <w:rsid w:val="000465E0"/>
    <w:rsid w:val="000469BB"/>
    <w:rsid w:val="00046C85"/>
    <w:rsid w:val="00047843"/>
    <w:rsid w:val="00047C7A"/>
    <w:rsid w:val="00047E13"/>
    <w:rsid w:val="00050298"/>
    <w:rsid w:val="00050809"/>
    <w:rsid w:val="00051725"/>
    <w:rsid w:val="00051777"/>
    <w:rsid w:val="00051949"/>
    <w:rsid w:val="00051EEA"/>
    <w:rsid w:val="00052158"/>
    <w:rsid w:val="00052404"/>
    <w:rsid w:val="0005256C"/>
    <w:rsid w:val="0005276A"/>
    <w:rsid w:val="000527B8"/>
    <w:rsid w:val="00052DC2"/>
    <w:rsid w:val="00052F4D"/>
    <w:rsid w:val="000539A2"/>
    <w:rsid w:val="00053B2A"/>
    <w:rsid w:val="00053B52"/>
    <w:rsid w:val="00054588"/>
    <w:rsid w:val="00054787"/>
    <w:rsid w:val="000549C7"/>
    <w:rsid w:val="00054ADA"/>
    <w:rsid w:val="000551A1"/>
    <w:rsid w:val="000553DD"/>
    <w:rsid w:val="00055471"/>
    <w:rsid w:val="0005566A"/>
    <w:rsid w:val="00055675"/>
    <w:rsid w:val="00055950"/>
    <w:rsid w:val="00055967"/>
    <w:rsid w:val="00055A33"/>
    <w:rsid w:val="00055C50"/>
    <w:rsid w:val="00056418"/>
    <w:rsid w:val="00056A05"/>
    <w:rsid w:val="00056D9B"/>
    <w:rsid w:val="00056DF3"/>
    <w:rsid w:val="00056FC5"/>
    <w:rsid w:val="00057511"/>
    <w:rsid w:val="00057664"/>
    <w:rsid w:val="0006013C"/>
    <w:rsid w:val="0006022A"/>
    <w:rsid w:val="0006034B"/>
    <w:rsid w:val="000607EE"/>
    <w:rsid w:val="00061168"/>
    <w:rsid w:val="00061212"/>
    <w:rsid w:val="0006131A"/>
    <w:rsid w:val="00061484"/>
    <w:rsid w:val="0006184A"/>
    <w:rsid w:val="00061E39"/>
    <w:rsid w:val="00061EE3"/>
    <w:rsid w:val="0006279C"/>
    <w:rsid w:val="00062E49"/>
    <w:rsid w:val="00063908"/>
    <w:rsid w:val="00063953"/>
    <w:rsid w:val="00063D21"/>
    <w:rsid w:val="00063FDF"/>
    <w:rsid w:val="00064438"/>
    <w:rsid w:val="000647B5"/>
    <w:rsid w:val="00064FCA"/>
    <w:rsid w:val="000651A8"/>
    <w:rsid w:val="0006598E"/>
    <w:rsid w:val="00065BB8"/>
    <w:rsid w:val="00065D8C"/>
    <w:rsid w:val="00065FEC"/>
    <w:rsid w:val="000667B7"/>
    <w:rsid w:val="000668DF"/>
    <w:rsid w:val="0006711E"/>
    <w:rsid w:val="000672BA"/>
    <w:rsid w:val="000674C7"/>
    <w:rsid w:val="000676CF"/>
    <w:rsid w:val="000701F8"/>
    <w:rsid w:val="00070444"/>
    <w:rsid w:val="00070680"/>
    <w:rsid w:val="00070B70"/>
    <w:rsid w:val="00070BC8"/>
    <w:rsid w:val="00070D68"/>
    <w:rsid w:val="00071346"/>
    <w:rsid w:val="00071A91"/>
    <w:rsid w:val="00071BDA"/>
    <w:rsid w:val="00071C62"/>
    <w:rsid w:val="00071DC2"/>
    <w:rsid w:val="00071F18"/>
    <w:rsid w:val="00071F9F"/>
    <w:rsid w:val="000721A6"/>
    <w:rsid w:val="00072322"/>
    <w:rsid w:val="0007232A"/>
    <w:rsid w:val="000724D4"/>
    <w:rsid w:val="0007323B"/>
    <w:rsid w:val="000734C2"/>
    <w:rsid w:val="00073BEB"/>
    <w:rsid w:val="00073C22"/>
    <w:rsid w:val="00073F57"/>
    <w:rsid w:val="00074313"/>
    <w:rsid w:val="00074698"/>
    <w:rsid w:val="00074713"/>
    <w:rsid w:val="0007485F"/>
    <w:rsid w:val="00074BEB"/>
    <w:rsid w:val="00074D93"/>
    <w:rsid w:val="00075B53"/>
    <w:rsid w:val="000762A7"/>
    <w:rsid w:val="000765C7"/>
    <w:rsid w:val="000769D9"/>
    <w:rsid w:val="00076B9E"/>
    <w:rsid w:val="0007735C"/>
    <w:rsid w:val="00077E71"/>
    <w:rsid w:val="00077F38"/>
    <w:rsid w:val="0008087B"/>
    <w:rsid w:val="00080983"/>
    <w:rsid w:val="000809D4"/>
    <w:rsid w:val="00080AD5"/>
    <w:rsid w:val="00080EAF"/>
    <w:rsid w:val="00080F09"/>
    <w:rsid w:val="000811D7"/>
    <w:rsid w:val="00081611"/>
    <w:rsid w:val="0008194C"/>
    <w:rsid w:val="00081B7C"/>
    <w:rsid w:val="00081E52"/>
    <w:rsid w:val="00081F02"/>
    <w:rsid w:val="00082045"/>
    <w:rsid w:val="000822F0"/>
    <w:rsid w:val="00082828"/>
    <w:rsid w:val="00082B7A"/>
    <w:rsid w:val="00082C77"/>
    <w:rsid w:val="00082D3C"/>
    <w:rsid w:val="0008340F"/>
    <w:rsid w:val="00084432"/>
    <w:rsid w:val="0008453C"/>
    <w:rsid w:val="000848DF"/>
    <w:rsid w:val="00084968"/>
    <w:rsid w:val="0008508F"/>
    <w:rsid w:val="000855C4"/>
    <w:rsid w:val="000857B1"/>
    <w:rsid w:val="0008593A"/>
    <w:rsid w:val="00085D90"/>
    <w:rsid w:val="00085ECE"/>
    <w:rsid w:val="00086267"/>
    <w:rsid w:val="00086491"/>
    <w:rsid w:val="00086BF1"/>
    <w:rsid w:val="00086C24"/>
    <w:rsid w:val="000870BB"/>
    <w:rsid w:val="00087612"/>
    <w:rsid w:val="00087B5D"/>
    <w:rsid w:val="00090275"/>
    <w:rsid w:val="00090796"/>
    <w:rsid w:val="000910E5"/>
    <w:rsid w:val="000914D4"/>
    <w:rsid w:val="00091C70"/>
    <w:rsid w:val="000927DC"/>
    <w:rsid w:val="00092B65"/>
    <w:rsid w:val="00092EEA"/>
    <w:rsid w:val="0009311B"/>
    <w:rsid w:val="00093575"/>
    <w:rsid w:val="000936A5"/>
    <w:rsid w:val="000936F1"/>
    <w:rsid w:val="000939C6"/>
    <w:rsid w:val="00093A53"/>
    <w:rsid w:val="00093D55"/>
    <w:rsid w:val="00094041"/>
    <w:rsid w:val="0009405E"/>
    <w:rsid w:val="000943E5"/>
    <w:rsid w:val="00094792"/>
    <w:rsid w:val="000949AD"/>
    <w:rsid w:val="00095308"/>
    <w:rsid w:val="00095341"/>
    <w:rsid w:val="0009541E"/>
    <w:rsid w:val="0009556A"/>
    <w:rsid w:val="00095882"/>
    <w:rsid w:val="00095F5A"/>
    <w:rsid w:val="0009619C"/>
    <w:rsid w:val="0009664B"/>
    <w:rsid w:val="00096AE0"/>
    <w:rsid w:val="00096CC7"/>
    <w:rsid w:val="00096D79"/>
    <w:rsid w:val="000973F2"/>
    <w:rsid w:val="00097CE8"/>
    <w:rsid w:val="00097D92"/>
    <w:rsid w:val="00097EE1"/>
    <w:rsid w:val="000A0323"/>
    <w:rsid w:val="000A07D6"/>
    <w:rsid w:val="000A084B"/>
    <w:rsid w:val="000A0CFB"/>
    <w:rsid w:val="000A0DCF"/>
    <w:rsid w:val="000A130A"/>
    <w:rsid w:val="000A166F"/>
    <w:rsid w:val="000A1B0A"/>
    <w:rsid w:val="000A1C79"/>
    <w:rsid w:val="000A2AAD"/>
    <w:rsid w:val="000A2B2D"/>
    <w:rsid w:val="000A2BB3"/>
    <w:rsid w:val="000A2DA5"/>
    <w:rsid w:val="000A38F5"/>
    <w:rsid w:val="000A45CA"/>
    <w:rsid w:val="000A52E2"/>
    <w:rsid w:val="000A5612"/>
    <w:rsid w:val="000A5741"/>
    <w:rsid w:val="000A5D42"/>
    <w:rsid w:val="000A62C8"/>
    <w:rsid w:val="000A63BE"/>
    <w:rsid w:val="000A6BB7"/>
    <w:rsid w:val="000A7837"/>
    <w:rsid w:val="000A7885"/>
    <w:rsid w:val="000B0208"/>
    <w:rsid w:val="000B0561"/>
    <w:rsid w:val="000B092E"/>
    <w:rsid w:val="000B09CC"/>
    <w:rsid w:val="000B0CE4"/>
    <w:rsid w:val="000B0DBD"/>
    <w:rsid w:val="000B0DC6"/>
    <w:rsid w:val="000B116C"/>
    <w:rsid w:val="000B16E0"/>
    <w:rsid w:val="000B17D2"/>
    <w:rsid w:val="000B2815"/>
    <w:rsid w:val="000B2D69"/>
    <w:rsid w:val="000B30F7"/>
    <w:rsid w:val="000B322D"/>
    <w:rsid w:val="000B35BA"/>
    <w:rsid w:val="000B37D5"/>
    <w:rsid w:val="000B39D5"/>
    <w:rsid w:val="000B3B28"/>
    <w:rsid w:val="000B3F80"/>
    <w:rsid w:val="000B449F"/>
    <w:rsid w:val="000B450F"/>
    <w:rsid w:val="000B45F8"/>
    <w:rsid w:val="000B4EE3"/>
    <w:rsid w:val="000B54AD"/>
    <w:rsid w:val="000B55BA"/>
    <w:rsid w:val="000B5D7E"/>
    <w:rsid w:val="000B5E40"/>
    <w:rsid w:val="000B66F5"/>
    <w:rsid w:val="000B68FA"/>
    <w:rsid w:val="000B6BCA"/>
    <w:rsid w:val="000B6D4B"/>
    <w:rsid w:val="000B6D5B"/>
    <w:rsid w:val="000B6DF2"/>
    <w:rsid w:val="000B6FD3"/>
    <w:rsid w:val="000B72E2"/>
    <w:rsid w:val="000B7312"/>
    <w:rsid w:val="000B74C2"/>
    <w:rsid w:val="000B78BC"/>
    <w:rsid w:val="000B7C90"/>
    <w:rsid w:val="000B7E32"/>
    <w:rsid w:val="000B7F35"/>
    <w:rsid w:val="000C095B"/>
    <w:rsid w:val="000C0D8E"/>
    <w:rsid w:val="000C0F66"/>
    <w:rsid w:val="000C13E5"/>
    <w:rsid w:val="000C172B"/>
    <w:rsid w:val="000C1A8E"/>
    <w:rsid w:val="000C1B5A"/>
    <w:rsid w:val="000C1B86"/>
    <w:rsid w:val="000C2556"/>
    <w:rsid w:val="000C2606"/>
    <w:rsid w:val="000C26CA"/>
    <w:rsid w:val="000C2A09"/>
    <w:rsid w:val="000C2C33"/>
    <w:rsid w:val="000C2F2F"/>
    <w:rsid w:val="000C30A6"/>
    <w:rsid w:val="000C32B2"/>
    <w:rsid w:val="000C3383"/>
    <w:rsid w:val="000C3543"/>
    <w:rsid w:val="000C36EB"/>
    <w:rsid w:val="000C3783"/>
    <w:rsid w:val="000C3D39"/>
    <w:rsid w:val="000C483E"/>
    <w:rsid w:val="000C5852"/>
    <w:rsid w:val="000C588C"/>
    <w:rsid w:val="000C5B1B"/>
    <w:rsid w:val="000C5C9C"/>
    <w:rsid w:val="000C5D27"/>
    <w:rsid w:val="000C6D96"/>
    <w:rsid w:val="000C706C"/>
    <w:rsid w:val="000C71C7"/>
    <w:rsid w:val="000C74B5"/>
    <w:rsid w:val="000C77AB"/>
    <w:rsid w:val="000C77E4"/>
    <w:rsid w:val="000C7A73"/>
    <w:rsid w:val="000C7BA9"/>
    <w:rsid w:val="000C7E20"/>
    <w:rsid w:val="000C7E63"/>
    <w:rsid w:val="000D0D8C"/>
    <w:rsid w:val="000D0FBB"/>
    <w:rsid w:val="000D0FD5"/>
    <w:rsid w:val="000D1595"/>
    <w:rsid w:val="000D1599"/>
    <w:rsid w:val="000D15A8"/>
    <w:rsid w:val="000D160C"/>
    <w:rsid w:val="000D1DC7"/>
    <w:rsid w:val="000D20FB"/>
    <w:rsid w:val="000D221F"/>
    <w:rsid w:val="000D2BA0"/>
    <w:rsid w:val="000D2EA7"/>
    <w:rsid w:val="000D305B"/>
    <w:rsid w:val="000D31B2"/>
    <w:rsid w:val="000D3478"/>
    <w:rsid w:val="000D3586"/>
    <w:rsid w:val="000D3B34"/>
    <w:rsid w:val="000D3D9F"/>
    <w:rsid w:val="000D3E92"/>
    <w:rsid w:val="000D41C0"/>
    <w:rsid w:val="000D44AD"/>
    <w:rsid w:val="000D4DE4"/>
    <w:rsid w:val="000D5066"/>
    <w:rsid w:val="000D5118"/>
    <w:rsid w:val="000D57BE"/>
    <w:rsid w:val="000D62D9"/>
    <w:rsid w:val="000D7007"/>
    <w:rsid w:val="000D72C6"/>
    <w:rsid w:val="000D7482"/>
    <w:rsid w:val="000D788F"/>
    <w:rsid w:val="000D7BD0"/>
    <w:rsid w:val="000D7DA4"/>
    <w:rsid w:val="000E034A"/>
    <w:rsid w:val="000E0EA9"/>
    <w:rsid w:val="000E0FF3"/>
    <w:rsid w:val="000E12C7"/>
    <w:rsid w:val="000E13D8"/>
    <w:rsid w:val="000E14F4"/>
    <w:rsid w:val="000E1525"/>
    <w:rsid w:val="000E1A0D"/>
    <w:rsid w:val="000E1B1C"/>
    <w:rsid w:val="000E1BDB"/>
    <w:rsid w:val="000E2177"/>
    <w:rsid w:val="000E260A"/>
    <w:rsid w:val="000E2889"/>
    <w:rsid w:val="000E2F37"/>
    <w:rsid w:val="000E33B2"/>
    <w:rsid w:val="000E38FE"/>
    <w:rsid w:val="000E3CF1"/>
    <w:rsid w:val="000E3CF7"/>
    <w:rsid w:val="000E428E"/>
    <w:rsid w:val="000E4795"/>
    <w:rsid w:val="000E4998"/>
    <w:rsid w:val="000E4F2C"/>
    <w:rsid w:val="000E519E"/>
    <w:rsid w:val="000E5207"/>
    <w:rsid w:val="000E5698"/>
    <w:rsid w:val="000E5974"/>
    <w:rsid w:val="000E6063"/>
    <w:rsid w:val="000E63FF"/>
    <w:rsid w:val="000E68A2"/>
    <w:rsid w:val="000E69C1"/>
    <w:rsid w:val="000E6C80"/>
    <w:rsid w:val="000E6DBF"/>
    <w:rsid w:val="000E6FFC"/>
    <w:rsid w:val="000E758B"/>
    <w:rsid w:val="000F013F"/>
    <w:rsid w:val="000F02B9"/>
    <w:rsid w:val="000F05D7"/>
    <w:rsid w:val="000F05FE"/>
    <w:rsid w:val="000F0676"/>
    <w:rsid w:val="000F0DD1"/>
    <w:rsid w:val="000F0E86"/>
    <w:rsid w:val="000F11E1"/>
    <w:rsid w:val="000F18ED"/>
    <w:rsid w:val="000F1943"/>
    <w:rsid w:val="000F1A66"/>
    <w:rsid w:val="000F205A"/>
    <w:rsid w:val="000F231C"/>
    <w:rsid w:val="000F2C52"/>
    <w:rsid w:val="000F33B1"/>
    <w:rsid w:val="000F3D10"/>
    <w:rsid w:val="000F417D"/>
    <w:rsid w:val="000F458F"/>
    <w:rsid w:val="000F47CC"/>
    <w:rsid w:val="000F4A3C"/>
    <w:rsid w:val="000F4F2A"/>
    <w:rsid w:val="000F52C4"/>
    <w:rsid w:val="000F54DC"/>
    <w:rsid w:val="000F5B63"/>
    <w:rsid w:val="000F5EAC"/>
    <w:rsid w:val="000F6380"/>
    <w:rsid w:val="000F6680"/>
    <w:rsid w:val="000F6768"/>
    <w:rsid w:val="000F6A14"/>
    <w:rsid w:val="000F6B21"/>
    <w:rsid w:val="000F7547"/>
    <w:rsid w:val="000F7D00"/>
    <w:rsid w:val="000F7D37"/>
    <w:rsid w:val="001002B4"/>
    <w:rsid w:val="001005D2"/>
    <w:rsid w:val="00100984"/>
    <w:rsid w:val="00100DA8"/>
    <w:rsid w:val="00100E1B"/>
    <w:rsid w:val="00100F59"/>
    <w:rsid w:val="001011A4"/>
    <w:rsid w:val="001014FF"/>
    <w:rsid w:val="001018D2"/>
    <w:rsid w:val="00101AE5"/>
    <w:rsid w:val="00102443"/>
    <w:rsid w:val="001024B1"/>
    <w:rsid w:val="00102A85"/>
    <w:rsid w:val="0010315D"/>
    <w:rsid w:val="0010396E"/>
    <w:rsid w:val="00103E33"/>
    <w:rsid w:val="001042CB"/>
    <w:rsid w:val="00104992"/>
    <w:rsid w:val="00104B9E"/>
    <w:rsid w:val="0010530D"/>
    <w:rsid w:val="0010565D"/>
    <w:rsid w:val="0010600A"/>
    <w:rsid w:val="0010612B"/>
    <w:rsid w:val="00106925"/>
    <w:rsid w:val="00107153"/>
    <w:rsid w:val="00110309"/>
    <w:rsid w:val="00110329"/>
    <w:rsid w:val="001104D5"/>
    <w:rsid w:val="001107AE"/>
    <w:rsid w:val="001109BA"/>
    <w:rsid w:val="00110F7A"/>
    <w:rsid w:val="0011137B"/>
    <w:rsid w:val="00111686"/>
    <w:rsid w:val="001119EB"/>
    <w:rsid w:val="00111C3F"/>
    <w:rsid w:val="00111CAF"/>
    <w:rsid w:val="00111D5A"/>
    <w:rsid w:val="00111E3B"/>
    <w:rsid w:val="00111EAB"/>
    <w:rsid w:val="00111F2E"/>
    <w:rsid w:val="00112015"/>
    <w:rsid w:val="001125C7"/>
    <w:rsid w:val="00112722"/>
    <w:rsid w:val="00112D4B"/>
    <w:rsid w:val="00112F09"/>
    <w:rsid w:val="00113453"/>
    <w:rsid w:val="001137FC"/>
    <w:rsid w:val="00113A3B"/>
    <w:rsid w:val="00113A67"/>
    <w:rsid w:val="00113B5B"/>
    <w:rsid w:val="00113CDA"/>
    <w:rsid w:val="00113E27"/>
    <w:rsid w:val="00114033"/>
    <w:rsid w:val="00114302"/>
    <w:rsid w:val="00115192"/>
    <w:rsid w:val="00115BEA"/>
    <w:rsid w:val="00116528"/>
    <w:rsid w:val="00116E34"/>
    <w:rsid w:val="001174B1"/>
    <w:rsid w:val="0011759E"/>
    <w:rsid w:val="001176C9"/>
    <w:rsid w:val="0011770E"/>
    <w:rsid w:val="00117C95"/>
    <w:rsid w:val="00117E38"/>
    <w:rsid w:val="00120FAC"/>
    <w:rsid w:val="001215DB"/>
    <w:rsid w:val="00121CEA"/>
    <w:rsid w:val="0012241F"/>
    <w:rsid w:val="00122614"/>
    <w:rsid w:val="00122676"/>
    <w:rsid w:val="00122BDD"/>
    <w:rsid w:val="00122EEB"/>
    <w:rsid w:val="00122F0D"/>
    <w:rsid w:val="00122F83"/>
    <w:rsid w:val="0012386B"/>
    <w:rsid w:val="001239AD"/>
    <w:rsid w:val="00123BB3"/>
    <w:rsid w:val="00123E35"/>
    <w:rsid w:val="00123E84"/>
    <w:rsid w:val="00123FBB"/>
    <w:rsid w:val="0012415B"/>
    <w:rsid w:val="0012429C"/>
    <w:rsid w:val="001249F4"/>
    <w:rsid w:val="00124E22"/>
    <w:rsid w:val="00124F1D"/>
    <w:rsid w:val="0012511D"/>
    <w:rsid w:val="001253D7"/>
    <w:rsid w:val="00125512"/>
    <w:rsid w:val="001256DE"/>
    <w:rsid w:val="001257DF"/>
    <w:rsid w:val="00125FFC"/>
    <w:rsid w:val="001269E7"/>
    <w:rsid w:val="00126AF9"/>
    <w:rsid w:val="00126D98"/>
    <w:rsid w:val="00127222"/>
    <w:rsid w:val="0012732F"/>
    <w:rsid w:val="00127440"/>
    <w:rsid w:val="001275E3"/>
    <w:rsid w:val="00127724"/>
    <w:rsid w:val="00127A7A"/>
    <w:rsid w:val="00127A7D"/>
    <w:rsid w:val="0013009A"/>
    <w:rsid w:val="001304D3"/>
    <w:rsid w:val="0013066C"/>
    <w:rsid w:val="00130CC4"/>
    <w:rsid w:val="00130E2E"/>
    <w:rsid w:val="0013106F"/>
    <w:rsid w:val="00131116"/>
    <w:rsid w:val="001311E3"/>
    <w:rsid w:val="00131462"/>
    <w:rsid w:val="0013146A"/>
    <w:rsid w:val="00131B00"/>
    <w:rsid w:val="00131EB8"/>
    <w:rsid w:val="00132282"/>
    <w:rsid w:val="00132422"/>
    <w:rsid w:val="00132ABD"/>
    <w:rsid w:val="00133731"/>
    <w:rsid w:val="0013379B"/>
    <w:rsid w:val="00133F58"/>
    <w:rsid w:val="00133F89"/>
    <w:rsid w:val="001340F1"/>
    <w:rsid w:val="00134624"/>
    <w:rsid w:val="0013496C"/>
    <w:rsid w:val="00134A0F"/>
    <w:rsid w:val="00134C26"/>
    <w:rsid w:val="00134D96"/>
    <w:rsid w:val="00134DAC"/>
    <w:rsid w:val="0013545F"/>
    <w:rsid w:val="00135638"/>
    <w:rsid w:val="00135C81"/>
    <w:rsid w:val="00136162"/>
    <w:rsid w:val="0013643C"/>
    <w:rsid w:val="00136554"/>
    <w:rsid w:val="0013680E"/>
    <w:rsid w:val="001369AE"/>
    <w:rsid w:val="00136D33"/>
    <w:rsid w:val="0014002F"/>
    <w:rsid w:val="00140921"/>
    <w:rsid w:val="00140B3A"/>
    <w:rsid w:val="00141152"/>
    <w:rsid w:val="00141416"/>
    <w:rsid w:val="00142007"/>
    <w:rsid w:val="00142C90"/>
    <w:rsid w:val="00142D31"/>
    <w:rsid w:val="00142DC4"/>
    <w:rsid w:val="001431DC"/>
    <w:rsid w:val="00143522"/>
    <w:rsid w:val="0014359F"/>
    <w:rsid w:val="00143D2A"/>
    <w:rsid w:val="00143D9A"/>
    <w:rsid w:val="00143FA3"/>
    <w:rsid w:val="001445AB"/>
    <w:rsid w:val="00145033"/>
    <w:rsid w:val="00145209"/>
    <w:rsid w:val="00145ABA"/>
    <w:rsid w:val="001466A0"/>
    <w:rsid w:val="00146CE7"/>
    <w:rsid w:val="00147700"/>
    <w:rsid w:val="00147D19"/>
    <w:rsid w:val="00150236"/>
    <w:rsid w:val="0015100C"/>
    <w:rsid w:val="00151515"/>
    <w:rsid w:val="001517EA"/>
    <w:rsid w:val="001520DF"/>
    <w:rsid w:val="0015252A"/>
    <w:rsid w:val="0015263A"/>
    <w:rsid w:val="001526C1"/>
    <w:rsid w:val="00154847"/>
    <w:rsid w:val="00154A5C"/>
    <w:rsid w:val="00154B38"/>
    <w:rsid w:val="00154B9B"/>
    <w:rsid w:val="00154BD0"/>
    <w:rsid w:val="00154D59"/>
    <w:rsid w:val="0015521C"/>
    <w:rsid w:val="00155349"/>
    <w:rsid w:val="001559ED"/>
    <w:rsid w:val="00155E06"/>
    <w:rsid w:val="00155EB6"/>
    <w:rsid w:val="00155F43"/>
    <w:rsid w:val="0015602F"/>
    <w:rsid w:val="0015677A"/>
    <w:rsid w:val="001567D8"/>
    <w:rsid w:val="00156D0B"/>
    <w:rsid w:val="00157015"/>
    <w:rsid w:val="00157291"/>
    <w:rsid w:val="001573BA"/>
    <w:rsid w:val="00160292"/>
    <w:rsid w:val="00160D69"/>
    <w:rsid w:val="00160F6D"/>
    <w:rsid w:val="00161467"/>
    <w:rsid w:val="00161750"/>
    <w:rsid w:val="00161B8C"/>
    <w:rsid w:val="0016245B"/>
    <w:rsid w:val="00162989"/>
    <w:rsid w:val="00162A4F"/>
    <w:rsid w:val="00163B51"/>
    <w:rsid w:val="00163E9D"/>
    <w:rsid w:val="00163F5D"/>
    <w:rsid w:val="00163FD3"/>
    <w:rsid w:val="0016401A"/>
    <w:rsid w:val="001640D5"/>
    <w:rsid w:val="001642BD"/>
    <w:rsid w:val="00164941"/>
    <w:rsid w:val="00164DB6"/>
    <w:rsid w:val="00165117"/>
    <w:rsid w:val="001652FB"/>
    <w:rsid w:val="00165472"/>
    <w:rsid w:val="00165A23"/>
    <w:rsid w:val="00165A81"/>
    <w:rsid w:val="0016643F"/>
    <w:rsid w:val="001665BC"/>
    <w:rsid w:val="0016671E"/>
    <w:rsid w:val="00166763"/>
    <w:rsid w:val="00166B86"/>
    <w:rsid w:val="00166E2F"/>
    <w:rsid w:val="001670F6"/>
    <w:rsid w:val="001671F6"/>
    <w:rsid w:val="00167395"/>
    <w:rsid w:val="001674CD"/>
    <w:rsid w:val="001677F7"/>
    <w:rsid w:val="001679B8"/>
    <w:rsid w:val="00167A4F"/>
    <w:rsid w:val="00167D23"/>
    <w:rsid w:val="00167FBA"/>
    <w:rsid w:val="00170C00"/>
    <w:rsid w:val="00170EA6"/>
    <w:rsid w:val="001710DD"/>
    <w:rsid w:val="001712F4"/>
    <w:rsid w:val="0017141D"/>
    <w:rsid w:val="0017195A"/>
    <w:rsid w:val="00171FF4"/>
    <w:rsid w:val="0017208D"/>
    <w:rsid w:val="001721D0"/>
    <w:rsid w:val="00172995"/>
    <w:rsid w:val="00172EE0"/>
    <w:rsid w:val="00173664"/>
    <w:rsid w:val="00173A5D"/>
    <w:rsid w:val="001744C2"/>
    <w:rsid w:val="001746D3"/>
    <w:rsid w:val="0017495F"/>
    <w:rsid w:val="001750C9"/>
    <w:rsid w:val="00175170"/>
    <w:rsid w:val="00175417"/>
    <w:rsid w:val="001757E9"/>
    <w:rsid w:val="001758B4"/>
    <w:rsid w:val="00175975"/>
    <w:rsid w:val="001759FF"/>
    <w:rsid w:val="00176508"/>
    <w:rsid w:val="001767D1"/>
    <w:rsid w:val="00176A4F"/>
    <w:rsid w:val="00177081"/>
    <w:rsid w:val="00177610"/>
    <w:rsid w:val="00177EE2"/>
    <w:rsid w:val="00180863"/>
    <w:rsid w:val="0018093F"/>
    <w:rsid w:val="00180A3F"/>
    <w:rsid w:val="00180A69"/>
    <w:rsid w:val="00180B93"/>
    <w:rsid w:val="00180FA3"/>
    <w:rsid w:val="00181802"/>
    <w:rsid w:val="001818CF"/>
    <w:rsid w:val="001819D1"/>
    <w:rsid w:val="00181AEF"/>
    <w:rsid w:val="00181E92"/>
    <w:rsid w:val="00181F49"/>
    <w:rsid w:val="0018203D"/>
    <w:rsid w:val="00182782"/>
    <w:rsid w:val="00182825"/>
    <w:rsid w:val="00182898"/>
    <w:rsid w:val="00182E67"/>
    <w:rsid w:val="0018311D"/>
    <w:rsid w:val="001832FF"/>
    <w:rsid w:val="00183814"/>
    <w:rsid w:val="0018391E"/>
    <w:rsid w:val="00183E95"/>
    <w:rsid w:val="00183E97"/>
    <w:rsid w:val="00183F87"/>
    <w:rsid w:val="001847BA"/>
    <w:rsid w:val="00184A10"/>
    <w:rsid w:val="00184AE7"/>
    <w:rsid w:val="001853BB"/>
    <w:rsid w:val="00185648"/>
    <w:rsid w:val="0018583B"/>
    <w:rsid w:val="00185881"/>
    <w:rsid w:val="00185892"/>
    <w:rsid w:val="00185DC8"/>
    <w:rsid w:val="0018624F"/>
    <w:rsid w:val="001869B3"/>
    <w:rsid w:val="00186A4A"/>
    <w:rsid w:val="00186DF8"/>
    <w:rsid w:val="00186DFB"/>
    <w:rsid w:val="001876E1"/>
    <w:rsid w:val="001878D6"/>
    <w:rsid w:val="0019003C"/>
    <w:rsid w:val="00190045"/>
    <w:rsid w:val="001903AA"/>
    <w:rsid w:val="001909C2"/>
    <w:rsid w:val="00190CEC"/>
    <w:rsid w:val="0019114B"/>
    <w:rsid w:val="00191914"/>
    <w:rsid w:val="00191947"/>
    <w:rsid w:val="0019199F"/>
    <w:rsid w:val="00191E96"/>
    <w:rsid w:val="00192001"/>
    <w:rsid w:val="00192943"/>
    <w:rsid w:val="00192C8C"/>
    <w:rsid w:val="00192F0B"/>
    <w:rsid w:val="0019395E"/>
    <w:rsid w:val="00193AF1"/>
    <w:rsid w:val="0019459C"/>
    <w:rsid w:val="001945A8"/>
    <w:rsid w:val="0019472D"/>
    <w:rsid w:val="00194E86"/>
    <w:rsid w:val="00195032"/>
    <w:rsid w:val="001958CD"/>
    <w:rsid w:val="00195F85"/>
    <w:rsid w:val="00196011"/>
    <w:rsid w:val="001964AD"/>
    <w:rsid w:val="0019720D"/>
    <w:rsid w:val="00197EFE"/>
    <w:rsid w:val="001A037F"/>
    <w:rsid w:val="001A04C9"/>
    <w:rsid w:val="001A055F"/>
    <w:rsid w:val="001A07AC"/>
    <w:rsid w:val="001A0CD1"/>
    <w:rsid w:val="001A0F34"/>
    <w:rsid w:val="001A13C1"/>
    <w:rsid w:val="001A1516"/>
    <w:rsid w:val="001A17DE"/>
    <w:rsid w:val="001A1B98"/>
    <w:rsid w:val="001A22C6"/>
    <w:rsid w:val="001A231D"/>
    <w:rsid w:val="001A30DC"/>
    <w:rsid w:val="001A32BA"/>
    <w:rsid w:val="001A3EDA"/>
    <w:rsid w:val="001A3FF5"/>
    <w:rsid w:val="001A4109"/>
    <w:rsid w:val="001A425A"/>
    <w:rsid w:val="001A48A1"/>
    <w:rsid w:val="001A4F72"/>
    <w:rsid w:val="001A5159"/>
    <w:rsid w:val="001A5341"/>
    <w:rsid w:val="001A53CD"/>
    <w:rsid w:val="001A5605"/>
    <w:rsid w:val="001A6193"/>
    <w:rsid w:val="001A6779"/>
    <w:rsid w:val="001A6BE0"/>
    <w:rsid w:val="001A6CB8"/>
    <w:rsid w:val="001A6D1A"/>
    <w:rsid w:val="001A7126"/>
    <w:rsid w:val="001A7237"/>
    <w:rsid w:val="001A732B"/>
    <w:rsid w:val="001A75A5"/>
    <w:rsid w:val="001A788F"/>
    <w:rsid w:val="001A7C7B"/>
    <w:rsid w:val="001B0217"/>
    <w:rsid w:val="001B0410"/>
    <w:rsid w:val="001B0417"/>
    <w:rsid w:val="001B0521"/>
    <w:rsid w:val="001B053C"/>
    <w:rsid w:val="001B0BA4"/>
    <w:rsid w:val="001B13B6"/>
    <w:rsid w:val="001B225D"/>
    <w:rsid w:val="001B2CEF"/>
    <w:rsid w:val="001B2E64"/>
    <w:rsid w:val="001B2EBE"/>
    <w:rsid w:val="001B325F"/>
    <w:rsid w:val="001B3260"/>
    <w:rsid w:val="001B32D5"/>
    <w:rsid w:val="001B3CAD"/>
    <w:rsid w:val="001B4265"/>
    <w:rsid w:val="001B4D24"/>
    <w:rsid w:val="001B5253"/>
    <w:rsid w:val="001B5950"/>
    <w:rsid w:val="001B5A49"/>
    <w:rsid w:val="001B5C5B"/>
    <w:rsid w:val="001B6074"/>
    <w:rsid w:val="001B6754"/>
    <w:rsid w:val="001B6B38"/>
    <w:rsid w:val="001B6FF9"/>
    <w:rsid w:val="001B7423"/>
    <w:rsid w:val="001B79C1"/>
    <w:rsid w:val="001B7CF7"/>
    <w:rsid w:val="001B7FC8"/>
    <w:rsid w:val="001C01C9"/>
    <w:rsid w:val="001C0789"/>
    <w:rsid w:val="001C07BA"/>
    <w:rsid w:val="001C0B5C"/>
    <w:rsid w:val="001C0BAB"/>
    <w:rsid w:val="001C0EC0"/>
    <w:rsid w:val="001C0F4C"/>
    <w:rsid w:val="001C0F9E"/>
    <w:rsid w:val="001C1145"/>
    <w:rsid w:val="001C1171"/>
    <w:rsid w:val="001C1271"/>
    <w:rsid w:val="001C161A"/>
    <w:rsid w:val="001C1898"/>
    <w:rsid w:val="001C1F24"/>
    <w:rsid w:val="001C25CF"/>
    <w:rsid w:val="001C3587"/>
    <w:rsid w:val="001C3871"/>
    <w:rsid w:val="001C400F"/>
    <w:rsid w:val="001C4308"/>
    <w:rsid w:val="001C4492"/>
    <w:rsid w:val="001C461A"/>
    <w:rsid w:val="001C46F0"/>
    <w:rsid w:val="001C495D"/>
    <w:rsid w:val="001C4C88"/>
    <w:rsid w:val="001C5265"/>
    <w:rsid w:val="001C5296"/>
    <w:rsid w:val="001C53FE"/>
    <w:rsid w:val="001C595C"/>
    <w:rsid w:val="001C5BEA"/>
    <w:rsid w:val="001C5D44"/>
    <w:rsid w:val="001C5FFC"/>
    <w:rsid w:val="001C616D"/>
    <w:rsid w:val="001C62FE"/>
    <w:rsid w:val="001C66CB"/>
    <w:rsid w:val="001C67F5"/>
    <w:rsid w:val="001C74AD"/>
    <w:rsid w:val="001C7505"/>
    <w:rsid w:val="001D067E"/>
    <w:rsid w:val="001D070F"/>
    <w:rsid w:val="001D0AF3"/>
    <w:rsid w:val="001D0B88"/>
    <w:rsid w:val="001D0E53"/>
    <w:rsid w:val="001D0F43"/>
    <w:rsid w:val="001D15C3"/>
    <w:rsid w:val="001D1D36"/>
    <w:rsid w:val="001D201B"/>
    <w:rsid w:val="001D20F4"/>
    <w:rsid w:val="001D2320"/>
    <w:rsid w:val="001D278B"/>
    <w:rsid w:val="001D2F60"/>
    <w:rsid w:val="001D308D"/>
    <w:rsid w:val="001D32E3"/>
    <w:rsid w:val="001D32FD"/>
    <w:rsid w:val="001D34FE"/>
    <w:rsid w:val="001D372F"/>
    <w:rsid w:val="001D410F"/>
    <w:rsid w:val="001D436D"/>
    <w:rsid w:val="001D4466"/>
    <w:rsid w:val="001D44E1"/>
    <w:rsid w:val="001D45D1"/>
    <w:rsid w:val="001D46B8"/>
    <w:rsid w:val="001D4AC9"/>
    <w:rsid w:val="001D511E"/>
    <w:rsid w:val="001D515B"/>
    <w:rsid w:val="001D5C21"/>
    <w:rsid w:val="001D5E5F"/>
    <w:rsid w:val="001D5FC9"/>
    <w:rsid w:val="001D674C"/>
    <w:rsid w:val="001D70B5"/>
    <w:rsid w:val="001D7277"/>
    <w:rsid w:val="001E057A"/>
    <w:rsid w:val="001E0834"/>
    <w:rsid w:val="001E0922"/>
    <w:rsid w:val="001E0944"/>
    <w:rsid w:val="001E0A8A"/>
    <w:rsid w:val="001E0ACC"/>
    <w:rsid w:val="001E1635"/>
    <w:rsid w:val="001E1B5E"/>
    <w:rsid w:val="001E2027"/>
    <w:rsid w:val="001E232A"/>
    <w:rsid w:val="001E232D"/>
    <w:rsid w:val="001E25EF"/>
    <w:rsid w:val="001E27C9"/>
    <w:rsid w:val="001E285C"/>
    <w:rsid w:val="001E3140"/>
    <w:rsid w:val="001E38B8"/>
    <w:rsid w:val="001E394E"/>
    <w:rsid w:val="001E412D"/>
    <w:rsid w:val="001E423A"/>
    <w:rsid w:val="001E4320"/>
    <w:rsid w:val="001E43D8"/>
    <w:rsid w:val="001E46FE"/>
    <w:rsid w:val="001E48E7"/>
    <w:rsid w:val="001E53C3"/>
    <w:rsid w:val="001E5605"/>
    <w:rsid w:val="001E67D8"/>
    <w:rsid w:val="001E67F4"/>
    <w:rsid w:val="001E68AF"/>
    <w:rsid w:val="001E68EF"/>
    <w:rsid w:val="001E6927"/>
    <w:rsid w:val="001E6CD1"/>
    <w:rsid w:val="001E6F9A"/>
    <w:rsid w:val="001E7145"/>
    <w:rsid w:val="001E7244"/>
    <w:rsid w:val="001E74FE"/>
    <w:rsid w:val="001E7D0E"/>
    <w:rsid w:val="001F0045"/>
    <w:rsid w:val="001F00A2"/>
    <w:rsid w:val="001F015E"/>
    <w:rsid w:val="001F0A4F"/>
    <w:rsid w:val="001F0CFE"/>
    <w:rsid w:val="001F0DC1"/>
    <w:rsid w:val="001F0F8C"/>
    <w:rsid w:val="001F12E6"/>
    <w:rsid w:val="001F1489"/>
    <w:rsid w:val="001F1A86"/>
    <w:rsid w:val="001F1F50"/>
    <w:rsid w:val="001F2709"/>
    <w:rsid w:val="001F2798"/>
    <w:rsid w:val="001F297A"/>
    <w:rsid w:val="001F36B1"/>
    <w:rsid w:val="001F3741"/>
    <w:rsid w:val="001F3BA9"/>
    <w:rsid w:val="001F445C"/>
    <w:rsid w:val="001F4C4E"/>
    <w:rsid w:val="001F4FC3"/>
    <w:rsid w:val="001F57D8"/>
    <w:rsid w:val="001F63DA"/>
    <w:rsid w:val="001F6A5F"/>
    <w:rsid w:val="001F6ACF"/>
    <w:rsid w:val="001F715F"/>
    <w:rsid w:val="001F7D80"/>
    <w:rsid w:val="001F7F1B"/>
    <w:rsid w:val="0020022E"/>
    <w:rsid w:val="002004D2"/>
    <w:rsid w:val="002011A9"/>
    <w:rsid w:val="00201854"/>
    <w:rsid w:val="00201C23"/>
    <w:rsid w:val="00201E8D"/>
    <w:rsid w:val="002021E8"/>
    <w:rsid w:val="0020249D"/>
    <w:rsid w:val="00202766"/>
    <w:rsid w:val="0020312A"/>
    <w:rsid w:val="002032BE"/>
    <w:rsid w:val="00203DFC"/>
    <w:rsid w:val="00204681"/>
    <w:rsid w:val="00204808"/>
    <w:rsid w:val="002055D4"/>
    <w:rsid w:val="00205F9D"/>
    <w:rsid w:val="002067CC"/>
    <w:rsid w:val="002069A7"/>
    <w:rsid w:val="00206BC2"/>
    <w:rsid w:val="00206D24"/>
    <w:rsid w:val="00206DA9"/>
    <w:rsid w:val="00206E82"/>
    <w:rsid w:val="00206E9B"/>
    <w:rsid w:val="002073E3"/>
    <w:rsid w:val="00207466"/>
    <w:rsid w:val="002075CB"/>
    <w:rsid w:val="002077AC"/>
    <w:rsid w:val="00210096"/>
    <w:rsid w:val="0021024A"/>
    <w:rsid w:val="0021038C"/>
    <w:rsid w:val="00210519"/>
    <w:rsid w:val="00210E32"/>
    <w:rsid w:val="00211154"/>
    <w:rsid w:val="002113FD"/>
    <w:rsid w:val="00211662"/>
    <w:rsid w:val="002119D2"/>
    <w:rsid w:val="002125AD"/>
    <w:rsid w:val="00212624"/>
    <w:rsid w:val="00212756"/>
    <w:rsid w:val="00212919"/>
    <w:rsid w:val="00212F34"/>
    <w:rsid w:val="0021352F"/>
    <w:rsid w:val="0021399B"/>
    <w:rsid w:val="00213D72"/>
    <w:rsid w:val="00213DA2"/>
    <w:rsid w:val="00213F30"/>
    <w:rsid w:val="00213FF9"/>
    <w:rsid w:val="00214154"/>
    <w:rsid w:val="00214416"/>
    <w:rsid w:val="00214679"/>
    <w:rsid w:val="00214D89"/>
    <w:rsid w:val="00215015"/>
    <w:rsid w:val="0021506A"/>
    <w:rsid w:val="0021526F"/>
    <w:rsid w:val="00215A37"/>
    <w:rsid w:val="0021651B"/>
    <w:rsid w:val="00216AB7"/>
    <w:rsid w:val="00216F24"/>
    <w:rsid w:val="00217E1B"/>
    <w:rsid w:val="0022032D"/>
    <w:rsid w:val="002207F6"/>
    <w:rsid w:val="00220E84"/>
    <w:rsid w:val="00220FF5"/>
    <w:rsid w:val="002218A6"/>
    <w:rsid w:val="00221970"/>
    <w:rsid w:val="00221A46"/>
    <w:rsid w:val="00221AC7"/>
    <w:rsid w:val="00222089"/>
    <w:rsid w:val="002220E0"/>
    <w:rsid w:val="0022280F"/>
    <w:rsid w:val="00222995"/>
    <w:rsid w:val="00222FDE"/>
    <w:rsid w:val="0022316E"/>
    <w:rsid w:val="002231E0"/>
    <w:rsid w:val="00223208"/>
    <w:rsid w:val="0022375F"/>
    <w:rsid w:val="00223784"/>
    <w:rsid w:val="002237FC"/>
    <w:rsid w:val="00223C7B"/>
    <w:rsid w:val="00223CB6"/>
    <w:rsid w:val="00224801"/>
    <w:rsid w:val="00224E17"/>
    <w:rsid w:val="00225043"/>
    <w:rsid w:val="00225403"/>
    <w:rsid w:val="00225719"/>
    <w:rsid w:val="00225C41"/>
    <w:rsid w:val="00225CB6"/>
    <w:rsid w:val="00226283"/>
    <w:rsid w:val="00226981"/>
    <w:rsid w:val="00226B9A"/>
    <w:rsid w:val="00226BAC"/>
    <w:rsid w:val="00226BAF"/>
    <w:rsid w:val="00226BD8"/>
    <w:rsid w:val="002273D3"/>
    <w:rsid w:val="00227B59"/>
    <w:rsid w:val="00227D88"/>
    <w:rsid w:val="00230517"/>
    <w:rsid w:val="00230632"/>
    <w:rsid w:val="00230990"/>
    <w:rsid w:val="00230AFE"/>
    <w:rsid w:val="002318ED"/>
    <w:rsid w:val="0023197C"/>
    <w:rsid w:val="00231AA4"/>
    <w:rsid w:val="00231B8C"/>
    <w:rsid w:val="0023269A"/>
    <w:rsid w:val="002327B9"/>
    <w:rsid w:val="00232C31"/>
    <w:rsid w:val="002340ED"/>
    <w:rsid w:val="0023487E"/>
    <w:rsid w:val="00234AE2"/>
    <w:rsid w:val="00235361"/>
    <w:rsid w:val="002355CC"/>
    <w:rsid w:val="00235ADF"/>
    <w:rsid w:val="002364C6"/>
    <w:rsid w:val="002364D5"/>
    <w:rsid w:val="002364DD"/>
    <w:rsid w:val="002364F6"/>
    <w:rsid w:val="0023695E"/>
    <w:rsid w:val="00236A8B"/>
    <w:rsid w:val="0023709C"/>
    <w:rsid w:val="00237651"/>
    <w:rsid w:val="00237B21"/>
    <w:rsid w:val="00237D65"/>
    <w:rsid w:val="002406A8"/>
    <w:rsid w:val="00240ACF"/>
    <w:rsid w:val="00240D13"/>
    <w:rsid w:val="00241718"/>
    <w:rsid w:val="00242151"/>
    <w:rsid w:val="002421F3"/>
    <w:rsid w:val="0024237E"/>
    <w:rsid w:val="002424D3"/>
    <w:rsid w:val="00243535"/>
    <w:rsid w:val="00243805"/>
    <w:rsid w:val="00243B64"/>
    <w:rsid w:val="00243D49"/>
    <w:rsid w:val="00243F39"/>
    <w:rsid w:val="002441A8"/>
    <w:rsid w:val="002447C5"/>
    <w:rsid w:val="0024493C"/>
    <w:rsid w:val="00244F1A"/>
    <w:rsid w:val="0024508E"/>
    <w:rsid w:val="002453A1"/>
    <w:rsid w:val="00245795"/>
    <w:rsid w:val="00245BCD"/>
    <w:rsid w:val="00245BF5"/>
    <w:rsid w:val="00245F5D"/>
    <w:rsid w:val="00246193"/>
    <w:rsid w:val="00246745"/>
    <w:rsid w:val="00246CDB"/>
    <w:rsid w:val="00246D2E"/>
    <w:rsid w:val="00247433"/>
    <w:rsid w:val="002477E4"/>
    <w:rsid w:val="00247C2C"/>
    <w:rsid w:val="0025023B"/>
    <w:rsid w:val="0025026D"/>
    <w:rsid w:val="00250416"/>
    <w:rsid w:val="002509DC"/>
    <w:rsid w:val="002516EA"/>
    <w:rsid w:val="00251B63"/>
    <w:rsid w:val="00251CFC"/>
    <w:rsid w:val="00251DCD"/>
    <w:rsid w:val="00252B2B"/>
    <w:rsid w:val="00253266"/>
    <w:rsid w:val="002535E2"/>
    <w:rsid w:val="00253660"/>
    <w:rsid w:val="00253F2E"/>
    <w:rsid w:val="00254685"/>
    <w:rsid w:val="00254BED"/>
    <w:rsid w:val="00255126"/>
    <w:rsid w:val="0025532B"/>
    <w:rsid w:val="00255F23"/>
    <w:rsid w:val="00255F8F"/>
    <w:rsid w:val="00256054"/>
    <w:rsid w:val="0025624E"/>
    <w:rsid w:val="002563EA"/>
    <w:rsid w:val="00257E8B"/>
    <w:rsid w:val="00257FEF"/>
    <w:rsid w:val="00261211"/>
    <w:rsid w:val="0026123C"/>
    <w:rsid w:val="00261B35"/>
    <w:rsid w:val="00261EBD"/>
    <w:rsid w:val="00262004"/>
    <w:rsid w:val="00262545"/>
    <w:rsid w:val="00262855"/>
    <w:rsid w:val="00262D0E"/>
    <w:rsid w:val="00262EAF"/>
    <w:rsid w:val="0026345D"/>
    <w:rsid w:val="00263D75"/>
    <w:rsid w:val="0026470E"/>
    <w:rsid w:val="0026488B"/>
    <w:rsid w:val="00264BEE"/>
    <w:rsid w:val="00265130"/>
    <w:rsid w:val="00265227"/>
    <w:rsid w:val="002655F3"/>
    <w:rsid w:val="0026600E"/>
    <w:rsid w:val="00266061"/>
    <w:rsid w:val="00266064"/>
    <w:rsid w:val="002667B3"/>
    <w:rsid w:val="002670AF"/>
    <w:rsid w:val="0026712C"/>
    <w:rsid w:val="002672A4"/>
    <w:rsid w:val="00267685"/>
    <w:rsid w:val="00267DCC"/>
    <w:rsid w:val="00267FAC"/>
    <w:rsid w:val="0027005D"/>
    <w:rsid w:val="00270454"/>
    <w:rsid w:val="0027054A"/>
    <w:rsid w:val="00270827"/>
    <w:rsid w:val="00271110"/>
    <w:rsid w:val="002713F9"/>
    <w:rsid w:val="00271B83"/>
    <w:rsid w:val="00271CCE"/>
    <w:rsid w:val="00271E68"/>
    <w:rsid w:val="002720C6"/>
    <w:rsid w:val="002729E1"/>
    <w:rsid w:val="00272E03"/>
    <w:rsid w:val="00273E87"/>
    <w:rsid w:val="002741E7"/>
    <w:rsid w:val="0027426B"/>
    <w:rsid w:val="002743D1"/>
    <w:rsid w:val="002744FB"/>
    <w:rsid w:val="00275290"/>
    <w:rsid w:val="00275526"/>
    <w:rsid w:val="00275747"/>
    <w:rsid w:val="00275FD8"/>
    <w:rsid w:val="00276167"/>
    <w:rsid w:val="002763CC"/>
    <w:rsid w:val="0027663B"/>
    <w:rsid w:val="002771A8"/>
    <w:rsid w:val="00277835"/>
    <w:rsid w:val="00277D54"/>
    <w:rsid w:val="00277E5A"/>
    <w:rsid w:val="00277EBE"/>
    <w:rsid w:val="002807DF"/>
    <w:rsid w:val="002809CB"/>
    <w:rsid w:val="00280BF4"/>
    <w:rsid w:val="0028113A"/>
    <w:rsid w:val="002813F3"/>
    <w:rsid w:val="00282004"/>
    <w:rsid w:val="002824B3"/>
    <w:rsid w:val="00282701"/>
    <w:rsid w:val="00282715"/>
    <w:rsid w:val="00282888"/>
    <w:rsid w:val="00283248"/>
    <w:rsid w:val="00283261"/>
    <w:rsid w:val="0028374F"/>
    <w:rsid w:val="00283969"/>
    <w:rsid w:val="00283BB1"/>
    <w:rsid w:val="00283BF3"/>
    <w:rsid w:val="00283E00"/>
    <w:rsid w:val="0028408E"/>
    <w:rsid w:val="00284771"/>
    <w:rsid w:val="00284BC8"/>
    <w:rsid w:val="00284E43"/>
    <w:rsid w:val="00285927"/>
    <w:rsid w:val="002859D0"/>
    <w:rsid w:val="00285A8E"/>
    <w:rsid w:val="00285B3F"/>
    <w:rsid w:val="00285F88"/>
    <w:rsid w:val="002866A3"/>
    <w:rsid w:val="00286F4E"/>
    <w:rsid w:val="0028702F"/>
    <w:rsid w:val="002875F2"/>
    <w:rsid w:val="00287C24"/>
    <w:rsid w:val="00287EB7"/>
    <w:rsid w:val="002902DA"/>
    <w:rsid w:val="002905CF"/>
    <w:rsid w:val="002906E3"/>
    <w:rsid w:val="00290928"/>
    <w:rsid w:val="00290CBE"/>
    <w:rsid w:val="0029105E"/>
    <w:rsid w:val="00291B33"/>
    <w:rsid w:val="00292157"/>
    <w:rsid w:val="0029280D"/>
    <w:rsid w:val="0029293B"/>
    <w:rsid w:val="00293178"/>
    <w:rsid w:val="00293DDD"/>
    <w:rsid w:val="00293FBC"/>
    <w:rsid w:val="002941B8"/>
    <w:rsid w:val="0029425E"/>
    <w:rsid w:val="0029427B"/>
    <w:rsid w:val="0029444D"/>
    <w:rsid w:val="002946B3"/>
    <w:rsid w:val="00294896"/>
    <w:rsid w:val="002952D7"/>
    <w:rsid w:val="002953C3"/>
    <w:rsid w:val="0029564C"/>
    <w:rsid w:val="00295915"/>
    <w:rsid w:val="00295A47"/>
    <w:rsid w:val="00295CF1"/>
    <w:rsid w:val="0029644C"/>
    <w:rsid w:val="00296F2C"/>
    <w:rsid w:val="002970F1"/>
    <w:rsid w:val="002973B0"/>
    <w:rsid w:val="002976AA"/>
    <w:rsid w:val="002A03EC"/>
    <w:rsid w:val="002A05B3"/>
    <w:rsid w:val="002A07B1"/>
    <w:rsid w:val="002A1109"/>
    <w:rsid w:val="002A11B1"/>
    <w:rsid w:val="002A178E"/>
    <w:rsid w:val="002A1A92"/>
    <w:rsid w:val="002A1B6D"/>
    <w:rsid w:val="002A1C32"/>
    <w:rsid w:val="002A2A7E"/>
    <w:rsid w:val="002A2D11"/>
    <w:rsid w:val="002A2ED6"/>
    <w:rsid w:val="002A2FA1"/>
    <w:rsid w:val="002A3076"/>
    <w:rsid w:val="002A3593"/>
    <w:rsid w:val="002A3BFC"/>
    <w:rsid w:val="002A3E5C"/>
    <w:rsid w:val="002A5078"/>
    <w:rsid w:val="002A52C1"/>
    <w:rsid w:val="002A54E1"/>
    <w:rsid w:val="002A5608"/>
    <w:rsid w:val="002A612B"/>
    <w:rsid w:val="002A67EF"/>
    <w:rsid w:val="002A68E5"/>
    <w:rsid w:val="002A69B6"/>
    <w:rsid w:val="002A6AFA"/>
    <w:rsid w:val="002A72CD"/>
    <w:rsid w:val="002A7321"/>
    <w:rsid w:val="002B01B6"/>
    <w:rsid w:val="002B0657"/>
    <w:rsid w:val="002B067E"/>
    <w:rsid w:val="002B06BD"/>
    <w:rsid w:val="002B0931"/>
    <w:rsid w:val="002B0B8C"/>
    <w:rsid w:val="002B0F8D"/>
    <w:rsid w:val="002B142D"/>
    <w:rsid w:val="002B15F7"/>
    <w:rsid w:val="002B221D"/>
    <w:rsid w:val="002B299D"/>
    <w:rsid w:val="002B31B4"/>
    <w:rsid w:val="002B3378"/>
    <w:rsid w:val="002B3C45"/>
    <w:rsid w:val="002B459C"/>
    <w:rsid w:val="002B4979"/>
    <w:rsid w:val="002B5313"/>
    <w:rsid w:val="002B539E"/>
    <w:rsid w:val="002B53C9"/>
    <w:rsid w:val="002B589C"/>
    <w:rsid w:val="002B5B22"/>
    <w:rsid w:val="002B5CDD"/>
    <w:rsid w:val="002B5FAF"/>
    <w:rsid w:val="002B635A"/>
    <w:rsid w:val="002B63C4"/>
    <w:rsid w:val="002B667E"/>
    <w:rsid w:val="002B668F"/>
    <w:rsid w:val="002B66AD"/>
    <w:rsid w:val="002B77E6"/>
    <w:rsid w:val="002B7846"/>
    <w:rsid w:val="002B7D55"/>
    <w:rsid w:val="002C005E"/>
    <w:rsid w:val="002C013C"/>
    <w:rsid w:val="002C06B2"/>
    <w:rsid w:val="002C0787"/>
    <w:rsid w:val="002C080B"/>
    <w:rsid w:val="002C0A76"/>
    <w:rsid w:val="002C1015"/>
    <w:rsid w:val="002C1291"/>
    <w:rsid w:val="002C1374"/>
    <w:rsid w:val="002C1935"/>
    <w:rsid w:val="002C1FB8"/>
    <w:rsid w:val="002C32C4"/>
    <w:rsid w:val="002C34F6"/>
    <w:rsid w:val="002C395D"/>
    <w:rsid w:val="002C39F9"/>
    <w:rsid w:val="002C3D0B"/>
    <w:rsid w:val="002C3F77"/>
    <w:rsid w:val="002C4302"/>
    <w:rsid w:val="002C4796"/>
    <w:rsid w:val="002C4958"/>
    <w:rsid w:val="002C541D"/>
    <w:rsid w:val="002C5F03"/>
    <w:rsid w:val="002C5F5A"/>
    <w:rsid w:val="002C5F6A"/>
    <w:rsid w:val="002C609E"/>
    <w:rsid w:val="002C6B95"/>
    <w:rsid w:val="002C7138"/>
    <w:rsid w:val="002C7932"/>
    <w:rsid w:val="002C794C"/>
    <w:rsid w:val="002C7BD0"/>
    <w:rsid w:val="002D0117"/>
    <w:rsid w:val="002D01FE"/>
    <w:rsid w:val="002D0448"/>
    <w:rsid w:val="002D07DF"/>
    <w:rsid w:val="002D0C2F"/>
    <w:rsid w:val="002D0DC9"/>
    <w:rsid w:val="002D1403"/>
    <w:rsid w:val="002D15F3"/>
    <w:rsid w:val="002D1BC3"/>
    <w:rsid w:val="002D2148"/>
    <w:rsid w:val="002D2C1E"/>
    <w:rsid w:val="002D2D59"/>
    <w:rsid w:val="002D2E06"/>
    <w:rsid w:val="002D33AD"/>
    <w:rsid w:val="002D359A"/>
    <w:rsid w:val="002D35F4"/>
    <w:rsid w:val="002D3653"/>
    <w:rsid w:val="002D3F3B"/>
    <w:rsid w:val="002D43B1"/>
    <w:rsid w:val="002D4AEC"/>
    <w:rsid w:val="002D4C83"/>
    <w:rsid w:val="002D51F0"/>
    <w:rsid w:val="002D5616"/>
    <w:rsid w:val="002D5758"/>
    <w:rsid w:val="002D57B0"/>
    <w:rsid w:val="002D5C64"/>
    <w:rsid w:val="002D5E31"/>
    <w:rsid w:val="002D5E7E"/>
    <w:rsid w:val="002D60F4"/>
    <w:rsid w:val="002D6212"/>
    <w:rsid w:val="002D66AE"/>
    <w:rsid w:val="002D6E30"/>
    <w:rsid w:val="002D71A5"/>
    <w:rsid w:val="002D74AD"/>
    <w:rsid w:val="002D7586"/>
    <w:rsid w:val="002D779C"/>
    <w:rsid w:val="002D79EA"/>
    <w:rsid w:val="002D7DDD"/>
    <w:rsid w:val="002D7F51"/>
    <w:rsid w:val="002E0884"/>
    <w:rsid w:val="002E0E6F"/>
    <w:rsid w:val="002E130E"/>
    <w:rsid w:val="002E1551"/>
    <w:rsid w:val="002E1629"/>
    <w:rsid w:val="002E176C"/>
    <w:rsid w:val="002E1942"/>
    <w:rsid w:val="002E1AC2"/>
    <w:rsid w:val="002E1B2E"/>
    <w:rsid w:val="002E28D1"/>
    <w:rsid w:val="002E33B5"/>
    <w:rsid w:val="002E37A1"/>
    <w:rsid w:val="002E38B1"/>
    <w:rsid w:val="002E39F9"/>
    <w:rsid w:val="002E4348"/>
    <w:rsid w:val="002E4503"/>
    <w:rsid w:val="002E4639"/>
    <w:rsid w:val="002E49E7"/>
    <w:rsid w:val="002E4EBE"/>
    <w:rsid w:val="002E517E"/>
    <w:rsid w:val="002E5286"/>
    <w:rsid w:val="002E62D6"/>
    <w:rsid w:val="002E6C4A"/>
    <w:rsid w:val="002E6CE5"/>
    <w:rsid w:val="002E7998"/>
    <w:rsid w:val="002E7B80"/>
    <w:rsid w:val="002E7C23"/>
    <w:rsid w:val="002F012D"/>
    <w:rsid w:val="002F0505"/>
    <w:rsid w:val="002F055F"/>
    <w:rsid w:val="002F07B0"/>
    <w:rsid w:val="002F0D56"/>
    <w:rsid w:val="002F1CFE"/>
    <w:rsid w:val="002F2C38"/>
    <w:rsid w:val="002F2D58"/>
    <w:rsid w:val="002F36E6"/>
    <w:rsid w:val="002F3A6F"/>
    <w:rsid w:val="002F3B9C"/>
    <w:rsid w:val="002F3D18"/>
    <w:rsid w:val="002F4143"/>
    <w:rsid w:val="002F448B"/>
    <w:rsid w:val="002F4643"/>
    <w:rsid w:val="002F4990"/>
    <w:rsid w:val="002F4E6F"/>
    <w:rsid w:val="002F5121"/>
    <w:rsid w:val="002F5704"/>
    <w:rsid w:val="002F5FE3"/>
    <w:rsid w:val="002F606E"/>
    <w:rsid w:val="002F62B7"/>
    <w:rsid w:val="002F6D0C"/>
    <w:rsid w:val="002F707F"/>
    <w:rsid w:val="002F724A"/>
    <w:rsid w:val="002F774E"/>
    <w:rsid w:val="002F7B95"/>
    <w:rsid w:val="002F7CA8"/>
    <w:rsid w:val="002F7FF2"/>
    <w:rsid w:val="0030054B"/>
    <w:rsid w:val="00300BAB"/>
    <w:rsid w:val="00300C09"/>
    <w:rsid w:val="003015BB"/>
    <w:rsid w:val="00301807"/>
    <w:rsid w:val="003019A3"/>
    <w:rsid w:val="00301E8B"/>
    <w:rsid w:val="00302630"/>
    <w:rsid w:val="0030285E"/>
    <w:rsid w:val="00302C83"/>
    <w:rsid w:val="00303059"/>
    <w:rsid w:val="0030357B"/>
    <w:rsid w:val="0030360E"/>
    <w:rsid w:val="00303A7A"/>
    <w:rsid w:val="00303BBA"/>
    <w:rsid w:val="003040DF"/>
    <w:rsid w:val="00304F05"/>
    <w:rsid w:val="00304F18"/>
    <w:rsid w:val="00305003"/>
    <w:rsid w:val="0030593D"/>
    <w:rsid w:val="00305C50"/>
    <w:rsid w:val="00306477"/>
    <w:rsid w:val="00306C4A"/>
    <w:rsid w:val="00306EC1"/>
    <w:rsid w:val="00306F0C"/>
    <w:rsid w:val="0030767E"/>
    <w:rsid w:val="00307FF6"/>
    <w:rsid w:val="00310733"/>
    <w:rsid w:val="00310CA7"/>
    <w:rsid w:val="003110C1"/>
    <w:rsid w:val="0031119F"/>
    <w:rsid w:val="00311684"/>
    <w:rsid w:val="00311C81"/>
    <w:rsid w:val="00311E09"/>
    <w:rsid w:val="00312047"/>
    <w:rsid w:val="003122FE"/>
    <w:rsid w:val="003124A8"/>
    <w:rsid w:val="003125E9"/>
    <w:rsid w:val="00313064"/>
    <w:rsid w:val="00313380"/>
    <w:rsid w:val="00313A6E"/>
    <w:rsid w:val="003141CB"/>
    <w:rsid w:val="00314254"/>
    <w:rsid w:val="003143FF"/>
    <w:rsid w:val="003148CE"/>
    <w:rsid w:val="00314C83"/>
    <w:rsid w:val="0031531E"/>
    <w:rsid w:val="0031556B"/>
    <w:rsid w:val="00315726"/>
    <w:rsid w:val="00315F62"/>
    <w:rsid w:val="00316A7F"/>
    <w:rsid w:val="00316F95"/>
    <w:rsid w:val="00317652"/>
    <w:rsid w:val="003177C0"/>
    <w:rsid w:val="00317D34"/>
    <w:rsid w:val="00320478"/>
    <w:rsid w:val="0032067A"/>
    <w:rsid w:val="0032098B"/>
    <w:rsid w:val="003215DB"/>
    <w:rsid w:val="003218E4"/>
    <w:rsid w:val="00321D28"/>
    <w:rsid w:val="00321DCE"/>
    <w:rsid w:val="00321F52"/>
    <w:rsid w:val="003223D7"/>
    <w:rsid w:val="00322497"/>
    <w:rsid w:val="00322877"/>
    <w:rsid w:val="00322BCF"/>
    <w:rsid w:val="00322FBA"/>
    <w:rsid w:val="003245B4"/>
    <w:rsid w:val="00324C22"/>
    <w:rsid w:val="0032534C"/>
    <w:rsid w:val="003256B1"/>
    <w:rsid w:val="00325710"/>
    <w:rsid w:val="00325A4F"/>
    <w:rsid w:val="00325BEE"/>
    <w:rsid w:val="003260CE"/>
    <w:rsid w:val="0032655B"/>
    <w:rsid w:val="00326A45"/>
    <w:rsid w:val="00326FB0"/>
    <w:rsid w:val="003276E3"/>
    <w:rsid w:val="00327F05"/>
    <w:rsid w:val="00330128"/>
    <w:rsid w:val="0033053F"/>
    <w:rsid w:val="00330554"/>
    <w:rsid w:val="003306A9"/>
    <w:rsid w:val="00330C2C"/>
    <w:rsid w:val="00330C31"/>
    <w:rsid w:val="0033106A"/>
    <w:rsid w:val="0033108B"/>
    <w:rsid w:val="0033182A"/>
    <w:rsid w:val="00331C77"/>
    <w:rsid w:val="0033246E"/>
    <w:rsid w:val="003327AA"/>
    <w:rsid w:val="003327EF"/>
    <w:rsid w:val="00332ACB"/>
    <w:rsid w:val="00332D2E"/>
    <w:rsid w:val="003330F2"/>
    <w:rsid w:val="00333223"/>
    <w:rsid w:val="003337A3"/>
    <w:rsid w:val="00334921"/>
    <w:rsid w:val="0033497C"/>
    <w:rsid w:val="00334F0A"/>
    <w:rsid w:val="003359B1"/>
    <w:rsid w:val="00335A20"/>
    <w:rsid w:val="00335D2F"/>
    <w:rsid w:val="00335DC6"/>
    <w:rsid w:val="003362B1"/>
    <w:rsid w:val="003363D2"/>
    <w:rsid w:val="00336A4E"/>
    <w:rsid w:val="00336B55"/>
    <w:rsid w:val="00336CA3"/>
    <w:rsid w:val="00337703"/>
    <w:rsid w:val="003377C7"/>
    <w:rsid w:val="00337D86"/>
    <w:rsid w:val="00340B68"/>
    <w:rsid w:val="003413FE"/>
    <w:rsid w:val="00342099"/>
    <w:rsid w:val="00342A71"/>
    <w:rsid w:val="00342BE4"/>
    <w:rsid w:val="00344645"/>
    <w:rsid w:val="00344760"/>
    <w:rsid w:val="00344DC0"/>
    <w:rsid w:val="0034547F"/>
    <w:rsid w:val="003454FF"/>
    <w:rsid w:val="003456B0"/>
    <w:rsid w:val="003457B9"/>
    <w:rsid w:val="00345887"/>
    <w:rsid w:val="00345EE0"/>
    <w:rsid w:val="00346687"/>
    <w:rsid w:val="00346C64"/>
    <w:rsid w:val="00346D40"/>
    <w:rsid w:val="00346DC5"/>
    <w:rsid w:val="00346F9B"/>
    <w:rsid w:val="003474B5"/>
    <w:rsid w:val="00347AED"/>
    <w:rsid w:val="00350B5B"/>
    <w:rsid w:val="00350DB8"/>
    <w:rsid w:val="00350DEC"/>
    <w:rsid w:val="00350E5A"/>
    <w:rsid w:val="003516CC"/>
    <w:rsid w:val="003517CE"/>
    <w:rsid w:val="00351D4D"/>
    <w:rsid w:val="0035213D"/>
    <w:rsid w:val="00352301"/>
    <w:rsid w:val="003525AE"/>
    <w:rsid w:val="00352717"/>
    <w:rsid w:val="00352869"/>
    <w:rsid w:val="00352ACB"/>
    <w:rsid w:val="00352FE7"/>
    <w:rsid w:val="0035317E"/>
    <w:rsid w:val="0035348F"/>
    <w:rsid w:val="00353882"/>
    <w:rsid w:val="003539FC"/>
    <w:rsid w:val="00354488"/>
    <w:rsid w:val="003544A5"/>
    <w:rsid w:val="00354642"/>
    <w:rsid w:val="00354760"/>
    <w:rsid w:val="00354B4D"/>
    <w:rsid w:val="00354C10"/>
    <w:rsid w:val="00354D60"/>
    <w:rsid w:val="00355DEE"/>
    <w:rsid w:val="00356682"/>
    <w:rsid w:val="00356959"/>
    <w:rsid w:val="00356B64"/>
    <w:rsid w:val="003577A1"/>
    <w:rsid w:val="00357B26"/>
    <w:rsid w:val="003605A7"/>
    <w:rsid w:val="00360CBD"/>
    <w:rsid w:val="00361D1C"/>
    <w:rsid w:val="00361D84"/>
    <w:rsid w:val="00361F85"/>
    <w:rsid w:val="00362583"/>
    <w:rsid w:val="00362946"/>
    <w:rsid w:val="00362F82"/>
    <w:rsid w:val="003634A5"/>
    <w:rsid w:val="003636B6"/>
    <w:rsid w:val="00364373"/>
    <w:rsid w:val="003644B1"/>
    <w:rsid w:val="00364A0C"/>
    <w:rsid w:val="00364A13"/>
    <w:rsid w:val="003650F3"/>
    <w:rsid w:val="003655F7"/>
    <w:rsid w:val="00365810"/>
    <w:rsid w:val="0036594F"/>
    <w:rsid w:val="00365DBE"/>
    <w:rsid w:val="003661A3"/>
    <w:rsid w:val="00366210"/>
    <w:rsid w:val="003665FF"/>
    <w:rsid w:val="0036690C"/>
    <w:rsid w:val="00366A7B"/>
    <w:rsid w:val="00366E81"/>
    <w:rsid w:val="003672E5"/>
    <w:rsid w:val="00367FAD"/>
    <w:rsid w:val="00370823"/>
    <w:rsid w:val="00370A84"/>
    <w:rsid w:val="00371CBD"/>
    <w:rsid w:val="00372B71"/>
    <w:rsid w:val="00372CC7"/>
    <w:rsid w:val="00372E1C"/>
    <w:rsid w:val="00372E7C"/>
    <w:rsid w:val="003730D4"/>
    <w:rsid w:val="003730EE"/>
    <w:rsid w:val="0037322B"/>
    <w:rsid w:val="003734A5"/>
    <w:rsid w:val="00373779"/>
    <w:rsid w:val="003741C4"/>
    <w:rsid w:val="003748E9"/>
    <w:rsid w:val="00374F11"/>
    <w:rsid w:val="0037535A"/>
    <w:rsid w:val="003756B1"/>
    <w:rsid w:val="00375B06"/>
    <w:rsid w:val="00375C7C"/>
    <w:rsid w:val="00375E2F"/>
    <w:rsid w:val="00376171"/>
    <w:rsid w:val="00376911"/>
    <w:rsid w:val="00376E42"/>
    <w:rsid w:val="00377903"/>
    <w:rsid w:val="003779ED"/>
    <w:rsid w:val="00377F65"/>
    <w:rsid w:val="00380216"/>
    <w:rsid w:val="0038092E"/>
    <w:rsid w:val="00380C06"/>
    <w:rsid w:val="00380E4D"/>
    <w:rsid w:val="00380FC0"/>
    <w:rsid w:val="00381F0A"/>
    <w:rsid w:val="003826D8"/>
    <w:rsid w:val="00382A3F"/>
    <w:rsid w:val="00382DF1"/>
    <w:rsid w:val="00383220"/>
    <w:rsid w:val="00383486"/>
    <w:rsid w:val="003835AF"/>
    <w:rsid w:val="0038383F"/>
    <w:rsid w:val="003842A4"/>
    <w:rsid w:val="00384778"/>
    <w:rsid w:val="0038491E"/>
    <w:rsid w:val="00384A39"/>
    <w:rsid w:val="00384AF0"/>
    <w:rsid w:val="00384B55"/>
    <w:rsid w:val="00385547"/>
    <w:rsid w:val="003859A1"/>
    <w:rsid w:val="00385F3F"/>
    <w:rsid w:val="0038696B"/>
    <w:rsid w:val="00386A72"/>
    <w:rsid w:val="00386B18"/>
    <w:rsid w:val="0038732D"/>
    <w:rsid w:val="0038743F"/>
    <w:rsid w:val="0038763D"/>
    <w:rsid w:val="00387873"/>
    <w:rsid w:val="00387A90"/>
    <w:rsid w:val="00387CB5"/>
    <w:rsid w:val="00387CC2"/>
    <w:rsid w:val="0039004C"/>
    <w:rsid w:val="0039041A"/>
    <w:rsid w:val="003907BC"/>
    <w:rsid w:val="00390BEE"/>
    <w:rsid w:val="00390D4E"/>
    <w:rsid w:val="00391499"/>
    <w:rsid w:val="0039160B"/>
    <w:rsid w:val="003918F1"/>
    <w:rsid w:val="00392A8B"/>
    <w:rsid w:val="00393082"/>
    <w:rsid w:val="00393228"/>
    <w:rsid w:val="0039334C"/>
    <w:rsid w:val="00393751"/>
    <w:rsid w:val="00393DB8"/>
    <w:rsid w:val="00394BE1"/>
    <w:rsid w:val="00395D50"/>
    <w:rsid w:val="00395DFD"/>
    <w:rsid w:val="00395E50"/>
    <w:rsid w:val="00396112"/>
    <w:rsid w:val="00396154"/>
    <w:rsid w:val="00396E9B"/>
    <w:rsid w:val="00396F21"/>
    <w:rsid w:val="00397267"/>
    <w:rsid w:val="003A01C0"/>
    <w:rsid w:val="003A0646"/>
    <w:rsid w:val="003A08A6"/>
    <w:rsid w:val="003A0D01"/>
    <w:rsid w:val="003A1534"/>
    <w:rsid w:val="003A1BD3"/>
    <w:rsid w:val="003A1EDC"/>
    <w:rsid w:val="003A2C24"/>
    <w:rsid w:val="003A2DA2"/>
    <w:rsid w:val="003A32C2"/>
    <w:rsid w:val="003A39C5"/>
    <w:rsid w:val="003A485C"/>
    <w:rsid w:val="003A5039"/>
    <w:rsid w:val="003A5071"/>
    <w:rsid w:val="003A54AB"/>
    <w:rsid w:val="003A5AC5"/>
    <w:rsid w:val="003A623A"/>
    <w:rsid w:val="003A6CE8"/>
    <w:rsid w:val="003A7591"/>
    <w:rsid w:val="003B04CB"/>
    <w:rsid w:val="003B0675"/>
    <w:rsid w:val="003B0AA1"/>
    <w:rsid w:val="003B1130"/>
    <w:rsid w:val="003B19BC"/>
    <w:rsid w:val="003B215D"/>
    <w:rsid w:val="003B2EC4"/>
    <w:rsid w:val="003B2ECD"/>
    <w:rsid w:val="003B3CDF"/>
    <w:rsid w:val="003B3F6A"/>
    <w:rsid w:val="003B4507"/>
    <w:rsid w:val="003B45BB"/>
    <w:rsid w:val="003B46DE"/>
    <w:rsid w:val="003B4905"/>
    <w:rsid w:val="003B4E01"/>
    <w:rsid w:val="003B52D7"/>
    <w:rsid w:val="003B57C0"/>
    <w:rsid w:val="003B6A89"/>
    <w:rsid w:val="003B6B93"/>
    <w:rsid w:val="003B71F7"/>
    <w:rsid w:val="003B74EA"/>
    <w:rsid w:val="003B7C08"/>
    <w:rsid w:val="003B7D30"/>
    <w:rsid w:val="003B7ED8"/>
    <w:rsid w:val="003C0B8B"/>
    <w:rsid w:val="003C100A"/>
    <w:rsid w:val="003C1015"/>
    <w:rsid w:val="003C1372"/>
    <w:rsid w:val="003C15A3"/>
    <w:rsid w:val="003C1954"/>
    <w:rsid w:val="003C1DC4"/>
    <w:rsid w:val="003C1DE9"/>
    <w:rsid w:val="003C281B"/>
    <w:rsid w:val="003C330B"/>
    <w:rsid w:val="003C35E3"/>
    <w:rsid w:val="003C36F8"/>
    <w:rsid w:val="003C41B2"/>
    <w:rsid w:val="003C4283"/>
    <w:rsid w:val="003C4977"/>
    <w:rsid w:val="003C4AAF"/>
    <w:rsid w:val="003C4CC0"/>
    <w:rsid w:val="003C4D6F"/>
    <w:rsid w:val="003C4DFC"/>
    <w:rsid w:val="003C5B36"/>
    <w:rsid w:val="003C6211"/>
    <w:rsid w:val="003C6559"/>
    <w:rsid w:val="003C670F"/>
    <w:rsid w:val="003C6A48"/>
    <w:rsid w:val="003C77B3"/>
    <w:rsid w:val="003C7964"/>
    <w:rsid w:val="003D02B6"/>
    <w:rsid w:val="003D0691"/>
    <w:rsid w:val="003D086E"/>
    <w:rsid w:val="003D0DFF"/>
    <w:rsid w:val="003D2348"/>
    <w:rsid w:val="003D2614"/>
    <w:rsid w:val="003D27DB"/>
    <w:rsid w:val="003D29D5"/>
    <w:rsid w:val="003D2D3F"/>
    <w:rsid w:val="003D2F12"/>
    <w:rsid w:val="003D317B"/>
    <w:rsid w:val="003D35FD"/>
    <w:rsid w:val="003D3BA5"/>
    <w:rsid w:val="003D3E08"/>
    <w:rsid w:val="003D3EBE"/>
    <w:rsid w:val="003D4643"/>
    <w:rsid w:val="003D4BE8"/>
    <w:rsid w:val="003D4E1E"/>
    <w:rsid w:val="003D4E6F"/>
    <w:rsid w:val="003D57DF"/>
    <w:rsid w:val="003D58AD"/>
    <w:rsid w:val="003D5FD0"/>
    <w:rsid w:val="003D65E2"/>
    <w:rsid w:val="003D6EC2"/>
    <w:rsid w:val="003D7149"/>
    <w:rsid w:val="003D7154"/>
    <w:rsid w:val="003D72A6"/>
    <w:rsid w:val="003D73E5"/>
    <w:rsid w:val="003D7434"/>
    <w:rsid w:val="003D77DF"/>
    <w:rsid w:val="003D7BAB"/>
    <w:rsid w:val="003D7CF8"/>
    <w:rsid w:val="003E0060"/>
    <w:rsid w:val="003E03CF"/>
    <w:rsid w:val="003E0A01"/>
    <w:rsid w:val="003E0E1F"/>
    <w:rsid w:val="003E10ED"/>
    <w:rsid w:val="003E1C4E"/>
    <w:rsid w:val="003E214C"/>
    <w:rsid w:val="003E2256"/>
    <w:rsid w:val="003E2882"/>
    <w:rsid w:val="003E2C2B"/>
    <w:rsid w:val="003E2CF1"/>
    <w:rsid w:val="003E2F71"/>
    <w:rsid w:val="003E328D"/>
    <w:rsid w:val="003E32A5"/>
    <w:rsid w:val="003E37B3"/>
    <w:rsid w:val="003E3878"/>
    <w:rsid w:val="003E3CD1"/>
    <w:rsid w:val="003E3D25"/>
    <w:rsid w:val="003E3D52"/>
    <w:rsid w:val="003E3DE1"/>
    <w:rsid w:val="003E4069"/>
    <w:rsid w:val="003E41A4"/>
    <w:rsid w:val="003E4907"/>
    <w:rsid w:val="003E4FAF"/>
    <w:rsid w:val="003E54BD"/>
    <w:rsid w:val="003E5524"/>
    <w:rsid w:val="003E56EE"/>
    <w:rsid w:val="003E5746"/>
    <w:rsid w:val="003E6475"/>
    <w:rsid w:val="003E666F"/>
    <w:rsid w:val="003E6B89"/>
    <w:rsid w:val="003E6D88"/>
    <w:rsid w:val="003E74E4"/>
    <w:rsid w:val="003E7648"/>
    <w:rsid w:val="003E7719"/>
    <w:rsid w:val="003E79F5"/>
    <w:rsid w:val="003E7D52"/>
    <w:rsid w:val="003F008C"/>
    <w:rsid w:val="003F01ED"/>
    <w:rsid w:val="003F06A8"/>
    <w:rsid w:val="003F0BCD"/>
    <w:rsid w:val="003F1898"/>
    <w:rsid w:val="003F1DA6"/>
    <w:rsid w:val="003F2173"/>
    <w:rsid w:val="003F2CD7"/>
    <w:rsid w:val="003F2F5C"/>
    <w:rsid w:val="003F3729"/>
    <w:rsid w:val="003F3F5B"/>
    <w:rsid w:val="003F4338"/>
    <w:rsid w:val="003F4684"/>
    <w:rsid w:val="003F46E3"/>
    <w:rsid w:val="003F4793"/>
    <w:rsid w:val="003F486A"/>
    <w:rsid w:val="003F4C1C"/>
    <w:rsid w:val="003F4D3D"/>
    <w:rsid w:val="003F5012"/>
    <w:rsid w:val="003F5A9B"/>
    <w:rsid w:val="003F5E49"/>
    <w:rsid w:val="003F6735"/>
    <w:rsid w:val="003F714A"/>
    <w:rsid w:val="003F7D51"/>
    <w:rsid w:val="00400EAF"/>
    <w:rsid w:val="00401744"/>
    <w:rsid w:val="00401AA4"/>
    <w:rsid w:val="00402297"/>
    <w:rsid w:val="0040250D"/>
    <w:rsid w:val="004028F4"/>
    <w:rsid w:val="00403153"/>
    <w:rsid w:val="004032F8"/>
    <w:rsid w:val="004038CF"/>
    <w:rsid w:val="00404844"/>
    <w:rsid w:val="00404A2B"/>
    <w:rsid w:val="00404CAF"/>
    <w:rsid w:val="004050D8"/>
    <w:rsid w:val="0040563D"/>
    <w:rsid w:val="00405A95"/>
    <w:rsid w:val="00405C96"/>
    <w:rsid w:val="004065C4"/>
    <w:rsid w:val="00406748"/>
    <w:rsid w:val="004076DB"/>
    <w:rsid w:val="0040784F"/>
    <w:rsid w:val="0040796D"/>
    <w:rsid w:val="00407A37"/>
    <w:rsid w:val="00407C30"/>
    <w:rsid w:val="004107C8"/>
    <w:rsid w:val="00411245"/>
    <w:rsid w:val="004114A1"/>
    <w:rsid w:val="00411A85"/>
    <w:rsid w:val="00411E80"/>
    <w:rsid w:val="00412087"/>
    <w:rsid w:val="004124EC"/>
    <w:rsid w:val="004128A6"/>
    <w:rsid w:val="004128E3"/>
    <w:rsid w:val="00412C16"/>
    <w:rsid w:val="00412D7A"/>
    <w:rsid w:val="00413182"/>
    <w:rsid w:val="00413A53"/>
    <w:rsid w:val="00413CCB"/>
    <w:rsid w:val="00413EA8"/>
    <w:rsid w:val="00414265"/>
    <w:rsid w:val="0041446C"/>
    <w:rsid w:val="00414790"/>
    <w:rsid w:val="00414992"/>
    <w:rsid w:val="00414BF7"/>
    <w:rsid w:val="00414FD5"/>
    <w:rsid w:val="004150F9"/>
    <w:rsid w:val="00415DFB"/>
    <w:rsid w:val="00415E2B"/>
    <w:rsid w:val="004163DE"/>
    <w:rsid w:val="00416513"/>
    <w:rsid w:val="0041651C"/>
    <w:rsid w:val="004166D8"/>
    <w:rsid w:val="00416999"/>
    <w:rsid w:val="0041727E"/>
    <w:rsid w:val="004172ED"/>
    <w:rsid w:val="0041789E"/>
    <w:rsid w:val="00417B21"/>
    <w:rsid w:val="004204EF"/>
    <w:rsid w:val="00420BBC"/>
    <w:rsid w:val="00421623"/>
    <w:rsid w:val="00421700"/>
    <w:rsid w:val="004222DD"/>
    <w:rsid w:val="00422412"/>
    <w:rsid w:val="00422DA6"/>
    <w:rsid w:val="00422EF0"/>
    <w:rsid w:val="0042334A"/>
    <w:rsid w:val="004236BC"/>
    <w:rsid w:val="0042377B"/>
    <w:rsid w:val="004237BF"/>
    <w:rsid w:val="004237CC"/>
    <w:rsid w:val="00423800"/>
    <w:rsid w:val="00423B68"/>
    <w:rsid w:val="00423C57"/>
    <w:rsid w:val="00423CEE"/>
    <w:rsid w:val="00423E51"/>
    <w:rsid w:val="0042406F"/>
    <w:rsid w:val="004243BF"/>
    <w:rsid w:val="0042467B"/>
    <w:rsid w:val="004246FE"/>
    <w:rsid w:val="00424823"/>
    <w:rsid w:val="0042484E"/>
    <w:rsid w:val="004248B1"/>
    <w:rsid w:val="00424900"/>
    <w:rsid w:val="00425D0D"/>
    <w:rsid w:val="004269A3"/>
    <w:rsid w:val="00426C91"/>
    <w:rsid w:val="0042703E"/>
    <w:rsid w:val="00427112"/>
    <w:rsid w:val="00430410"/>
    <w:rsid w:val="00430A95"/>
    <w:rsid w:val="004318E9"/>
    <w:rsid w:val="00431AB7"/>
    <w:rsid w:val="0043203E"/>
    <w:rsid w:val="00432279"/>
    <w:rsid w:val="00432D23"/>
    <w:rsid w:val="00432EB9"/>
    <w:rsid w:val="004339A9"/>
    <w:rsid w:val="00433A4E"/>
    <w:rsid w:val="004344A4"/>
    <w:rsid w:val="00434509"/>
    <w:rsid w:val="0043475C"/>
    <w:rsid w:val="00434BA7"/>
    <w:rsid w:val="0043506F"/>
    <w:rsid w:val="004350C7"/>
    <w:rsid w:val="00435539"/>
    <w:rsid w:val="00435670"/>
    <w:rsid w:val="0043574D"/>
    <w:rsid w:val="00435B5B"/>
    <w:rsid w:val="00435C33"/>
    <w:rsid w:val="00435C78"/>
    <w:rsid w:val="00435FC3"/>
    <w:rsid w:val="004360F0"/>
    <w:rsid w:val="00436511"/>
    <w:rsid w:val="004372B3"/>
    <w:rsid w:val="004377AF"/>
    <w:rsid w:val="00440569"/>
    <w:rsid w:val="0044096A"/>
    <w:rsid w:val="004409C7"/>
    <w:rsid w:val="00440A2D"/>
    <w:rsid w:val="00440F57"/>
    <w:rsid w:val="0044136C"/>
    <w:rsid w:val="00442841"/>
    <w:rsid w:val="004428A8"/>
    <w:rsid w:val="00442A2C"/>
    <w:rsid w:val="00442BD9"/>
    <w:rsid w:val="00442DAA"/>
    <w:rsid w:val="00443AC1"/>
    <w:rsid w:val="00443E76"/>
    <w:rsid w:val="00444297"/>
    <w:rsid w:val="0044438A"/>
    <w:rsid w:val="004445EE"/>
    <w:rsid w:val="00444C81"/>
    <w:rsid w:val="00444CB4"/>
    <w:rsid w:val="00445486"/>
    <w:rsid w:val="00445FFB"/>
    <w:rsid w:val="0044657A"/>
    <w:rsid w:val="00446D4D"/>
    <w:rsid w:val="00447E84"/>
    <w:rsid w:val="0045006F"/>
    <w:rsid w:val="0045038A"/>
    <w:rsid w:val="00451146"/>
    <w:rsid w:val="00451378"/>
    <w:rsid w:val="0045184C"/>
    <w:rsid w:val="00451DF6"/>
    <w:rsid w:val="00451E22"/>
    <w:rsid w:val="004522AB"/>
    <w:rsid w:val="00452923"/>
    <w:rsid w:val="00452B1C"/>
    <w:rsid w:val="00452F06"/>
    <w:rsid w:val="004533C0"/>
    <w:rsid w:val="00453995"/>
    <w:rsid w:val="00453C8D"/>
    <w:rsid w:val="00454EDB"/>
    <w:rsid w:val="00454F82"/>
    <w:rsid w:val="00455AD4"/>
    <w:rsid w:val="00455B73"/>
    <w:rsid w:val="00455DE3"/>
    <w:rsid w:val="00455DEF"/>
    <w:rsid w:val="004565D4"/>
    <w:rsid w:val="00456B0A"/>
    <w:rsid w:val="004573C1"/>
    <w:rsid w:val="004600B4"/>
    <w:rsid w:val="004601BE"/>
    <w:rsid w:val="00460BDB"/>
    <w:rsid w:val="00461196"/>
    <w:rsid w:val="00461252"/>
    <w:rsid w:val="0046182D"/>
    <w:rsid w:val="00461852"/>
    <w:rsid w:val="00461871"/>
    <w:rsid w:val="00461AEB"/>
    <w:rsid w:val="00461BA8"/>
    <w:rsid w:val="00461BDA"/>
    <w:rsid w:val="004621F8"/>
    <w:rsid w:val="004626BD"/>
    <w:rsid w:val="0046352A"/>
    <w:rsid w:val="00464B2B"/>
    <w:rsid w:val="00465081"/>
    <w:rsid w:val="004655C5"/>
    <w:rsid w:val="00465703"/>
    <w:rsid w:val="004658F2"/>
    <w:rsid w:val="00465C09"/>
    <w:rsid w:val="00465DB0"/>
    <w:rsid w:val="00465FA5"/>
    <w:rsid w:val="0046649F"/>
    <w:rsid w:val="004666AD"/>
    <w:rsid w:val="00466B76"/>
    <w:rsid w:val="004672BE"/>
    <w:rsid w:val="00467850"/>
    <w:rsid w:val="00467F32"/>
    <w:rsid w:val="004702EF"/>
    <w:rsid w:val="00470D6E"/>
    <w:rsid w:val="004710C9"/>
    <w:rsid w:val="004715E9"/>
    <w:rsid w:val="0047175A"/>
    <w:rsid w:val="00471811"/>
    <w:rsid w:val="00472000"/>
    <w:rsid w:val="00472160"/>
    <w:rsid w:val="00472565"/>
    <w:rsid w:val="00472587"/>
    <w:rsid w:val="00472812"/>
    <w:rsid w:val="004729A6"/>
    <w:rsid w:val="00473012"/>
    <w:rsid w:val="004731AB"/>
    <w:rsid w:val="00473942"/>
    <w:rsid w:val="004746F2"/>
    <w:rsid w:val="00474979"/>
    <w:rsid w:val="00474B6C"/>
    <w:rsid w:val="00474BDE"/>
    <w:rsid w:val="00474C34"/>
    <w:rsid w:val="00474EA6"/>
    <w:rsid w:val="004755F7"/>
    <w:rsid w:val="00475621"/>
    <w:rsid w:val="00475CDA"/>
    <w:rsid w:val="00475F01"/>
    <w:rsid w:val="00476509"/>
    <w:rsid w:val="0047663B"/>
    <w:rsid w:val="00476844"/>
    <w:rsid w:val="00476B54"/>
    <w:rsid w:val="00476FE9"/>
    <w:rsid w:val="00477408"/>
    <w:rsid w:val="00480637"/>
    <w:rsid w:val="00480F1F"/>
    <w:rsid w:val="0048189C"/>
    <w:rsid w:val="00481C64"/>
    <w:rsid w:val="00481E48"/>
    <w:rsid w:val="004821BC"/>
    <w:rsid w:val="00482FEC"/>
    <w:rsid w:val="00483001"/>
    <w:rsid w:val="00483097"/>
    <w:rsid w:val="00483C86"/>
    <w:rsid w:val="0048419C"/>
    <w:rsid w:val="0048479B"/>
    <w:rsid w:val="00484880"/>
    <w:rsid w:val="00484881"/>
    <w:rsid w:val="00485041"/>
    <w:rsid w:val="0048524B"/>
    <w:rsid w:val="00485427"/>
    <w:rsid w:val="004857DF"/>
    <w:rsid w:val="00485DF3"/>
    <w:rsid w:val="00485EB4"/>
    <w:rsid w:val="00485F69"/>
    <w:rsid w:val="00486AE9"/>
    <w:rsid w:val="004873D5"/>
    <w:rsid w:val="00487DC7"/>
    <w:rsid w:val="0049087A"/>
    <w:rsid w:val="00490CC8"/>
    <w:rsid w:val="00490D74"/>
    <w:rsid w:val="00490DFB"/>
    <w:rsid w:val="00490F42"/>
    <w:rsid w:val="00491498"/>
    <w:rsid w:val="0049162B"/>
    <w:rsid w:val="0049167B"/>
    <w:rsid w:val="00491851"/>
    <w:rsid w:val="00491CDF"/>
    <w:rsid w:val="00491CF8"/>
    <w:rsid w:val="00491FDD"/>
    <w:rsid w:val="004927FD"/>
    <w:rsid w:val="00492A0B"/>
    <w:rsid w:val="00492F37"/>
    <w:rsid w:val="0049337D"/>
    <w:rsid w:val="00493664"/>
    <w:rsid w:val="004936F2"/>
    <w:rsid w:val="00493853"/>
    <w:rsid w:val="00493BCE"/>
    <w:rsid w:val="00494E79"/>
    <w:rsid w:val="004950B8"/>
    <w:rsid w:val="004953E1"/>
    <w:rsid w:val="00495510"/>
    <w:rsid w:val="00495BF2"/>
    <w:rsid w:val="00496145"/>
    <w:rsid w:val="00496209"/>
    <w:rsid w:val="00496489"/>
    <w:rsid w:val="00497212"/>
    <w:rsid w:val="004972A2"/>
    <w:rsid w:val="004973B3"/>
    <w:rsid w:val="00497A46"/>
    <w:rsid w:val="004A021D"/>
    <w:rsid w:val="004A0EBF"/>
    <w:rsid w:val="004A0F40"/>
    <w:rsid w:val="004A10B2"/>
    <w:rsid w:val="004A17CB"/>
    <w:rsid w:val="004A18DF"/>
    <w:rsid w:val="004A2056"/>
    <w:rsid w:val="004A244E"/>
    <w:rsid w:val="004A26A6"/>
    <w:rsid w:val="004A2B9E"/>
    <w:rsid w:val="004A2E2D"/>
    <w:rsid w:val="004A301F"/>
    <w:rsid w:val="004A3056"/>
    <w:rsid w:val="004A37A7"/>
    <w:rsid w:val="004A3EF8"/>
    <w:rsid w:val="004A418E"/>
    <w:rsid w:val="004A41B9"/>
    <w:rsid w:val="004A4671"/>
    <w:rsid w:val="004A47CC"/>
    <w:rsid w:val="004A4849"/>
    <w:rsid w:val="004A48A0"/>
    <w:rsid w:val="004A4992"/>
    <w:rsid w:val="004A4B3F"/>
    <w:rsid w:val="004A4C27"/>
    <w:rsid w:val="004A5171"/>
    <w:rsid w:val="004A5202"/>
    <w:rsid w:val="004A54DA"/>
    <w:rsid w:val="004A5D02"/>
    <w:rsid w:val="004A6D38"/>
    <w:rsid w:val="004A73A7"/>
    <w:rsid w:val="004A7839"/>
    <w:rsid w:val="004A7B77"/>
    <w:rsid w:val="004A7FF5"/>
    <w:rsid w:val="004B040D"/>
    <w:rsid w:val="004B04D0"/>
    <w:rsid w:val="004B0789"/>
    <w:rsid w:val="004B0ECC"/>
    <w:rsid w:val="004B14BC"/>
    <w:rsid w:val="004B1596"/>
    <w:rsid w:val="004B1D0A"/>
    <w:rsid w:val="004B1FF1"/>
    <w:rsid w:val="004B1FFA"/>
    <w:rsid w:val="004B2966"/>
    <w:rsid w:val="004B3530"/>
    <w:rsid w:val="004B39EA"/>
    <w:rsid w:val="004B3A02"/>
    <w:rsid w:val="004B3CDD"/>
    <w:rsid w:val="004B3F14"/>
    <w:rsid w:val="004B4055"/>
    <w:rsid w:val="004B4A6B"/>
    <w:rsid w:val="004B4EA7"/>
    <w:rsid w:val="004B54AB"/>
    <w:rsid w:val="004B5BF8"/>
    <w:rsid w:val="004B5BFB"/>
    <w:rsid w:val="004B62C0"/>
    <w:rsid w:val="004B65D6"/>
    <w:rsid w:val="004B6862"/>
    <w:rsid w:val="004B6C7C"/>
    <w:rsid w:val="004B71DA"/>
    <w:rsid w:val="004B7300"/>
    <w:rsid w:val="004B754C"/>
    <w:rsid w:val="004B786C"/>
    <w:rsid w:val="004B7B66"/>
    <w:rsid w:val="004C0042"/>
    <w:rsid w:val="004C0756"/>
    <w:rsid w:val="004C09B7"/>
    <w:rsid w:val="004C0D74"/>
    <w:rsid w:val="004C1050"/>
    <w:rsid w:val="004C112B"/>
    <w:rsid w:val="004C1180"/>
    <w:rsid w:val="004C1B90"/>
    <w:rsid w:val="004C1E5A"/>
    <w:rsid w:val="004C216F"/>
    <w:rsid w:val="004C2268"/>
    <w:rsid w:val="004C3751"/>
    <w:rsid w:val="004C3E52"/>
    <w:rsid w:val="004C420A"/>
    <w:rsid w:val="004C4348"/>
    <w:rsid w:val="004C493D"/>
    <w:rsid w:val="004C4C6C"/>
    <w:rsid w:val="004C4F5A"/>
    <w:rsid w:val="004C53CA"/>
    <w:rsid w:val="004C545A"/>
    <w:rsid w:val="004C5892"/>
    <w:rsid w:val="004C5A6F"/>
    <w:rsid w:val="004C5FD3"/>
    <w:rsid w:val="004C63E1"/>
    <w:rsid w:val="004C6BA0"/>
    <w:rsid w:val="004C71E9"/>
    <w:rsid w:val="004C738C"/>
    <w:rsid w:val="004C7940"/>
    <w:rsid w:val="004C79AF"/>
    <w:rsid w:val="004C7B52"/>
    <w:rsid w:val="004C7E6D"/>
    <w:rsid w:val="004D0D03"/>
    <w:rsid w:val="004D0DF2"/>
    <w:rsid w:val="004D0E29"/>
    <w:rsid w:val="004D139A"/>
    <w:rsid w:val="004D1D6C"/>
    <w:rsid w:val="004D1DBA"/>
    <w:rsid w:val="004D1EA5"/>
    <w:rsid w:val="004D1EE5"/>
    <w:rsid w:val="004D22CA"/>
    <w:rsid w:val="004D253E"/>
    <w:rsid w:val="004D27C7"/>
    <w:rsid w:val="004D2F16"/>
    <w:rsid w:val="004D3016"/>
    <w:rsid w:val="004D33BC"/>
    <w:rsid w:val="004D3CC3"/>
    <w:rsid w:val="004D3ED9"/>
    <w:rsid w:val="004D440A"/>
    <w:rsid w:val="004D4BBC"/>
    <w:rsid w:val="004D4BE3"/>
    <w:rsid w:val="004D4FCA"/>
    <w:rsid w:val="004D51E7"/>
    <w:rsid w:val="004D52CD"/>
    <w:rsid w:val="004D5815"/>
    <w:rsid w:val="004D5DCF"/>
    <w:rsid w:val="004D5ED9"/>
    <w:rsid w:val="004D5FFC"/>
    <w:rsid w:val="004D615E"/>
    <w:rsid w:val="004D64FA"/>
    <w:rsid w:val="004D6543"/>
    <w:rsid w:val="004D696D"/>
    <w:rsid w:val="004D6A23"/>
    <w:rsid w:val="004D6D35"/>
    <w:rsid w:val="004D7202"/>
    <w:rsid w:val="004D7764"/>
    <w:rsid w:val="004D79D9"/>
    <w:rsid w:val="004D7A54"/>
    <w:rsid w:val="004D7EA9"/>
    <w:rsid w:val="004D7F5F"/>
    <w:rsid w:val="004E08C1"/>
    <w:rsid w:val="004E0C5A"/>
    <w:rsid w:val="004E0DCA"/>
    <w:rsid w:val="004E12A0"/>
    <w:rsid w:val="004E1435"/>
    <w:rsid w:val="004E1714"/>
    <w:rsid w:val="004E1BDC"/>
    <w:rsid w:val="004E20C1"/>
    <w:rsid w:val="004E22AA"/>
    <w:rsid w:val="004E23AD"/>
    <w:rsid w:val="004E2924"/>
    <w:rsid w:val="004E2B77"/>
    <w:rsid w:val="004E3074"/>
    <w:rsid w:val="004E3A0A"/>
    <w:rsid w:val="004E3BBD"/>
    <w:rsid w:val="004E3C20"/>
    <w:rsid w:val="004E4017"/>
    <w:rsid w:val="004E4850"/>
    <w:rsid w:val="004E56AD"/>
    <w:rsid w:val="004E5A60"/>
    <w:rsid w:val="004E6322"/>
    <w:rsid w:val="004E67DD"/>
    <w:rsid w:val="004E7255"/>
    <w:rsid w:val="004E72A1"/>
    <w:rsid w:val="004E73A2"/>
    <w:rsid w:val="004E7A88"/>
    <w:rsid w:val="004E7DEE"/>
    <w:rsid w:val="004F084C"/>
    <w:rsid w:val="004F092A"/>
    <w:rsid w:val="004F0C8C"/>
    <w:rsid w:val="004F0EA5"/>
    <w:rsid w:val="004F0EED"/>
    <w:rsid w:val="004F1D87"/>
    <w:rsid w:val="004F1DBD"/>
    <w:rsid w:val="004F238E"/>
    <w:rsid w:val="004F2462"/>
    <w:rsid w:val="004F263C"/>
    <w:rsid w:val="004F26D2"/>
    <w:rsid w:val="004F2EE8"/>
    <w:rsid w:val="004F3100"/>
    <w:rsid w:val="004F3BE2"/>
    <w:rsid w:val="004F47CA"/>
    <w:rsid w:val="004F5137"/>
    <w:rsid w:val="004F5805"/>
    <w:rsid w:val="004F5B4C"/>
    <w:rsid w:val="004F5BAE"/>
    <w:rsid w:val="004F5CB5"/>
    <w:rsid w:val="004F5EA7"/>
    <w:rsid w:val="004F6179"/>
    <w:rsid w:val="004F675C"/>
    <w:rsid w:val="004F6D2E"/>
    <w:rsid w:val="004F7044"/>
    <w:rsid w:val="004F7490"/>
    <w:rsid w:val="004F7E0D"/>
    <w:rsid w:val="004F7EBC"/>
    <w:rsid w:val="00500034"/>
    <w:rsid w:val="00500A02"/>
    <w:rsid w:val="00500BF5"/>
    <w:rsid w:val="00500E75"/>
    <w:rsid w:val="0050116D"/>
    <w:rsid w:val="00501698"/>
    <w:rsid w:val="00501AE2"/>
    <w:rsid w:val="00501CEE"/>
    <w:rsid w:val="005021A4"/>
    <w:rsid w:val="0050271A"/>
    <w:rsid w:val="005027F4"/>
    <w:rsid w:val="00502C6F"/>
    <w:rsid w:val="00503476"/>
    <w:rsid w:val="0050438B"/>
    <w:rsid w:val="00504442"/>
    <w:rsid w:val="005045C6"/>
    <w:rsid w:val="00504681"/>
    <w:rsid w:val="00504AF5"/>
    <w:rsid w:val="00504B61"/>
    <w:rsid w:val="005052CB"/>
    <w:rsid w:val="005056E3"/>
    <w:rsid w:val="00505720"/>
    <w:rsid w:val="00505AB5"/>
    <w:rsid w:val="00505ECD"/>
    <w:rsid w:val="0050633A"/>
    <w:rsid w:val="00506856"/>
    <w:rsid w:val="00506969"/>
    <w:rsid w:val="00506975"/>
    <w:rsid w:val="00506F46"/>
    <w:rsid w:val="005102A4"/>
    <w:rsid w:val="005102E9"/>
    <w:rsid w:val="0051088C"/>
    <w:rsid w:val="00510C05"/>
    <w:rsid w:val="005113C6"/>
    <w:rsid w:val="00511A06"/>
    <w:rsid w:val="00511A93"/>
    <w:rsid w:val="00511BCC"/>
    <w:rsid w:val="00511DDD"/>
    <w:rsid w:val="00511F23"/>
    <w:rsid w:val="00511F96"/>
    <w:rsid w:val="0051215B"/>
    <w:rsid w:val="005133B6"/>
    <w:rsid w:val="005133BC"/>
    <w:rsid w:val="005134AE"/>
    <w:rsid w:val="0051365D"/>
    <w:rsid w:val="00514172"/>
    <w:rsid w:val="005141C5"/>
    <w:rsid w:val="005149D1"/>
    <w:rsid w:val="00514E2C"/>
    <w:rsid w:val="00515423"/>
    <w:rsid w:val="00515478"/>
    <w:rsid w:val="005155B7"/>
    <w:rsid w:val="0051562E"/>
    <w:rsid w:val="00515BE9"/>
    <w:rsid w:val="00515CBA"/>
    <w:rsid w:val="00515DB6"/>
    <w:rsid w:val="005160F0"/>
    <w:rsid w:val="00516383"/>
    <w:rsid w:val="005168FF"/>
    <w:rsid w:val="00517903"/>
    <w:rsid w:val="0052034D"/>
    <w:rsid w:val="00520470"/>
    <w:rsid w:val="005204CB"/>
    <w:rsid w:val="0052065B"/>
    <w:rsid w:val="00520702"/>
    <w:rsid w:val="00520AA2"/>
    <w:rsid w:val="00520D85"/>
    <w:rsid w:val="00521276"/>
    <w:rsid w:val="00521490"/>
    <w:rsid w:val="00521B9D"/>
    <w:rsid w:val="00521C0A"/>
    <w:rsid w:val="00521CC3"/>
    <w:rsid w:val="005223CC"/>
    <w:rsid w:val="005224E4"/>
    <w:rsid w:val="00522C27"/>
    <w:rsid w:val="00522CD0"/>
    <w:rsid w:val="00522E82"/>
    <w:rsid w:val="00523597"/>
    <w:rsid w:val="005235D8"/>
    <w:rsid w:val="00523D52"/>
    <w:rsid w:val="00523D96"/>
    <w:rsid w:val="00523EBE"/>
    <w:rsid w:val="005241CC"/>
    <w:rsid w:val="00524322"/>
    <w:rsid w:val="00524CBA"/>
    <w:rsid w:val="00524D49"/>
    <w:rsid w:val="00524E55"/>
    <w:rsid w:val="00524FCE"/>
    <w:rsid w:val="00525839"/>
    <w:rsid w:val="005259D7"/>
    <w:rsid w:val="005260F0"/>
    <w:rsid w:val="0052619C"/>
    <w:rsid w:val="005267F6"/>
    <w:rsid w:val="0052697F"/>
    <w:rsid w:val="00526B53"/>
    <w:rsid w:val="00526C73"/>
    <w:rsid w:val="00527AFD"/>
    <w:rsid w:val="005303A5"/>
    <w:rsid w:val="00530653"/>
    <w:rsid w:val="00530F80"/>
    <w:rsid w:val="00530F8A"/>
    <w:rsid w:val="00531243"/>
    <w:rsid w:val="005315FE"/>
    <w:rsid w:val="00532799"/>
    <w:rsid w:val="00532851"/>
    <w:rsid w:val="00532C2A"/>
    <w:rsid w:val="00532C93"/>
    <w:rsid w:val="005333FD"/>
    <w:rsid w:val="00533403"/>
    <w:rsid w:val="00533DF8"/>
    <w:rsid w:val="0053423B"/>
    <w:rsid w:val="0053446D"/>
    <w:rsid w:val="005349FE"/>
    <w:rsid w:val="00534BAA"/>
    <w:rsid w:val="00534BB5"/>
    <w:rsid w:val="00534CFA"/>
    <w:rsid w:val="00534EDC"/>
    <w:rsid w:val="00534EE6"/>
    <w:rsid w:val="005350E3"/>
    <w:rsid w:val="00535181"/>
    <w:rsid w:val="00535635"/>
    <w:rsid w:val="00535F67"/>
    <w:rsid w:val="00536013"/>
    <w:rsid w:val="00536048"/>
    <w:rsid w:val="00536A08"/>
    <w:rsid w:val="005370D1"/>
    <w:rsid w:val="00537515"/>
    <w:rsid w:val="00540066"/>
    <w:rsid w:val="005403E0"/>
    <w:rsid w:val="00540431"/>
    <w:rsid w:val="0054119A"/>
    <w:rsid w:val="00541582"/>
    <w:rsid w:val="00541771"/>
    <w:rsid w:val="00541C4E"/>
    <w:rsid w:val="00541CED"/>
    <w:rsid w:val="00541E9E"/>
    <w:rsid w:val="00542188"/>
    <w:rsid w:val="00542271"/>
    <w:rsid w:val="005428A1"/>
    <w:rsid w:val="00542DAA"/>
    <w:rsid w:val="00543530"/>
    <w:rsid w:val="0054362E"/>
    <w:rsid w:val="00543856"/>
    <w:rsid w:val="00543B96"/>
    <w:rsid w:val="00543F25"/>
    <w:rsid w:val="005440B2"/>
    <w:rsid w:val="005445C7"/>
    <w:rsid w:val="00544E33"/>
    <w:rsid w:val="005454D1"/>
    <w:rsid w:val="005458DF"/>
    <w:rsid w:val="00546002"/>
    <w:rsid w:val="005464B5"/>
    <w:rsid w:val="005465D3"/>
    <w:rsid w:val="0054685C"/>
    <w:rsid w:val="00546C5E"/>
    <w:rsid w:val="00547693"/>
    <w:rsid w:val="005502CA"/>
    <w:rsid w:val="005504B8"/>
    <w:rsid w:val="00550F5A"/>
    <w:rsid w:val="005510AA"/>
    <w:rsid w:val="00551161"/>
    <w:rsid w:val="005517CF"/>
    <w:rsid w:val="005526A4"/>
    <w:rsid w:val="00552755"/>
    <w:rsid w:val="00552876"/>
    <w:rsid w:val="00552F9E"/>
    <w:rsid w:val="00553C13"/>
    <w:rsid w:val="00553C2D"/>
    <w:rsid w:val="00553F8D"/>
    <w:rsid w:val="0055447D"/>
    <w:rsid w:val="005546EA"/>
    <w:rsid w:val="00554DA4"/>
    <w:rsid w:val="005551D6"/>
    <w:rsid w:val="005553A7"/>
    <w:rsid w:val="005554DD"/>
    <w:rsid w:val="0055578F"/>
    <w:rsid w:val="005557FF"/>
    <w:rsid w:val="00556419"/>
    <w:rsid w:val="0055649D"/>
    <w:rsid w:val="005569B0"/>
    <w:rsid w:val="00556C0E"/>
    <w:rsid w:val="0055716F"/>
    <w:rsid w:val="00557A94"/>
    <w:rsid w:val="00557CBE"/>
    <w:rsid w:val="00557D4B"/>
    <w:rsid w:val="00557F15"/>
    <w:rsid w:val="00560046"/>
    <w:rsid w:val="00560251"/>
    <w:rsid w:val="005603EA"/>
    <w:rsid w:val="005609C5"/>
    <w:rsid w:val="00560B08"/>
    <w:rsid w:val="00560D5F"/>
    <w:rsid w:val="005618EC"/>
    <w:rsid w:val="00561D7B"/>
    <w:rsid w:val="00561E56"/>
    <w:rsid w:val="00561FFE"/>
    <w:rsid w:val="00562866"/>
    <w:rsid w:val="00562EDD"/>
    <w:rsid w:val="005630A8"/>
    <w:rsid w:val="00563330"/>
    <w:rsid w:val="005633C4"/>
    <w:rsid w:val="00563509"/>
    <w:rsid w:val="005636F5"/>
    <w:rsid w:val="00563A3D"/>
    <w:rsid w:val="00563B8E"/>
    <w:rsid w:val="0056408B"/>
    <w:rsid w:val="00564421"/>
    <w:rsid w:val="00564503"/>
    <w:rsid w:val="00564E20"/>
    <w:rsid w:val="00564FCD"/>
    <w:rsid w:val="005657CA"/>
    <w:rsid w:val="00565B24"/>
    <w:rsid w:val="00565B45"/>
    <w:rsid w:val="00565CED"/>
    <w:rsid w:val="005662C6"/>
    <w:rsid w:val="005669E6"/>
    <w:rsid w:val="00566AA5"/>
    <w:rsid w:val="00566AE7"/>
    <w:rsid w:val="00566EAC"/>
    <w:rsid w:val="00566F38"/>
    <w:rsid w:val="00567463"/>
    <w:rsid w:val="00567AEB"/>
    <w:rsid w:val="00567DA8"/>
    <w:rsid w:val="00567EFA"/>
    <w:rsid w:val="00567FAB"/>
    <w:rsid w:val="00570556"/>
    <w:rsid w:val="005705D6"/>
    <w:rsid w:val="00570D82"/>
    <w:rsid w:val="0057179C"/>
    <w:rsid w:val="005717D1"/>
    <w:rsid w:val="005718AB"/>
    <w:rsid w:val="00571B4A"/>
    <w:rsid w:val="0057208B"/>
    <w:rsid w:val="005725A9"/>
    <w:rsid w:val="00572AA2"/>
    <w:rsid w:val="00572C4A"/>
    <w:rsid w:val="00573562"/>
    <w:rsid w:val="00573648"/>
    <w:rsid w:val="00573ED0"/>
    <w:rsid w:val="0057406F"/>
    <w:rsid w:val="00574CBB"/>
    <w:rsid w:val="0057552F"/>
    <w:rsid w:val="00575663"/>
    <w:rsid w:val="0057573C"/>
    <w:rsid w:val="005757E2"/>
    <w:rsid w:val="00575825"/>
    <w:rsid w:val="00575A94"/>
    <w:rsid w:val="00575B00"/>
    <w:rsid w:val="0057661F"/>
    <w:rsid w:val="0057678C"/>
    <w:rsid w:val="00577A5E"/>
    <w:rsid w:val="00577B2A"/>
    <w:rsid w:val="00580672"/>
    <w:rsid w:val="0058072B"/>
    <w:rsid w:val="00580837"/>
    <w:rsid w:val="00580989"/>
    <w:rsid w:val="00580BC7"/>
    <w:rsid w:val="00580D43"/>
    <w:rsid w:val="0058105D"/>
    <w:rsid w:val="005815F8"/>
    <w:rsid w:val="005818CD"/>
    <w:rsid w:val="00581B89"/>
    <w:rsid w:val="00582084"/>
    <w:rsid w:val="00582B2B"/>
    <w:rsid w:val="00582F41"/>
    <w:rsid w:val="00583700"/>
    <w:rsid w:val="0058442A"/>
    <w:rsid w:val="0058494A"/>
    <w:rsid w:val="005852F6"/>
    <w:rsid w:val="005853CB"/>
    <w:rsid w:val="00585F17"/>
    <w:rsid w:val="0058613A"/>
    <w:rsid w:val="0058668C"/>
    <w:rsid w:val="00586AD2"/>
    <w:rsid w:val="0058736E"/>
    <w:rsid w:val="00587637"/>
    <w:rsid w:val="005900A0"/>
    <w:rsid w:val="00590D1F"/>
    <w:rsid w:val="00591161"/>
    <w:rsid w:val="005912E6"/>
    <w:rsid w:val="005914E1"/>
    <w:rsid w:val="00591A9C"/>
    <w:rsid w:val="00592A2B"/>
    <w:rsid w:val="00592B9B"/>
    <w:rsid w:val="00592DDF"/>
    <w:rsid w:val="00592ED7"/>
    <w:rsid w:val="0059345B"/>
    <w:rsid w:val="00593859"/>
    <w:rsid w:val="005938A0"/>
    <w:rsid w:val="00594325"/>
    <w:rsid w:val="00594646"/>
    <w:rsid w:val="00594BAE"/>
    <w:rsid w:val="00594DC3"/>
    <w:rsid w:val="00594F64"/>
    <w:rsid w:val="0059549C"/>
    <w:rsid w:val="005956EB"/>
    <w:rsid w:val="00595C62"/>
    <w:rsid w:val="00595EF3"/>
    <w:rsid w:val="0059616E"/>
    <w:rsid w:val="005967A7"/>
    <w:rsid w:val="005967E6"/>
    <w:rsid w:val="00596E48"/>
    <w:rsid w:val="0059711E"/>
    <w:rsid w:val="0059721A"/>
    <w:rsid w:val="00597771"/>
    <w:rsid w:val="00597BF9"/>
    <w:rsid w:val="005A0219"/>
    <w:rsid w:val="005A0744"/>
    <w:rsid w:val="005A0852"/>
    <w:rsid w:val="005A0A15"/>
    <w:rsid w:val="005A0FC9"/>
    <w:rsid w:val="005A1056"/>
    <w:rsid w:val="005A122D"/>
    <w:rsid w:val="005A18DA"/>
    <w:rsid w:val="005A1AE6"/>
    <w:rsid w:val="005A1E61"/>
    <w:rsid w:val="005A20A9"/>
    <w:rsid w:val="005A2180"/>
    <w:rsid w:val="005A222F"/>
    <w:rsid w:val="005A2677"/>
    <w:rsid w:val="005A2BA8"/>
    <w:rsid w:val="005A2DDE"/>
    <w:rsid w:val="005A31F0"/>
    <w:rsid w:val="005A32C0"/>
    <w:rsid w:val="005A332F"/>
    <w:rsid w:val="005A355C"/>
    <w:rsid w:val="005A3AB5"/>
    <w:rsid w:val="005A3BC3"/>
    <w:rsid w:val="005A3C9B"/>
    <w:rsid w:val="005A3D0C"/>
    <w:rsid w:val="005A3EEC"/>
    <w:rsid w:val="005A4378"/>
    <w:rsid w:val="005A4447"/>
    <w:rsid w:val="005A4843"/>
    <w:rsid w:val="005A4E0B"/>
    <w:rsid w:val="005A50AF"/>
    <w:rsid w:val="005A60F6"/>
    <w:rsid w:val="005A6731"/>
    <w:rsid w:val="005A6CB0"/>
    <w:rsid w:val="005A7440"/>
    <w:rsid w:val="005A7898"/>
    <w:rsid w:val="005A7B48"/>
    <w:rsid w:val="005A7C77"/>
    <w:rsid w:val="005A7C8C"/>
    <w:rsid w:val="005A7E3B"/>
    <w:rsid w:val="005B10D4"/>
    <w:rsid w:val="005B111C"/>
    <w:rsid w:val="005B119C"/>
    <w:rsid w:val="005B1610"/>
    <w:rsid w:val="005B1A23"/>
    <w:rsid w:val="005B1FE5"/>
    <w:rsid w:val="005B2676"/>
    <w:rsid w:val="005B3220"/>
    <w:rsid w:val="005B362F"/>
    <w:rsid w:val="005B3902"/>
    <w:rsid w:val="005B3BFF"/>
    <w:rsid w:val="005B444C"/>
    <w:rsid w:val="005B45B6"/>
    <w:rsid w:val="005B4826"/>
    <w:rsid w:val="005B4CD2"/>
    <w:rsid w:val="005B4F25"/>
    <w:rsid w:val="005B52D3"/>
    <w:rsid w:val="005B57D8"/>
    <w:rsid w:val="005B5CEC"/>
    <w:rsid w:val="005B64EF"/>
    <w:rsid w:val="005B675A"/>
    <w:rsid w:val="005B6A0F"/>
    <w:rsid w:val="005B6A3D"/>
    <w:rsid w:val="005B6E1F"/>
    <w:rsid w:val="005B711A"/>
    <w:rsid w:val="005B73C6"/>
    <w:rsid w:val="005B74B1"/>
    <w:rsid w:val="005B7A5D"/>
    <w:rsid w:val="005B7FC9"/>
    <w:rsid w:val="005C047E"/>
    <w:rsid w:val="005C0494"/>
    <w:rsid w:val="005C09F6"/>
    <w:rsid w:val="005C0A46"/>
    <w:rsid w:val="005C0F4C"/>
    <w:rsid w:val="005C10B2"/>
    <w:rsid w:val="005C163B"/>
    <w:rsid w:val="005C1803"/>
    <w:rsid w:val="005C1A69"/>
    <w:rsid w:val="005C1BBC"/>
    <w:rsid w:val="005C22F3"/>
    <w:rsid w:val="005C2488"/>
    <w:rsid w:val="005C265A"/>
    <w:rsid w:val="005C2967"/>
    <w:rsid w:val="005C2A90"/>
    <w:rsid w:val="005C2E42"/>
    <w:rsid w:val="005C2F16"/>
    <w:rsid w:val="005C338C"/>
    <w:rsid w:val="005C3886"/>
    <w:rsid w:val="005C39E6"/>
    <w:rsid w:val="005C3CD7"/>
    <w:rsid w:val="005C3E1F"/>
    <w:rsid w:val="005C44F9"/>
    <w:rsid w:val="005C47AF"/>
    <w:rsid w:val="005C4B8B"/>
    <w:rsid w:val="005C51EC"/>
    <w:rsid w:val="005C5320"/>
    <w:rsid w:val="005C57AD"/>
    <w:rsid w:val="005C6031"/>
    <w:rsid w:val="005C61DB"/>
    <w:rsid w:val="005C6679"/>
    <w:rsid w:val="005C70D2"/>
    <w:rsid w:val="005C735A"/>
    <w:rsid w:val="005C7723"/>
    <w:rsid w:val="005C774D"/>
    <w:rsid w:val="005C798E"/>
    <w:rsid w:val="005C7CA9"/>
    <w:rsid w:val="005D020D"/>
    <w:rsid w:val="005D0B69"/>
    <w:rsid w:val="005D1008"/>
    <w:rsid w:val="005D177B"/>
    <w:rsid w:val="005D1805"/>
    <w:rsid w:val="005D1A13"/>
    <w:rsid w:val="005D207F"/>
    <w:rsid w:val="005D2637"/>
    <w:rsid w:val="005D32D9"/>
    <w:rsid w:val="005D3F27"/>
    <w:rsid w:val="005D40DA"/>
    <w:rsid w:val="005D4288"/>
    <w:rsid w:val="005D4504"/>
    <w:rsid w:val="005D4D05"/>
    <w:rsid w:val="005D4E2F"/>
    <w:rsid w:val="005D511F"/>
    <w:rsid w:val="005D5314"/>
    <w:rsid w:val="005D53AA"/>
    <w:rsid w:val="005D5491"/>
    <w:rsid w:val="005D581F"/>
    <w:rsid w:val="005D605D"/>
    <w:rsid w:val="005D62D7"/>
    <w:rsid w:val="005D6BF3"/>
    <w:rsid w:val="005D70AC"/>
    <w:rsid w:val="005D710F"/>
    <w:rsid w:val="005D7B96"/>
    <w:rsid w:val="005E0CDA"/>
    <w:rsid w:val="005E0ECD"/>
    <w:rsid w:val="005E11C2"/>
    <w:rsid w:val="005E1FF9"/>
    <w:rsid w:val="005E21FA"/>
    <w:rsid w:val="005E2A95"/>
    <w:rsid w:val="005E2E5E"/>
    <w:rsid w:val="005E30E6"/>
    <w:rsid w:val="005E3380"/>
    <w:rsid w:val="005E3713"/>
    <w:rsid w:val="005E375F"/>
    <w:rsid w:val="005E3ADF"/>
    <w:rsid w:val="005E3BC9"/>
    <w:rsid w:val="005E59B7"/>
    <w:rsid w:val="005E5DCA"/>
    <w:rsid w:val="005E62E9"/>
    <w:rsid w:val="005E64BA"/>
    <w:rsid w:val="005E6CDD"/>
    <w:rsid w:val="005E6FAD"/>
    <w:rsid w:val="005E7B0D"/>
    <w:rsid w:val="005E7E55"/>
    <w:rsid w:val="005E7F48"/>
    <w:rsid w:val="005F03F4"/>
    <w:rsid w:val="005F0410"/>
    <w:rsid w:val="005F0596"/>
    <w:rsid w:val="005F070C"/>
    <w:rsid w:val="005F080F"/>
    <w:rsid w:val="005F0986"/>
    <w:rsid w:val="005F1043"/>
    <w:rsid w:val="005F17D6"/>
    <w:rsid w:val="005F1D2F"/>
    <w:rsid w:val="005F266B"/>
    <w:rsid w:val="005F27B0"/>
    <w:rsid w:val="005F3114"/>
    <w:rsid w:val="005F36BB"/>
    <w:rsid w:val="005F3E5E"/>
    <w:rsid w:val="005F4252"/>
    <w:rsid w:val="005F42FF"/>
    <w:rsid w:val="005F4375"/>
    <w:rsid w:val="005F45A8"/>
    <w:rsid w:val="005F46A5"/>
    <w:rsid w:val="005F4A78"/>
    <w:rsid w:val="005F4EB2"/>
    <w:rsid w:val="005F502E"/>
    <w:rsid w:val="005F542B"/>
    <w:rsid w:val="005F546B"/>
    <w:rsid w:val="005F559F"/>
    <w:rsid w:val="005F55DA"/>
    <w:rsid w:val="005F5A2F"/>
    <w:rsid w:val="005F5C73"/>
    <w:rsid w:val="005F5E59"/>
    <w:rsid w:val="005F65C6"/>
    <w:rsid w:val="005F6A9D"/>
    <w:rsid w:val="005F6C58"/>
    <w:rsid w:val="005F6F48"/>
    <w:rsid w:val="005F6FC3"/>
    <w:rsid w:val="0060005F"/>
    <w:rsid w:val="00600636"/>
    <w:rsid w:val="00600C41"/>
    <w:rsid w:val="00600F28"/>
    <w:rsid w:val="006011B9"/>
    <w:rsid w:val="006014CF"/>
    <w:rsid w:val="00601562"/>
    <w:rsid w:val="00602303"/>
    <w:rsid w:val="006023C9"/>
    <w:rsid w:val="00602B8A"/>
    <w:rsid w:val="00602CF3"/>
    <w:rsid w:val="006037BE"/>
    <w:rsid w:val="0060394B"/>
    <w:rsid w:val="00603BE0"/>
    <w:rsid w:val="00604259"/>
    <w:rsid w:val="00604765"/>
    <w:rsid w:val="00604B1A"/>
    <w:rsid w:val="00604DCC"/>
    <w:rsid w:val="0060571C"/>
    <w:rsid w:val="006058DB"/>
    <w:rsid w:val="00606256"/>
    <w:rsid w:val="00606409"/>
    <w:rsid w:val="00606A60"/>
    <w:rsid w:val="00607091"/>
    <w:rsid w:val="00607339"/>
    <w:rsid w:val="00607475"/>
    <w:rsid w:val="0060765A"/>
    <w:rsid w:val="00610116"/>
    <w:rsid w:val="00610396"/>
    <w:rsid w:val="0061043F"/>
    <w:rsid w:val="00610B04"/>
    <w:rsid w:val="00610F73"/>
    <w:rsid w:val="006118F7"/>
    <w:rsid w:val="00611F66"/>
    <w:rsid w:val="0061288A"/>
    <w:rsid w:val="006131B5"/>
    <w:rsid w:val="006138E3"/>
    <w:rsid w:val="00613A53"/>
    <w:rsid w:val="00614335"/>
    <w:rsid w:val="00615727"/>
    <w:rsid w:val="006159FD"/>
    <w:rsid w:val="006164B5"/>
    <w:rsid w:val="00616589"/>
    <w:rsid w:val="00616AC4"/>
    <w:rsid w:val="00616DE8"/>
    <w:rsid w:val="00617216"/>
    <w:rsid w:val="006172BB"/>
    <w:rsid w:val="006174D2"/>
    <w:rsid w:val="00617618"/>
    <w:rsid w:val="00620082"/>
    <w:rsid w:val="00620105"/>
    <w:rsid w:val="0062016C"/>
    <w:rsid w:val="006209E4"/>
    <w:rsid w:val="00620E72"/>
    <w:rsid w:val="0062168B"/>
    <w:rsid w:val="00621848"/>
    <w:rsid w:val="006218B2"/>
    <w:rsid w:val="00622611"/>
    <w:rsid w:val="0062299D"/>
    <w:rsid w:val="00622C11"/>
    <w:rsid w:val="00622C7C"/>
    <w:rsid w:val="00622C83"/>
    <w:rsid w:val="00622EEC"/>
    <w:rsid w:val="00622F86"/>
    <w:rsid w:val="00623238"/>
    <w:rsid w:val="00623390"/>
    <w:rsid w:val="0062379B"/>
    <w:rsid w:val="0062383F"/>
    <w:rsid w:val="00623C9B"/>
    <w:rsid w:val="00623D58"/>
    <w:rsid w:val="0062444C"/>
    <w:rsid w:val="00624692"/>
    <w:rsid w:val="0062470B"/>
    <w:rsid w:val="00624EAE"/>
    <w:rsid w:val="0062542F"/>
    <w:rsid w:val="00625788"/>
    <w:rsid w:val="00625BF8"/>
    <w:rsid w:val="00625E4A"/>
    <w:rsid w:val="006263CE"/>
    <w:rsid w:val="0062666F"/>
    <w:rsid w:val="006267A6"/>
    <w:rsid w:val="0062692B"/>
    <w:rsid w:val="00627171"/>
    <w:rsid w:val="00627354"/>
    <w:rsid w:val="00627B8F"/>
    <w:rsid w:val="00630151"/>
    <w:rsid w:val="0063041A"/>
    <w:rsid w:val="006304BD"/>
    <w:rsid w:val="006307D4"/>
    <w:rsid w:val="00630D25"/>
    <w:rsid w:val="00630FBD"/>
    <w:rsid w:val="00631459"/>
    <w:rsid w:val="00631750"/>
    <w:rsid w:val="00631CD6"/>
    <w:rsid w:val="00631DA4"/>
    <w:rsid w:val="00632274"/>
    <w:rsid w:val="0063284B"/>
    <w:rsid w:val="00632AB5"/>
    <w:rsid w:val="006339F2"/>
    <w:rsid w:val="00633B6F"/>
    <w:rsid w:val="00633CB3"/>
    <w:rsid w:val="0063430B"/>
    <w:rsid w:val="0063449F"/>
    <w:rsid w:val="00634671"/>
    <w:rsid w:val="006347ED"/>
    <w:rsid w:val="00634A83"/>
    <w:rsid w:val="00634AEF"/>
    <w:rsid w:val="00634E41"/>
    <w:rsid w:val="00635F3D"/>
    <w:rsid w:val="00636516"/>
    <w:rsid w:val="00636B41"/>
    <w:rsid w:val="006372CC"/>
    <w:rsid w:val="0063739F"/>
    <w:rsid w:val="006379C1"/>
    <w:rsid w:val="00637AF2"/>
    <w:rsid w:val="00640141"/>
    <w:rsid w:val="00640FFC"/>
    <w:rsid w:val="006413E5"/>
    <w:rsid w:val="00641AFC"/>
    <w:rsid w:val="00641BEE"/>
    <w:rsid w:val="00641CAC"/>
    <w:rsid w:val="0064226B"/>
    <w:rsid w:val="00642382"/>
    <w:rsid w:val="00642BCD"/>
    <w:rsid w:val="00642C21"/>
    <w:rsid w:val="00642D70"/>
    <w:rsid w:val="00643039"/>
    <w:rsid w:val="00643064"/>
    <w:rsid w:val="00643791"/>
    <w:rsid w:val="006437F4"/>
    <w:rsid w:val="00644292"/>
    <w:rsid w:val="006445D9"/>
    <w:rsid w:val="006447E6"/>
    <w:rsid w:val="00644D1B"/>
    <w:rsid w:val="00644D4F"/>
    <w:rsid w:val="00644F1D"/>
    <w:rsid w:val="006452F8"/>
    <w:rsid w:val="00645450"/>
    <w:rsid w:val="00645BBB"/>
    <w:rsid w:val="00646037"/>
    <w:rsid w:val="006463BD"/>
    <w:rsid w:val="0064646E"/>
    <w:rsid w:val="00646682"/>
    <w:rsid w:val="00646B8E"/>
    <w:rsid w:val="00646DD3"/>
    <w:rsid w:val="00646ED8"/>
    <w:rsid w:val="0064708E"/>
    <w:rsid w:val="00647FF2"/>
    <w:rsid w:val="00650017"/>
    <w:rsid w:val="00650036"/>
    <w:rsid w:val="00650BF9"/>
    <w:rsid w:val="006514D1"/>
    <w:rsid w:val="0065165B"/>
    <w:rsid w:val="006517D1"/>
    <w:rsid w:val="00652063"/>
    <w:rsid w:val="006521B1"/>
    <w:rsid w:val="00652DDB"/>
    <w:rsid w:val="00652F68"/>
    <w:rsid w:val="00653FFC"/>
    <w:rsid w:val="00654501"/>
    <w:rsid w:val="0065455C"/>
    <w:rsid w:val="0065478A"/>
    <w:rsid w:val="006547D9"/>
    <w:rsid w:val="00654F07"/>
    <w:rsid w:val="0065527B"/>
    <w:rsid w:val="0065546D"/>
    <w:rsid w:val="006558B6"/>
    <w:rsid w:val="00655E69"/>
    <w:rsid w:val="00655F99"/>
    <w:rsid w:val="00656629"/>
    <w:rsid w:val="00656673"/>
    <w:rsid w:val="00656712"/>
    <w:rsid w:val="00657127"/>
    <w:rsid w:val="00657487"/>
    <w:rsid w:val="00657691"/>
    <w:rsid w:val="0066012C"/>
    <w:rsid w:val="00660574"/>
    <w:rsid w:val="006607CF"/>
    <w:rsid w:val="006607F8"/>
    <w:rsid w:val="00660894"/>
    <w:rsid w:val="00661554"/>
    <w:rsid w:val="006616BD"/>
    <w:rsid w:val="00661859"/>
    <w:rsid w:val="0066245B"/>
    <w:rsid w:val="006628DB"/>
    <w:rsid w:val="0066366D"/>
    <w:rsid w:val="00663827"/>
    <w:rsid w:val="006639B8"/>
    <w:rsid w:val="00663A02"/>
    <w:rsid w:val="00665054"/>
    <w:rsid w:val="00665921"/>
    <w:rsid w:val="00665E68"/>
    <w:rsid w:val="00665F7A"/>
    <w:rsid w:val="00666006"/>
    <w:rsid w:val="006668B4"/>
    <w:rsid w:val="00666BE8"/>
    <w:rsid w:val="00666C3D"/>
    <w:rsid w:val="00667808"/>
    <w:rsid w:val="006678BA"/>
    <w:rsid w:val="006700C5"/>
    <w:rsid w:val="006701A8"/>
    <w:rsid w:val="006703CA"/>
    <w:rsid w:val="0067073E"/>
    <w:rsid w:val="00670D72"/>
    <w:rsid w:val="00670E86"/>
    <w:rsid w:val="00670FEC"/>
    <w:rsid w:val="00671172"/>
    <w:rsid w:val="006715DF"/>
    <w:rsid w:val="00671B2E"/>
    <w:rsid w:val="00671C24"/>
    <w:rsid w:val="00671E0C"/>
    <w:rsid w:val="006724B3"/>
    <w:rsid w:val="006724E4"/>
    <w:rsid w:val="00672C81"/>
    <w:rsid w:val="0067300E"/>
    <w:rsid w:val="00673F2D"/>
    <w:rsid w:val="00674034"/>
    <w:rsid w:val="0067474E"/>
    <w:rsid w:val="006747EA"/>
    <w:rsid w:val="006748CE"/>
    <w:rsid w:val="00674915"/>
    <w:rsid w:val="00674C32"/>
    <w:rsid w:val="006750EE"/>
    <w:rsid w:val="00675247"/>
    <w:rsid w:val="006754F4"/>
    <w:rsid w:val="0067565D"/>
    <w:rsid w:val="00675810"/>
    <w:rsid w:val="006759E9"/>
    <w:rsid w:val="006759EB"/>
    <w:rsid w:val="00675A7C"/>
    <w:rsid w:val="00675EFA"/>
    <w:rsid w:val="006760B7"/>
    <w:rsid w:val="0067611B"/>
    <w:rsid w:val="00676125"/>
    <w:rsid w:val="006763FD"/>
    <w:rsid w:val="00676F0C"/>
    <w:rsid w:val="00677666"/>
    <w:rsid w:val="006777A4"/>
    <w:rsid w:val="00677A0B"/>
    <w:rsid w:val="00677C83"/>
    <w:rsid w:val="0068040D"/>
    <w:rsid w:val="00680A86"/>
    <w:rsid w:val="00681853"/>
    <w:rsid w:val="00681A0E"/>
    <w:rsid w:val="00681F0E"/>
    <w:rsid w:val="00682415"/>
    <w:rsid w:val="006826F0"/>
    <w:rsid w:val="00682BD8"/>
    <w:rsid w:val="00683127"/>
    <w:rsid w:val="006833F0"/>
    <w:rsid w:val="0068369C"/>
    <w:rsid w:val="00683C32"/>
    <w:rsid w:val="00683D07"/>
    <w:rsid w:val="00683F87"/>
    <w:rsid w:val="00683FF3"/>
    <w:rsid w:val="006843F1"/>
    <w:rsid w:val="006849C3"/>
    <w:rsid w:val="00684C61"/>
    <w:rsid w:val="006853BB"/>
    <w:rsid w:val="00685984"/>
    <w:rsid w:val="00685FB4"/>
    <w:rsid w:val="006864A2"/>
    <w:rsid w:val="006864ED"/>
    <w:rsid w:val="00686809"/>
    <w:rsid w:val="00686B75"/>
    <w:rsid w:val="00686B7A"/>
    <w:rsid w:val="00686BCB"/>
    <w:rsid w:val="006873E8"/>
    <w:rsid w:val="00687640"/>
    <w:rsid w:val="00687899"/>
    <w:rsid w:val="006907D1"/>
    <w:rsid w:val="006907F2"/>
    <w:rsid w:val="00690877"/>
    <w:rsid w:val="00691126"/>
    <w:rsid w:val="00691350"/>
    <w:rsid w:val="0069145A"/>
    <w:rsid w:val="00691468"/>
    <w:rsid w:val="00691DF9"/>
    <w:rsid w:val="00692289"/>
    <w:rsid w:val="006926E1"/>
    <w:rsid w:val="00692723"/>
    <w:rsid w:val="0069294C"/>
    <w:rsid w:val="0069299D"/>
    <w:rsid w:val="00693C20"/>
    <w:rsid w:val="00693DD1"/>
    <w:rsid w:val="00694351"/>
    <w:rsid w:val="0069462F"/>
    <w:rsid w:val="00694944"/>
    <w:rsid w:val="00694BF0"/>
    <w:rsid w:val="0069550A"/>
    <w:rsid w:val="00695584"/>
    <w:rsid w:val="00695BA3"/>
    <w:rsid w:val="00695BB6"/>
    <w:rsid w:val="00695E53"/>
    <w:rsid w:val="00695F91"/>
    <w:rsid w:val="00696CE2"/>
    <w:rsid w:val="0069706A"/>
    <w:rsid w:val="0069712E"/>
    <w:rsid w:val="006976AD"/>
    <w:rsid w:val="00697AD6"/>
    <w:rsid w:val="006A0530"/>
    <w:rsid w:val="006A07DB"/>
    <w:rsid w:val="006A0848"/>
    <w:rsid w:val="006A10C4"/>
    <w:rsid w:val="006A10E4"/>
    <w:rsid w:val="006A1136"/>
    <w:rsid w:val="006A1C8E"/>
    <w:rsid w:val="006A1D15"/>
    <w:rsid w:val="006A1E38"/>
    <w:rsid w:val="006A22AB"/>
    <w:rsid w:val="006A22DE"/>
    <w:rsid w:val="006A2F2C"/>
    <w:rsid w:val="006A30BB"/>
    <w:rsid w:val="006A357F"/>
    <w:rsid w:val="006A3A45"/>
    <w:rsid w:val="006A3B32"/>
    <w:rsid w:val="006A3FE1"/>
    <w:rsid w:val="006A43D3"/>
    <w:rsid w:val="006A46CA"/>
    <w:rsid w:val="006A4B76"/>
    <w:rsid w:val="006A4CCB"/>
    <w:rsid w:val="006A523D"/>
    <w:rsid w:val="006A5286"/>
    <w:rsid w:val="006A6841"/>
    <w:rsid w:val="006A68D5"/>
    <w:rsid w:val="006A6972"/>
    <w:rsid w:val="006A6A91"/>
    <w:rsid w:val="006A70C9"/>
    <w:rsid w:val="006A75B6"/>
    <w:rsid w:val="006A78F5"/>
    <w:rsid w:val="006A7E7A"/>
    <w:rsid w:val="006B05E1"/>
    <w:rsid w:val="006B0CCB"/>
    <w:rsid w:val="006B1462"/>
    <w:rsid w:val="006B24C6"/>
    <w:rsid w:val="006B2787"/>
    <w:rsid w:val="006B27E2"/>
    <w:rsid w:val="006B2A79"/>
    <w:rsid w:val="006B2C02"/>
    <w:rsid w:val="006B2C83"/>
    <w:rsid w:val="006B2E0A"/>
    <w:rsid w:val="006B3938"/>
    <w:rsid w:val="006B41A3"/>
    <w:rsid w:val="006B4485"/>
    <w:rsid w:val="006B44B9"/>
    <w:rsid w:val="006B49EC"/>
    <w:rsid w:val="006B58E5"/>
    <w:rsid w:val="006B5E25"/>
    <w:rsid w:val="006B6251"/>
    <w:rsid w:val="006B6255"/>
    <w:rsid w:val="006B67AE"/>
    <w:rsid w:val="006B68FB"/>
    <w:rsid w:val="006B6994"/>
    <w:rsid w:val="006B6F17"/>
    <w:rsid w:val="006B7EBC"/>
    <w:rsid w:val="006C011C"/>
    <w:rsid w:val="006C026D"/>
    <w:rsid w:val="006C0290"/>
    <w:rsid w:val="006C0739"/>
    <w:rsid w:val="006C076B"/>
    <w:rsid w:val="006C101B"/>
    <w:rsid w:val="006C149F"/>
    <w:rsid w:val="006C1FE6"/>
    <w:rsid w:val="006C249B"/>
    <w:rsid w:val="006C26E0"/>
    <w:rsid w:val="006C2808"/>
    <w:rsid w:val="006C295E"/>
    <w:rsid w:val="006C2CE8"/>
    <w:rsid w:val="006C3167"/>
    <w:rsid w:val="006C3FCC"/>
    <w:rsid w:val="006C4119"/>
    <w:rsid w:val="006C4197"/>
    <w:rsid w:val="006C514E"/>
    <w:rsid w:val="006C535D"/>
    <w:rsid w:val="006C5D05"/>
    <w:rsid w:val="006C5F33"/>
    <w:rsid w:val="006C60F3"/>
    <w:rsid w:val="006C63D6"/>
    <w:rsid w:val="006C68B6"/>
    <w:rsid w:val="006C7030"/>
    <w:rsid w:val="006C7318"/>
    <w:rsid w:val="006C7412"/>
    <w:rsid w:val="006C7608"/>
    <w:rsid w:val="006C7725"/>
    <w:rsid w:val="006C7DC4"/>
    <w:rsid w:val="006D0198"/>
    <w:rsid w:val="006D04B4"/>
    <w:rsid w:val="006D063D"/>
    <w:rsid w:val="006D07AC"/>
    <w:rsid w:val="006D099C"/>
    <w:rsid w:val="006D0A93"/>
    <w:rsid w:val="006D0C52"/>
    <w:rsid w:val="006D0F78"/>
    <w:rsid w:val="006D0FC7"/>
    <w:rsid w:val="006D1235"/>
    <w:rsid w:val="006D1335"/>
    <w:rsid w:val="006D16CF"/>
    <w:rsid w:val="006D1C33"/>
    <w:rsid w:val="006D1E25"/>
    <w:rsid w:val="006D2022"/>
    <w:rsid w:val="006D2027"/>
    <w:rsid w:val="006D2289"/>
    <w:rsid w:val="006D23E9"/>
    <w:rsid w:val="006D3257"/>
    <w:rsid w:val="006D3936"/>
    <w:rsid w:val="006D3F58"/>
    <w:rsid w:val="006D3FC2"/>
    <w:rsid w:val="006D44D3"/>
    <w:rsid w:val="006D4695"/>
    <w:rsid w:val="006D5116"/>
    <w:rsid w:val="006D51BB"/>
    <w:rsid w:val="006D525D"/>
    <w:rsid w:val="006D5911"/>
    <w:rsid w:val="006D6526"/>
    <w:rsid w:val="006D68EB"/>
    <w:rsid w:val="006D72E3"/>
    <w:rsid w:val="006D7E09"/>
    <w:rsid w:val="006E0843"/>
    <w:rsid w:val="006E0972"/>
    <w:rsid w:val="006E0B96"/>
    <w:rsid w:val="006E0C3F"/>
    <w:rsid w:val="006E0F7E"/>
    <w:rsid w:val="006E1265"/>
    <w:rsid w:val="006E1439"/>
    <w:rsid w:val="006E1DE8"/>
    <w:rsid w:val="006E21EE"/>
    <w:rsid w:val="006E2346"/>
    <w:rsid w:val="006E2362"/>
    <w:rsid w:val="006E3010"/>
    <w:rsid w:val="006E30F4"/>
    <w:rsid w:val="006E3921"/>
    <w:rsid w:val="006E3A31"/>
    <w:rsid w:val="006E3D9F"/>
    <w:rsid w:val="006E5217"/>
    <w:rsid w:val="006E627A"/>
    <w:rsid w:val="006E65F0"/>
    <w:rsid w:val="006E7398"/>
    <w:rsid w:val="006E7408"/>
    <w:rsid w:val="006E75EE"/>
    <w:rsid w:val="006E7B7F"/>
    <w:rsid w:val="006E7E27"/>
    <w:rsid w:val="006F003B"/>
    <w:rsid w:val="006F03E4"/>
    <w:rsid w:val="006F063F"/>
    <w:rsid w:val="006F06D6"/>
    <w:rsid w:val="006F1228"/>
    <w:rsid w:val="006F19FA"/>
    <w:rsid w:val="006F1AC4"/>
    <w:rsid w:val="006F1B26"/>
    <w:rsid w:val="006F1D3A"/>
    <w:rsid w:val="006F1EA2"/>
    <w:rsid w:val="006F1F00"/>
    <w:rsid w:val="006F1F85"/>
    <w:rsid w:val="006F2761"/>
    <w:rsid w:val="006F28DC"/>
    <w:rsid w:val="006F294A"/>
    <w:rsid w:val="006F2A7F"/>
    <w:rsid w:val="006F2B04"/>
    <w:rsid w:val="006F2BA6"/>
    <w:rsid w:val="006F30A7"/>
    <w:rsid w:val="006F3858"/>
    <w:rsid w:val="006F3A88"/>
    <w:rsid w:val="006F3DDE"/>
    <w:rsid w:val="006F4062"/>
    <w:rsid w:val="006F49DA"/>
    <w:rsid w:val="006F4FAE"/>
    <w:rsid w:val="006F50A4"/>
    <w:rsid w:val="006F53F6"/>
    <w:rsid w:val="006F5BEA"/>
    <w:rsid w:val="006F5BFE"/>
    <w:rsid w:val="006F5DB1"/>
    <w:rsid w:val="006F5DE6"/>
    <w:rsid w:val="006F6092"/>
    <w:rsid w:val="006F69A3"/>
    <w:rsid w:val="006F6AF9"/>
    <w:rsid w:val="006F6B3B"/>
    <w:rsid w:val="006F7069"/>
    <w:rsid w:val="006F7953"/>
    <w:rsid w:val="006F7B90"/>
    <w:rsid w:val="007004C4"/>
    <w:rsid w:val="007004F1"/>
    <w:rsid w:val="0070072E"/>
    <w:rsid w:val="007008C8"/>
    <w:rsid w:val="00700AFA"/>
    <w:rsid w:val="00700BBF"/>
    <w:rsid w:val="00700F59"/>
    <w:rsid w:val="00701665"/>
    <w:rsid w:val="0070189D"/>
    <w:rsid w:val="0070275D"/>
    <w:rsid w:val="007027B7"/>
    <w:rsid w:val="00702A09"/>
    <w:rsid w:val="00702AD1"/>
    <w:rsid w:val="00702BD1"/>
    <w:rsid w:val="00703095"/>
    <w:rsid w:val="007030CD"/>
    <w:rsid w:val="00703757"/>
    <w:rsid w:val="0070394E"/>
    <w:rsid w:val="007040FC"/>
    <w:rsid w:val="00704334"/>
    <w:rsid w:val="00704A81"/>
    <w:rsid w:val="00704BD8"/>
    <w:rsid w:val="00704BFD"/>
    <w:rsid w:val="00705258"/>
    <w:rsid w:val="00705733"/>
    <w:rsid w:val="00705C2F"/>
    <w:rsid w:val="00705F27"/>
    <w:rsid w:val="0070641E"/>
    <w:rsid w:val="00706858"/>
    <w:rsid w:val="007068ED"/>
    <w:rsid w:val="00706EA7"/>
    <w:rsid w:val="00710904"/>
    <w:rsid w:val="00710A00"/>
    <w:rsid w:val="00710A08"/>
    <w:rsid w:val="00710D17"/>
    <w:rsid w:val="00711503"/>
    <w:rsid w:val="0071162F"/>
    <w:rsid w:val="00711AD0"/>
    <w:rsid w:val="00711BF3"/>
    <w:rsid w:val="00711E43"/>
    <w:rsid w:val="00712034"/>
    <w:rsid w:val="00712797"/>
    <w:rsid w:val="00712AC4"/>
    <w:rsid w:val="00713061"/>
    <w:rsid w:val="007133DB"/>
    <w:rsid w:val="007134E6"/>
    <w:rsid w:val="00714427"/>
    <w:rsid w:val="00714660"/>
    <w:rsid w:val="007148A0"/>
    <w:rsid w:val="00714E40"/>
    <w:rsid w:val="00715110"/>
    <w:rsid w:val="0071524C"/>
    <w:rsid w:val="00715E11"/>
    <w:rsid w:val="00715F04"/>
    <w:rsid w:val="007164D1"/>
    <w:rsid w:val="00716C06"/>
    <w:rsid w:val="00716CEC"/>
    <w:rsid w:val="00717D91"/>
    <w:rsid w:val="0072042B"/>
    <w:rsid w:val="007206E6"/>
    <w:rsid w:val="007212E0"/>
    <w:rsid w:val="0072299C"/>
    <w:rsid w:val="00722F1D"/>
    <w:rsid w:val="0072305E"/>
    <w:rsid w:val="007231C1"/>
    <w:rsid w:val="00723358"/>
    <w:rsid w:val="007235DB"/>
    <w:rsid w:val="00723695"/>
    <w:rsid w:val="00723795"/>
    <w:rsid w:val="007237E3"/>
    <w:rsid w:val="00724248"/>
    <w:rsid w:val="007244A6"/>
    <w:rsid w:val="00724A63"/>
    <w:rsid w:val="00725006"/>
    <w:rsid w:val="0072522F"/>
    <w:rsid w:val="0072548A"/>
    <w:rsid w:val="007256CC"/>
    <w:rsid w:val="00725B05"/>
    <w:rsid w:val="00726132"/>
    <w:rsid w:val="00726319"/>
    <w:rsid w:val="0072642C"/>
    <w:rsid w:val="007269CF"/>
    <w:rsid w:val="00726D89"/>
    <w:rsid w:val="00726EB0"/>
    <w:rsid w:val="00726F56"/>
    <w:rsid w:val="00727824"/>
    <w:rsid w:val="007304FB"/>
    <w:rsid w:val="00730A24"/>
    <w:rsid w:val="00730A30"/>
    <w:rsid w:val="00730E66"/>
    <w:rsid w:val="007311AA"/>
    <w:rsid w:val="0073186A"/>
    <w:rsid w:val="00731D0C"/>
    <w:rsid w:val="00731D2A"/>
    <w:rsid w:val="00731FAF"/>
    <w:rsid w:val="00732BA3"/>
    <w:rsid w:val="007333A2"/>
    <w:rsid w:val="00733566"/>
    <w:rsid w:val="007340DD"/>
    <w:rsid w:val="007342B4"/>
    <w:rsid w:val="007344F5"/>
    <w:rsid w:val="007346B2"/>
    <w:rsid w:val="007347F4"/>
    <w:rsid w:val="00734B36"/>
    <w:rsid w:val="00734DBF"/>
    <w:rsid w:val="00735088"/>
    <w:rsid w:val="00735107"/>
    <w:rsid w:val="0073531C"/>
    <w:rsid w:val="0073551B"/>
    <w:rsid w:val="007358AC"/>
    <w:rsid w:val="0073593F"/>
    <w:rsid w:val="00735DB8"/>
    <w:rsid w:val="00736753"/>
    <w:rsid w:val="00736BAE"/>
    <w:rsid w:val="00736D99"/>
    <w:rsid w:val="007379DA"/>
    <w:rsid w:val="00737AAD"/>
    <w:rsid w:val="0074013F"/>
    <w:rsid w:val="007404C3"/>
    <w:rsid w:val="00740C1F"/>
    <w:rsid w:val="00740CF2"/>
    <w:rsid w:val="00740DBB"/>
    <w:rsid w:val="00740E72"/>
    <w:rsid w:val="00740F25"/>
    <w:rsid w:val="00741083"/>
    <w:rsid w:val="00741791"/>
    <w:rsid w:val="00741C5F"/>
    <w:rsid w:val="0074243C"/>
    <w:rsid w:val="0074289A"/>
    <w:rsid w:val="00742A27"/>
    <w:rsid w:val="0074345D"/>
    <w:rsid w:val="00743ECB"/>
    <w:rsid w:val="0074415B"/>
    <w:rsid w:val="007443B8"/>
    <w:rsid w:val="00744760"/>
    <w:rsid w:val="00744E48"/>
    <w:rsid w:val="00745871"/>
    <w:rsid w:val="00745B5C"/>
    <w:rsid w:val="00745B9B"/>
    <w:rsid w:val="00745CEC"/>
    <w:rsid w:val="00745F77"/>
    <w:rsid w:val="00746036"/>
    <w:rsid w:val="007461C3"/>
    <w:rsid w:val="00746294"/>
    <w:rsid w:val="00746495"/>
    <w:rsid w:val="0074675E"/>
    <w:rsid w:val="0074684C"/>
    <w:rsid w:val="00746B39"/>
    <w:rsid w:val="00746C95"/>
    <w:rsid w:val="00746DC1"/>
    <w:rsid w:val="00746F45"/>
    <w:rsid w:val="00747291"/>
    <w:rsid w:val="007472DA"/>
    <w:rsid w:val="00747A15"/>
    <w:rsid w:val="00747A8F"/>
    <w:rsid w:val="00747B66"/>
    <w:rsid w:val="007501C2"/>
    <w:rsid w:val="007504E8"/>
    <w:rsid w:val="00750699"/>
    <w:rsid w:val="007509D9"/>
    <w:rsid w:val="00750C0D"/>
    <w:rsid w:val="00751824"/>
    <w:rsid w:val="00751902"/>
    <w:rsid w:val="00751CDF"/>
    <w:rsid w:val="00751E2A"/>
    <w:rsid w:val="00752220"/>
    <w:rsid w:val="00753415"/>
    <w:rsid w:val="00753ACE"/>
    <w:rsid w:val="007544E0"/>
    <w:rsid w:val="00754A7A"/>
    <w:rsid w:val="0075524F"/>
    <w:rsid w:val="007558CE"/>
    <w:rsid w:val="00755F43"/>
    <w:rsid w:val="0075626B"/>
    <w:rsid w:val="007562DB"/>
    <w:rsid w:val="00756306"/>
    <w:rsid w:val="007565D3"/>
    <w:rsid w:val="00756F7D"/>
    <w:rsid w:val="00756F91"/>
    <w:rsid w:val="00757045"/>
    <w:rsid w:val="007574C2"/>
    <w:rsid w:val="00757555"/>
    <w:rsid w:val="0075770E"/>
    <w:rsid w:val="0076095E"/>
    <w:rsid w:val="00760E47"/>
    <w:rsid w:val="007611DD"/>
    <w:rsid w:val="00761209"/>
    <w:rsid w:val="00761BB0"/>
    <w:rsid w:val="00762705"/>
    <w:rsid w:val="00762B00"/>
    <w:rsid w:val="00762C6C"/>
    <w:rsid w:val="00763274"/>
    <w:rsid w:val="007632EF"/>
    <w:rsid w:val="007633EB"/>
    <w:rsid w:val="007639DF"/>
    <w:rsid w:val="00763C0E"/>
    <w:rsid w:val="00763CCF"/>
    <w:rsid w:val="00763F4C"/>
    <w:rsid w:val="007642BE"/>
    <w:rsid w:val="0076520D"/>
    <w:rsid w:val="00765751"/>
    <w:rsid w:val="00765976"/>
    <w:rsid w:val="00765A63"/>
    <w:rsid w:val="00765AD6"/>
    <w:rsid w:val="00765CB7"/>
    <w:rsid w:val="00765DEE"/>
    <w:rsid w:val="00766603"/>
    <w:rsid w:val="007669EE"/>
    <w:rsid w:val="00766AB1"/>
    <w:rsid w:val="0076721C"/>
    <w:rsid w:val="007675A1"/>
    <w:rsid w:val="007676FE"/>
    <w:rsid w:val="00767774"/>
    <w:rsid w:val="00767788"/>
    <w:rsid w:val="00767B3B"/>
    <w:rsid w:val="00770063"/>
    <w:rsid w:val="0077082B"/>
    <w:rsid w:val="00770BE9"/>
    <w:rsid w:val="00770CE1"/>
    <w:rsid w:val="0077179E"/>
    <w:rsid w:val="00771B5E"/>
    <w:rsid w:val="00771E42"/>
    <w:rsid w:val="007724FC"/>
    <w:rsid w:val="00772FA0"/>
    <w:rsid w:val="007736DA"/>
    <w:rsid w:val="0077384C"/>
    <w:rsid w:val="007739D7"/>
    <w:rsid w:val="007739EC"/>
    <w:rsid w:val="00773ADB"/>
    <w:rsid w:val="00773D30"/>
    <w:rsid w:val="00773DA6"/>
    <w:rsid w:val="007744A0"/>
    <w:rsid w:val="00774711"/>
    <w:rsid w:val="0077493D"/>
    <w:rsid w:val="00774AA3"/>
    <w:rsid w:val="00774F0C"/>
    <w:rsid w:val="00774F3A"/>
    <w:rsid w:val="007750C8"/>
    <w:rsid w:val="007751F7"/>
    <w:rsid w:val="007753BB"/>
    <w:rsid w:val="00775410"/>
    <w:rsid w:val="007755D6"/>
    <w:rsid w:val="00775808"/>
    <w:rsid w:val="00775B22"/>
    <w:rsid w:val="00775B38"/>
    <w:rsid w:val="0077638F"/>
    <w:rsid w:val="007764A2"/>
    <w:rsid w:val="007765D3"/>
    <w:rsid w:val="00776719"/>
    <w:rsid w:val="00776793"/>
    <w:rsid w:val="00776B42"/>
    <w:rsid w:val="007776D8"/>
    <w:rsid w:val="00777CFC"/>
    <w:rsid w:val="00780786"/>
    <w:rsid w:val="0078093D"/>
    <w:rsid w:val="00780D3E"/>
    <w:rsid w:val="007810CA"/>
    <w:rsid w:val="007816C5"/>
    <w:rsid w:val="00781AC5"/>
    <w:rsid w:val="00781D0F"/>
    <w:rsid w:val="00781EC5"/>
    <w:rsid w:val="007820FF"/>
    <w:rsid w:val="007828BC"/>
    <w:rsid w:val="00782E78"/>
    <w:rsid w:val="007831CF"/>
    <w:rsid w:val="007834F8"/>
    <w:rsid w:val="007838DD"/>
    <w:rsid w:val="007839BE"/>
    <w:rsid w:val="00783D28"/>
    <w:rsid w:val="00784186"/>
    <w:rsid w:val="0078479E"/>
    <w:rsid w:val="007847FF"/>
    <w:rsid w:val="00784B30"/>
    <w:rsid w:val="00784D7D"/>
    <w:rsid w:val="007854EC"/>
    <w:rsid w:val="0078558F"/>
    <w:rsid w:val="00785AB5"/>
    <w:rsid w:val="00785F15"/>
    <w:rsid w:val="00786471"/>
    <w:rsid w:val="007864D9"/>
    <w:rsid w:val="00786839"/>
    <w:rsid w:val="0078685D"/>
    <w:rsid w:val="00786919"/>
    <w:rsid w:val="00786D83"/>
    <w:rsid w:val="00786F12"/>
    <w:rsid w:val="00787127"/>
    <w:rsid w:val="00787140"/>
    <w:rsid w:val="00787466"/>
    <w:rsid w:val="007877A3"/>
    <w:rsid w:val="0078796E"/>
    <w:rsid w:val="00790180"/>
    <w:rsid w:val="00790192"/>
    <w:rsid w:val="00790775"/>
    <w:rsid w:val="0079099A"/>
    <w:rsid w:val="00791000"/>
    <w:rsid w:val="00791664"/>
    <w:rsid w:val="00791912"/>
    <w:rsid w:val="00791C5B"/>
    <w:rsid w:val="00791CFE"/>
    <w:rsid w:val="00792567"/>
    <w:rsid w:val="007928EB"/>
    <w:rsid w:val="00792B0A"/>
    <w:rsid w:val="00792B57"/>
    <w:rsid w:val="00792DAC"/>
    <w:rsid w:val="007930C0"/>
    <w:rsid w:val="00794709"/>
    <w:rsid w:val="00795250"/>
    <w:rsid w:val="007959E5"/>
    <w:rsid w:val="00795B1B"/>
    <w:rsid w:val="0079655E"/>
    <w:rsid w:val="00796B63"/>
    <w:rsid w:val="00796DEC"/>
    <w:rsid w:val="00797161"/>
    <w:rsid w:val="00797901"/>
    <w:rsid w:val="00797B62"/>
    <w:rsid w:val="00797BE5"/>
    <w:rsid w:val="007A06F4"/>
    <w:rsid w:val="007A0A6E"/>
    <w:rsid w:val="007A1A20"/>
    <w:rsid w:val="007A1C3A"/>
    <w:rsid w:val="007A20D6"/>
    <w:rsid w:val="007A24E0"/>
    <w:rsid w:val="007A24FA"/>
    <w:rsid w:val="007A32C2"/>
    <w:rsid w:val="007A371B"/>
    <w:rsid w:val="007A3924"/>
    <w:rsid w:val="007A393E"/>
    <w:rsid w:val="007A3955"/>
    <w:rsid w:val="007A3A2E"/>
    <w:rsid w:val="007A473F"/>
    <w:rsid w:val="007A4741"/>
    <w:rsid w:val="007A49A9"/>
    <w:rsid w:val="007A4A86"/>
    <w:rsid w:val="007A4D49"/>
    <w:rsid w:val="007A4E40"/>
    <w:rsid w:val="007A5171"/>
    <w:rsid w:val="007A571C"/>
    <w:rsid w:val="007A5A03"/>
    <w:rsid w:val="007A5CCB"/>
    <w:rsid w:val="007A5F3E"/>
    <w:rsid w:val="007A6009"/>
    <w:rsid w:val="007A6459"/>
    <w:rsid w:val="007A648E"/>
    <w:rsid w:val="007A67C4"/>
    <w:rsid w:val="007A6DD1"/>
    <w:rsid w:val="007A6FA1"/>
    <w:rsid w:val="007B010D"/>
    <w:rsid w:val="007B027D"/>
    <w:rsid w:val="007B04D8"/>
    <w:rsid w:val="007B0D9E"/>
    <w:rsid w:val="007B1301"/>
    <w:rsid w:val="007B19E5"/>
    <w:rsid w:val="007B19F2"/>
    <w:rsid w:val="007B1A65"/>
    <w:rsid w:val="007B1CFB"/>
    <w:rsid w:val="007B2211"/>
    <w:rsid w:val="007B2A80"/>
    <w:rsid w:val="007B2E45"/>
    <w:rsid w:val="007B2FCD"/>
    <w:rsid w:val="007B3761"/>
    <w:rsid w:val="007B4370"/>
    <w:rsid w:val="007B470D"/>
    <w:rsid w:val="007B4F1C"/>
    <w:rsid w:val="007B500A"/>
    <w:rsid w:val="007B5039"/>
    <w:rsid w:val="007B55A6"/>
    <w:rsid w:val="007B5A6C"/>
    <w:rsid w:val="007B5C5F"/>
    <w:rsid w:val="007B5E27"/>
    <w:rsid w:val="007B616C"/>
    <w:rsid w:val="007B6430"/>
    <w:rsid w:val="007B66A5"/>
    <w:rsid w:val="007B67CA"/>
    <w:rsid w:val="007B6ED6"/>
    <w:rsid w:val="007B6F7D"/>
    <w:rsid w:val="007B7615"/>
    <w:rsid w:val="007B7619"/>
    <w:rsid w:val="007B7993"/>
    <w:rsid w:val="007C0098"/>
    <w:rsid w:val="007C00D9"/>
    <w:rsid w:val="007C066A"/>
    <w:rsid w:val="007C07A3"/>
    <w:rsid w:val="007C10DF"/>
    <w:rsid w:val="007C116A"/>
    <w:rsid w:val="007C1867"/>
    <w:rsid w:val="007C1901"/>
    <w:rsid w:val="007C1CFF"/>
    <w:rsid w:val="007C271A"/>
    <w:rsid w:val="007C2DE0"/>
    <w:rsid w:val="007C2F69"/>
    <w:rsid w:val="007C34E5"/>
    <w:rsid w:val="007C395F"/>
    <w:rsid w:val="007C3E8D"/>
    <w:rsid w:val="007C40BE"/>
    <w:rsid w:val="007C42D3"/>
    <w:rsid w:val="007C4A19"/>
    <w:rsid w:val="007C4C0C"/>
    <w:rsid w:val="007C531C"/>
    <w:rsid w:val="007C53E5"/>
    <w:rsid w:val="007C54C7"/>
    <w:rsid w:val="007C5A73"/>
    <w:rsid w:val="007C68E1"/>
    <w:rsid w:val="007C6CA3"/>
    <w:rsid w:val="007C76CC"/>
    <w:rsid w:val="007C7CB4"/>
    <w:rsid w:val="007D000C"/>
    <w:rsid w:val="007D014E"/>
    <w:rsid w:val="007D039A"/>
    <w:rsid w:val="007D07AF"/>
    <w:rsid w:val="007D10A6"/>
    <w:rsid w:val="007D19E9"/>
    <w:rsid w:val="007D1C81"/>
    <w:rsid w:val="007D1E2E"/>
    <w:rsid w:val="007D2EFB"/>
    <w:rsid w:val="007D3801"/>
    <w:rsid w:val="007D3A24"/>
    <w:rsid w:val="007D3AD3"/>
    <w:rsid w:val="007D3E49"/>
    <w:rsid w:val="007D3F01"/>
    <w:rsid w:val="007D4167"/>
    <w:rsid w:val="007D439B"/>
    <w:rsid w:val="007D44A6"/>
    <w:rsid w:val="007D46FC"/>
    <w:rsid w:val="007D4F1D"/>
    <w:rsid w:val="007D5469"/>
    <w:rsid w:val="007D5765"/>
    <w:rsid w:val="007D577E"/>
    <w:rsid w:val="007D590C"/>
    <w:rsid w:val="007D6017"/>
    <w:rsid w:val="007D62EF"/>
    <w:rsid w:val="007D6D13"/>
    <w:rsid w:val="007D75C9"/>
    <w:rsid w:val="007D796B"/>
    <w:rsid w:val="007E0620"/>
    <w:rsid w:val="007E0B95"/>
    <w:rsid w:val="007E0C38"/>
    <w:rsid w:val="007E0E70"/>
    <w:rsid w:val="007E0EAB"/>
    <w:rsid w:val="007E1428"/>
    <w:rsid w:val="007E1BB7"/>
    <w:rsid w:val="007E2784"/>
    <w:rsid w:val="007E285C"/>
    <w:rsid w:val="007E3325"/>
    <w:rsid w:val="007E35E0"/>
    <w:rsid w:val="007E37D9"/>
    <w:rsid w:val="007E3A24"/>
    <w:rsid w:val="007E3A4E"/>
    <w:rsid w:val="007E3E6A"/>
    <w:rsid w:val="007E4B2B"/>
    <w:rsid w:val="007E4F06"/>
    <w:rsid w:val="007E60E9"/>
    <w:rsid w:val="007E6833"/>
    <w:rsid w:val="007E6AF2"/>
    <w:rsid w:val="007E6B0C"/>
    <w:rsid w:val="007E6B57"/>
    <w:rsid w:val="007E7578"/>
    <w:rsid w:val="007E767B"/>
    <w:rsid w:val="007E7CD6"/>
    <w:rsid w:val="007E7D37"/>
    <w:rsid w:val="007E7F9C"/>
    <w:rsid w:val="007F001F"/>
    <w:rsid w:val="007F0916"/>
    <w:rsid w:val="007F091F"/>
    <w:rsid w:val="007F0A11"/>
    <w:rsid w:val="007F0AC1"/>
    <w:rsid w:val="007F0BBE"/>
    <w:rsid w:val="007F0E3C"/>
    <w:rsid w:val="007F0F8C"/>
    <w:rsid w:val="007F130A"/>
    <w:rsid w:val="007F16CB"/>
    <w:rsid w:val="007F1832"/>
    <w:rsid w:val="007F189C"/>
    <w:rsid w:val="007F253C"/>
    <w:rsid w:val="007F271D"/>
    <w:rsid w:val="007F2938"/>
    <w:rsid w:val="007F2A2D"/>
    <w:rsid w:val="007F3775"/>
    <w:rsid w:val="007F39FA"/>
    <w:rsid w:val="007F3AA4"/>
    <w:rsid w:val="007F41B7"/>
    <w:rsid w:val="007F4215"/>
    <w:rsid w:val="007F4967"/>
    <w:rsid w:val="007F4C99"/>
    <w:rsid w:val="007F4F45"/>
    <w:rsid w:val="007F5637"/>
    <w:rsid w:val="007F59B6"/>
    <w:rsid w:val="007F5A4B"/>
    <w:rsid w:val="007F5FB6"/>
    <w:rsid w:val="007F664E"/>
    <w:rsid w:val="007F6A00"/>
    <w:rsid w:val="007F70DE"/>
    <w:rsid w:val="007F7166"/>
    <w:rsid w:val="007F734A"/>
    <w:rsid w:val="007F76CB"/>
    <w:rsid w:val="008004AD"/>
    <w:rsid w:val="00801596"/>
    <w:rsid w:val="008017C7"/>
    <w:rsid w:val="00801938"/>
    <w:rsid w:val="00802320"/>
    <w:rsid w:val="00802A9A"/>
    <w:rsid w:val="00802C70"/>
    <w:rsid w:val="00802D9F"/>
    <w:rsid w:val="008035A6"/>
    <w:rsid w:val="00803CD8"/>
    <w:rsid w:val="00804260"/>
    <w:rsid w:val="00804420"/>
    <w:rsid w:val="00804695"/>
    <w:rsid w:val="00804D8D"/>
    <w:rsid w:val="00804F48"/>
    <w:rsid w:val="0080583F"/>
    <w:rsid w:val="008061D1"/>
    <w:rsid w:val="008063B1"/>
    <w:rsid w:val="008064EE"/>
    <w:rsid w:val="00806F7F"/>
    <w:rsid w:val="008073BF"/>
    <w:rsid w:val="00807489"/>
    <w:rsid w:val="00807941"/>
    <w:rsid w:val="00807B8C"/>
    <w:rsid w:val="00807E02"/>
    <w:rsid w:val="00807E53"/>
    <w:rsid w:val="00810945"/>
    <w:rsid w:val="00810E7E"/>
    <w:rsid w:val="00811296"/>
    <w:rsid w:val="00811751"/>
    <w:rsid w:val="00812879"/>
    <w:rsid w:val="00812CBF"/>
    <w:rsid w:val="00813437"/>
    <w:rsid w:val="00813950"/>
    <w:rsid w:val="00813B23"/>
    <w:rsid w:val="00813C07"/>
    <w:rsid w:val="0081409A"/>
    <w:rsid w:val="0081565B"/>
    <w:rsid w:val="00815F18"/>
    <w:rsid w:val="008161F8"/>
    <w:rsid w:val="00816437"/>
    <w:rsid w:val="008164FF"/>
    <w:rsid w:val="00816647"/>
    <w:rsid w:val="00816B78"/>
    <w:rsid w:val="00816C42"/>
    <w:rsid w:val="00817F51"/>
    <w:rsid w:val="00820325"/>
    <w:rsid w:val="00820508"/>
    <w:rsid w:val="00820BD4"/>
    <w:rsid w:val="00821218"/>
    <w:rsid w:val="00821802"/>
    <w:rsid w:val="0082182E"/>
    <w:rsid w:val="00821A83"/>
    <w:rsid w:val="008222C9"/>
    <w:rsid w:val="00822A9F"/>
    <w:rsid w:val="00822F05"/>
    <w:rsid w:val="0082334C"/>
    <w:rsid w:val="008239F3"/>
    <w:rsid w:val="008244A0"/>
    <w:rsid w:val="008244E7"/>
    <w:rsid w:val="00825868"/>
    <w:rsid w:val="00825961"/>
    <w:rsid w:val="00825A7D"/>
    <w:rsid w:val="00825AE6"/>
    <w:rsid w:val="00825C12"/>
    <w:rsid w:val="00825F83"/>
    <w:rsid w:val="0082607C"/>
    <w:rsid w:val="00826092"/>
    <w:rsid w:val="0082683B"/>
    <w:rsid w:val="00826D0C"/>
    <w:rsid w:val="00827146"/>
    <w:rsid w:val="00827669"/>
    <w:rsid w:val="00830A0C"/>
    <w:rsid w:val="00830E78"/>
    <w:rsid w:val="0083106E"/>
    <w:rsid w:val="008312F1"/>
    <w:rsid w:val="008317A3"/>
    <w:rsid w:val="00832282"/>
    <w:rsid w:val="008326E0"/>
    <w:rsid w:val="00834147"/>
    <w:rsid w:val="008343FD"/>
    <w:rsid w:val="008347FC"/>
    <w:rsid w:val="00835361"/>
    <w:rsid w:val="0083571F"/>
    <w:rsid w:val="00836296"/>
    <w:rsid w:val="008363A5"/>
    <w:rsid w:val="00836C5E"/>
    <w:rsid w:val="00837745"/>
    <w:rsid w:val="00837F2B"/>
    <w:rsid w:val="008402F9"/>
    <w:rsid w:val="008407C5"/>
    <w:rsid w:val="00840C4D"/>
    <w:rsid w:val="00841094"/>
    <w:rsid w:val="008417B7"/>
    <w:rsid w:val="00841877"/>
    <w:rsid w:val="00841BAB"/>
    <w:rsid w:val="00841BF6"/>
    <w:rsid w:val="0084266A"/>
    <w:rsid w:val="00842EBF"/>
    <w:rsid w:val="0084304A"/>
    <w:rsid w:val="0084319C"/>
    <w:rsid w:val="008434AA"/>
    <w:rsid w:val="00843605"/>
    <w:rsid w:val="0084364F"/>
    <w:rsid w:val="0084381D"/>
    <w:rsid w:val="00843893"/>
    <w:rsid w:val="008441A1"/>
    <w:rsid w:val="008450BA"/>
    <w:rsid w:val="0084515C"/>
    <w:rsid w:val="008451FA"/>
    <w:rsid w:val="0084597B"/>
    <w:rsid w:val="00846233"/>
    <w:rsid w:val="008467F6"/>
    <w:rsid w:val="00846945"/>
    <w:rsid w:val="00846D38"/>
    <w:rsid w:val="00846F27"/>
    <w:rsid w:val="008472B5"/>
    <w:rsid w:val="008475A1"/>
    <w:rsid w:val="008476A2"/>
    <w:rsid w:val="008479A8"/>
    <w:rsid w:val="00850CDB"/>
    <w:rsid w:val="0085135D"/>
    <w:rsid w:val="008517E1"/>
    <w:rsid w:val="00851820"/>
    <w:rsid w:val="008518B1"/>
    <w:rsid w:val="00851C19"/>
    <w:rsid w:val="00852307"/>
    <w:rsid w:val="008524ED"/>
    <w:rsid w:val="008527D0"/>
    <w:rsid w:val="00852E82"/>
    <w:rsid w:val="008533FC"/>
    <w:rsid w:val="00853932"/>
    <w:rsid w:val="00853DBC"/>
    <w:rsid w:val="00854050"/>
    <w:rsid w:val="0085444C"/>
    <w:rsid w:val="008550E8"/>
    <w:rsid w:val="00855510"/>
    <w:rsid w:val="00855956"/>
    <w:rsid w:val="0085683B"/>
    <w:rsid w:val="008571ED"/>
    <w:rsid w:val="0085784C"/>
    <w:rsid w:val="00857B04"/>
    <w:rsid w:val="00857D5B"/>
    <w:rsid w:val="00857E9C"/>
    <w:rsid w:val="00857EFC"/>
    <w:rsid w:val="00860368"/>
    <w:rsid w:val="00860587"/>
    <w:rsid w:val="00860615"/>
    <w:rsid w:val="00860853"/>
    <w:rsid w:val="00860ABF"/>
    <w:rsid w:val="00860C43"/>
    <w:rsid w:val="00861DE3"/>
    <w:rsid w:val="00862B59"/>
    <w:rsid w:val="00863109"/>
    <w:rsid w:val="0086310C"/>
    <w:rsid w:val="00863FE1"/>
    <w:rsid w:val="008646C8"/>
    <w:rsid w:val="00864973"/>
    <w:rsid w:val="00865006"/>
    <w:rsid w:val="0086503B"/>
    <w:rsid w:val="00865B62"/>
    <w:rsid w:val="00866270"/>
    <w:rsid w:val="00866483"/>
    <w:rsid w:val="008666A1"/>
    <w:rsid w:val="00866A3C"/>
    <w:rsid w:val="00867001"/>
    <w:rsid w:val="00870091"/>
    <w:rsid w:val="008700A5"/>
    <w:rsid w:val="00870F86"/>
    <w:rsid w:val="0087145D"/>
    <w:rsid w:val="00871857"/>
    <w:rsid w:val="00871E8F"/>
    <w:rsid w:val="00872288"/>
    <w:rsid w:val="008732ED"/>
    <w:rsid w:val="008743E0"/>
    <w:rsid w:val="008745DA"/>
    <w:rsid w:val="00874F92"/>
    <w:rsid w:val="00874FFE"/>
    <w:rsid w:val="008752A1"/>
    <w:rsid w:val="008752F7"/>
    <w:rsid w:val="00875631"/>
    <w:rsid w:val="008756A4"/>
    <w:rsid w:val="0087578F"/>
    <w:rsid w:val="008757AA"/>
    <w:rsid w:val="00875FEF"/>
    <w:rsid w:val="0087622B"/>
    <w:rsid w:val="00876724"/>
    <w:rsid w:val="00876A91"/>
    <w:rsid w:val="00876C9A"/>
    <w:rsid w:val="00876F9D"/>
    <w:rsid w:val="008772CC"/>
    <w:rsid w:val="00880883"/>
    <w:rsid w:val="00880BBC"/>
    <w:rsid w:val="00880CE0"/>
    <w:rsid w:val="00880E0B"/>
    <w:rsid w:val="008811BE"/>
    <w:rsid w:val="008813F5"/>
    <w:rsid w:val="0088188D"/>
    <w:rsid w:val="00881C0A"/>
    <w:rsid w:val="0088208A"/>
    <w:rsid w:val="0088295A"/>
    <w:rsid w:val="008829C5"/>
    <w:rsid w:val="00882B10"/>
    <w:rsid w:val="0088308A"/>
    <w:rsid w:val="00883B88"/>
    <w:rsid w:val="00883C54"/>
    <w:rsid w:val="00883D29"/>
    <w:rsid w:val="00883D60"/>
    <w:rsid w:val="00884125"/>
    <w:rsid w:val="00884661"/>
    <w:rsid w:val="008849E8"/>
    <w:rsid w:val="008851E1"/>
    <w:rsid w:val="008856A4"/>
    <w:rsid w:val="00885C0F"/>
    <w:rsid w:val="00885D1C"/>
    <w:rsid w:val="008862AA"/>
    <w:rsid w:val="008864FF"/>
    <w:rsid w:val="00886BC7"/>
    <w:rsid w:val="00886C7B"/>
    <w:rsid w:val="00886D1E"/>
    <w:rsid w:val="008874DA"/>
    <w:rsid w:val="00887566"/>
    <w:rsid w:val="00887940"/>
    <w:rsid w:val="0088795F"/>
    <w:rsid w:val="00887BBE"/>
    <w:rsid w:val="008901D6"/>
    <w:rsid w:val="008903A7"/>
    <w:rsid w:val="0089047E"/>
    <w:rsid w:val="008905E3"/>
    <w:rsid w:val="00890625"/>
    <w:rsid w:val="00891385"/>
    <w:rsid w:val="008913AC"/>
    <w:rsid w:val="008914B2"/>
    <w:rsid w:val="008919BB"/>
    <w:rsid w:val="00891C87"/>
    <w:rsid w:val="00891DAC"/>
    <w:rsid w:val="0089317E"/>
    <w:rsid w:val="00893412"/>
    <w:rsid w:val="008934A5"/>
    <w:rsid w:val="00893AA2"/>
    <w:rsid w:val="00893CAE"/>
    <w:rsid w:val="00893EF2"/>
    <w:rsid w:val="008941F5"/>
    <w:rsid w:val="00894911"/>
    <w:rsid w:val="008949BB"/>
    <w:rsid w:val="00894B87"/>
    <w:rsid w:val="00895603"/>
    <w:rsid w:val="00895A86"/>
    <w:rsid w:val="00895E2E"/>
    <w:rsid w:val="00896053"/>
    <w:rsid w:val="008963D0"/>
    <w:rsid w:val="00896A93"/>
    <w:rsid w:val="00897C82"/>
    <w:rsid w:val="008A0565"/>
    <w:rsid w:val="008A069E"/>
    <w:rsid w:val="008A0B75"/>
    <w:rsid w:val="008A0E17"/>
    <w:rsid w:val="008A1499"/>
    <w:rsid w:val="008A149F"/>
    <w:rsid w:val="008A1715"/>
    <w:rsid w:val="008A1943"/>
    <w:rsid w:val="008A2014"/>
    <w:rsid w:val="008A204A"/>
    <w:rsid w:val="008A23F7"/>
    <w:rsid w:val="008A2412"/>
    <w:rsid w:val="008A2E68"/>
    <w:rsid w:val="008A30D9"/>
    <w:rsid w:val="008A3491"/>
    <w:rsid w:val="008A3F48"/>
    <w:rsid w:val="008A453C"/>
    <w:rsid w:val="008A4633"/>
    <w:rsid w:val="008A49C2"/>
    <w:rsid w:val="008A4BE5"/>
    <w:rsid w:val="008A4EAB"/>
    <w:rsid w:val="008A5129"/>
    <w:rsid w:val="008A5A67"/>
    <w:rsid w:val="008A5D2F"/>
    <w:rsid w:val="008A5DA3"/>
    <w:rsid w:val="008A5ED6"/>
    <w:rsid w:val="008A6223"/>
    <w:rsid w:val="008A66ED"/>
    <w:rsid w:val="008A69D2"/>
    <w:rsid w:val="008A6C55"/>
    <w:rsid w:val="008A7062"/>
    <w:rsid w:val="008A7C7B"/>
    <w:rsid w:val="008A7CD2"/>
    <w:rsid w:val="008B00C6"/>
    <w:rsid w:val="008B0649"/>
    <w:rsid w:val="008B0E47"/>
    <w:rsid w:val="008B0E65"/>
    <w:rsid w:val="008B1593"/>
    <w:rsid w:val="008B1599"/>
    <w:rsid w:val="008B1A73"/>
    <w:rsid w:val="008B1B7B"/>
    <w:rsid w:val="008B2182"/>
    <w:rsid w:val="008B2185"/>
    <w:rsid w:val="008B2A09"/>
    <w:rsid w:val="008B37F6"/>
    <w:rsid w:val="008B389D"/>
    <w:rsid w:val="008B3D60"/>
    <w:rsid w:val="008B3E95"/>
    <w:rsid w:val="008B46B5"/>
    <w:rsid w:val="008B47F0"/>
    <w:rsid w:val="008B56E6"/>
    <w:rsid w:val="008B5A6C"/>
    <w:rsid w:val="008B6266"/>
    <w:rsid w:val="008B6523"/>
    <w:rsid w:val="008B6ECB"/>
    <w:rsid w:val="008B6F36"/>
    <w:rsid w:val="008B7D7B"/>
    <w:rsid w:val="008B7DBC"/>
    <w:rsid w:val="008B7F0A"/>
    <w:rsid w:val="008C0411"/>
    <w:rsid w:val="008C084B"/>
    <w:rsid w:val="008C08FB"/>
    <w:rsid w:val="008C0C91"/>
    <w:rsid w:val="008C1607"/>
    <w:rsid w:val="008C19D8"/>
    <w:rsid w:val="008C1C47"/>
    <w:rsid w:val="008C1E96"/>
    <w:rsid w:val="008C2608"/>
    <w:rsid w:val="008C2AF3"/>
    <w:rsid w:val="008C2CEF"/>
    <w:rsid w:val="008C2D87"/>
    <w:rsid w:val="008C2F8B"/>
    <w:rsid w:val="008C323A"/>
    <w:rsid w:val="008C33E1"/>
    <w:rsid w:val="008C35D0"/>
    <w:rsid w:val="008C37B8"/>
    <w:rsid w:val="008C4619"/>
    <w:rsid w:val="008C4629"/>
    <w:rsid w:val="008C4A68"/>
    <w:rsid w:val="008C4FEF"/>
    <w:rsid w:val="008C52D3"/>
    <w:rsid w:val="008C5440"/>
    <w:rsid w:val="008C54BA"/>
    <w:rsid w:val="008C558E"/>
    <w:rsid w:val="008C55BD"/>
    <w:rsid w:val="008C5755"/>
    <w:rsid w:val="008C5CCF"/>
    <w:rsid w:val="008C5F04"/>
    <w:rsid w:val="008C6EA1"/>
    <w:rsid w:val="008C6F3C"/>
    <w:rsid w:val="008C6F92"/>
    <w:rsid w:val="008C7412"/>
    <w:rsid w:val="008D014A"/>
    <w:rsid w:val="008D031F"/>
    <w:rsid w:val="008D0606"/>
    <w:rsid w:val="008D0C7E"/>
    <w:rsid w:val="008D0E00"/>
    <w:rsid w:val="008D1444"/>
    <w:rsid w:val="008D1F16"/>
    <w:rsid w:val="008D21BF"/>
    <w:rsid w:val="008D2375"/>
    <w:rsid w:val="008D2499"/>
    <w:rsid w:val="008D272D"/>
    <w:rsid w:val="008D2CA5"/>
    <w:rsid w:val="008D2CFA"/>
    <w:rsid w:val="008D3201"/>
    <w:rsid w:val="008D32DF"/>
    <w:rsid w:val="008D331A"/>
    <w:rsid w:val="008D34D3"/>
    <w:rsid w:val="008D3533"/>
    <w:rsid w:val="008D3576"/>
    <w:rsid w:val="008D3692"/>
    <w:rsid w:val="008D3705"/>
    <w:rsid w:val="008D42C4"/>
    <w:rsid w:val="008D46B0"/>
    <w:rsid w:val="008D48AA"/>
    <w:rsid w:val="008D4D1D"/>
    <w:rsid w:val="008D4D60"/>
    <w:rsid w:val="008D6A26"/>
    <w:rsid w:val="008D6A3E"/>
    <w:rsid w:val="008D6ED8"/>
    <w:rsid w:val="008D71AC"/>
    <w:rsid w:val="008D76A4"/>
    <w:rsid w:val="008D7813"/>
    <w:rsid w:val="008D7B9A"/>
    <w:rsid w:val="008D7E68"/>
    <w:rsid w:val="008D7F51"/>
    <w:rsid w:val="008E1557"/>
    <w:rsid w:val="008E18DB"/>
    <w:rsid w:val="008E1C38"/>
    <w:rsid w:val="008E2509"/>
    <w:rsid w:val="008E2665"/>
    <w:rsid w:val="008E2A69"/>
    <w:rsid w:val="008E2C28"/>
    <w:rsid w:val="008E2CC6"/>
    <w:rsid w:val="008E2FF3"/>
    <w:rsid w:val="008E334A"/>
    <w:rsid w:val="008E3503"/>
    <w:rsid w:val="008E3785"/>
    <w:rsid w:val="008E38AA"/>
    <w:rsid w:val="008E3B32"/>
    <w:rsid w:val="008E40E7"/>
    <w:rsid w:val="008E45C1"/>
    <w:rsid w:val="008E4BD7"/>
    <w:rsid w:val="008E4F2C"/>
    <w:rsid w:val="008E5263"/>
    <w:rsid w:val="008E55B7"/>
    <w:rsid w:val="008E5D62"/>
    <w:rsid w:val="008E602F"/>
    <w:rsid w:val="008E67A0"/>
    <w:rsid w:val="008E6CF1"/>
    <w:rsid w:val="008E6DCE"/>
    <w:rsid w:val="008E7930"/>
    <w:rsid w:val="008E7C8F"/>
    <w:rsid w:val="008E7F09"/>
    <w:rsid w:val="008F0BE9"/>
    <w:rsid w:val="008F1144"/>
    <w:rsid w:val="008F1397"/>
    <w:rsid w:val="008F1887"/>
    <w:rsid w:val="008F1BE3"/>
    <w:rsid w:val="008F234B"/>
    <w:rsid w:val="008F2747"/>
    <w:rsid w:val="008F2768"/>
    <w:rsid w:val="008F28AC"/>
    <w:rsid w:val="008F2A28"/>
    <w:rsid w:val="008F2C15"/>
    <w:rsid w:val="008F2F8E"/>
    <w:rsid w:val="008F309E"/>
    <w:rsid w:val="008F3159"/>
    <w:rsid w:val="008F327A"/>
    <w:rsid w:val="008F33D2"/>
    <w:rsid w:val="008F3753"/>
    <w:rsid w:val="008F37DE"/>
    <w:rsid w:val="008F3D9C"/>
    <w:rsid w:val="008F40F4"/>
    <w:rsid w:val="008F4263"/>
    <w:rsid w:val="008F4623"/>
    <w:rsid w:val="008F485D"/>
    <w:rsid w:val="008F4B84"/>
    <w:rsid w:val="008F59E9"/>
    <w:rsid w:val="008F5B44"/>
    <w:rsid w:val="008F68F4"/>
    <w:rsid w:val="008F695A"/>
    <w:rsid w:val="008F6989"/>
    <w:rsid w:val="008F770C"/>
    <w:rsid w:val="008F7BC2"/>
    <w:rsid w:val="00900933"/>
    <w:rsid w:val="00900B0F"/>
    <w:rsid w:val="00901B8F"/>
    <w:rsid w:val="00902BC1"/>
    <w:rsid w:val="00902D8F"/>
    <w:rsid w:val="00902E03"/>
    <w:rsid w:val="00902E99"/>
    <w:rsid w:val="00904836"/>
    <w:rsid w:val="009049AD"/>
    <w:rsid w:val="00904C86"/>
    <w:rsid w:val="009054AB"/>
    <w:rsid w:val="00905F9F"/>
    <w:rsid w:val="0090624A"/>
    <w:rsid w:val="00906E1D"/>
    <w:rsid w:val="00907EC7"/>
    <w:rsid w:val="00907F34"/>
    <w:rsid w:val="00910374"/>
    <w:rsid w:val="009104F4"/>
    <w:rsid w:val="00910B55"/>
    <w:rsid w:val="009119FC"/>
    <w:rsid w:val="00911A55"/>
    <w:rsid w:val="0091257F"/>
    <w:rsid w:val="00912599"/>
    <w:rsid w:val="009126E3"/>
    <w:rsid w:val="0091274F"/>
    <w:rsid w:val="00912908"/>
    <w:rsid w:val="00912990"/>
    <w:rsid w:val="00912E42"/>
    <w:rsid w:val="00912FD5"/>
    <w:rsid w:val="00913250"/>
    <w:rsid w:val="009137BB"/>
    <w:rsid w:val="009138C7"/>
    <w:rsid w:val="00913B0A"/>
    <w:rsid w:val="009140A0"/>
    <w:rsid w:val="009140AD"/>
    <w:rsid w:val="00914C61"/>
    <w:rsid w:val="00914CB4"/>
    <w:rsid w:val="00914D12"/>
    <w:rsid w:val="00915385"/>
    <w:rsid w:val="009153E4"/>
    <w:rsid w:val="00915FCF"/>
    <w:rsid w:val="009163A7"/>
    <w:rsid w:val="009169AC"/>
    <w:rsid w:val="00916D7E"/>
    <w:rsid w:val="00917B6F"/>
    <w:rsid w:val="00917B87"/>
    <w:rsid w:val="009200D8"/>
    <w:rsid w:val="00920352"/>
    <w:rsid w:val="0092078C"/>
    <w:rsid w:val="009208DC"/>
    <w:rsid w:val="00920AB6"/>
    <w:rsid w:val="009213CE"/>
    <w:rsid w:val="0092280C"/>
    <w:rsid w:val="009231C3"/>
    <w:rsid w:val="0092326F"/>
    <w:rsid w:val="00923470"/>
    <w:rsid w:val="00923F29"/>
    <w:rsid w:val="0092476B"/>
    <w:rsid w:val="00924BAB"/>
    <w:rsid w:val="00924F1F"/>
    <w:rsid w:val="00924FF8"/>
    <w:rsid w:val="009254F8"/>
    <w:rsid w:val="00925833"/>
    <w:rsid w:val="009263B6"/>
    <w:rsid w:val="00927653"/>
    <w:rsid w:val="009279CC"/>
    <w:rsid w:val="00927C97"/>
    <w:rsid w:val="00927FDC"/>
    <w:rsid w:val="00930010"/>
    <w:rsid w:val="009302D7"/>
    <w:rsid w:val="00930437"/>
    <w:rsid w:val="00930C5A"/>
    <w:rsid w:val="00931917"/>
    <w:rsid w:val="00931B97"/>
    <w:rsid w:val="00931DC4"/>
    <w:rsid w:val="00932759"/>
    <w:rsid w:val="009328AC"/>
    <w:rsid w:val="00932BD7"/>
    <w:rsid w:val="00933014"/>
    <w:rsid w:val="00933395"/>
    <w:rsid w:val="0093377A"/>
    <w:rsid w:val="00933818"/>
    <w:rsid w:val="009338A5"/>
    <w:rsid w:val="009339DD"/>
    <w:rsid w:val="009339E2"/>
    <w:rsid w:val="0093416E"/>
    <w:rsid w:val="0093427B"/>
    <w:rsid w:val="00934308"/>
    <w:rsid w:val="009345A3"/>
    <w:rsid w:val="009345B4"/>
    <w:rsid w:val="009347A4"/>
    <w:rsid w:val="00934BBC"/>
    <w:rsid w:val="0093504D"/>
    <w:rsid w:val="00935536"/>
    <w:rsid w:val="00935720"/>
    <w:rsid w:val="00935C7D"/>
    <w:rsid w:val="00935E1F"/>
    <w:rsid w:val="00935E3F"/>
    <w:rsid w:val="00935E53"/>
    <w:rsid w:val="009372FB"/>
    <w:rsid w:val="0093759C"/>
    <w:rsid w:val="009375C0"/>
    <w:rsid w:val="009376C2"/>
    <w:rsid w:val="009378D1"/>
    <w:rsid w:val="00940492"/>
    <w:rsid w:val="009405D9"/>
    <w:rsid w:val="00940B45"/>
    <w:rsid w:val="00940E1E"/>
    <w:rsid w:val="00940E91"/>
    <w:rsid w:val="0094172A"/>
    <w:rsid w:val="00941733"/>
    <w:rsid w:val="0094176D"/>
    <w:rsid w:val="00941E07"/>
    <w:rsid w:val="0094210C"/>
    <w:rsid w:val="009421FA"/>
    <w:rsid w:val="009427E0"/>
    <w:rsid w:val="00942A20"/>
    <w:rsid w:val="00942A8F"/>
    <w:rsid w:val="0094315C"/>
    <w:rsid w:val="009432BE"/>
    <w:rsid w:val="009433D1"/>
    <w:rsid w:val="009436AD"/>
    <w:rsid w:val="00943741"/>
    <w:rsid w:val="009438D4"/>
    <w:rsid w:val="009439A7"/>
    <w:rsid w:val="00943ADC"/>
    <w:rsid w:val="00944220"/>
    <w:rsid w:val="00945285"/>
    <w:rsid w:val="0094552A"/>
    <w:rsid w:val="00945DB8"/>
    <w:rsid w:val="00945EB2"/>
    <w:rsid w:val="009461C6"/>
    <w:rsid w:val="0094620F"/>
    <w:rsid w:val="00947386"/>
    <w:rsid w:val="0094779A"/>
    <w:rsid w:val="00947D4F"/>
    <w:rsid w:val="00951019"/>
    <w:rsid w:val="0095140F"/>
    <w:rsid w:val="009517DE"/>
    <w:rsid w:val="009519E7"/>
    <w:rsid w:val="00952161"/>
    <w:rsid w:val="00952424"/>
    <w:rsid w:val="0095334E"/>
    <w:rsid w:val="009536C9"/>
    <w:rsid w:val="009538DA"/>
    <w:rsid w:val="00953A93"/>
    <w:rsid w:val="00953BB4"/>
    <w:rsid w:val="00953C1A"/>
    <w:rsid w:val="00953FD9"/>
    <w:rsid w:val="00954821"/>
    <w:rsid w:val="00954BD9"/>
    <w:rsid w:val="009555C0"/>
    <w:rsid w:val="00955EEC"/>
    <w:rsid w:val="00955FA2"/>
    <w:rsid w:val="00956631"/>
    <w:rsid w:val="009566CA"/>
    <w:rsid w:val="00956851"/>
    <w:rsid w:val="00956926"/>
    <w:rsid w:val="00956B16"/>
    <w:rsid w:val="00956E3E"/>
    <w:rsid w:val="0095794C"/>
    <w:rsid w:val="00957CFC"/>
    <w:rsid w:val="0096012A"/>
    <w:rsid w:val="0096012D"/>
    <w:rsid w:val="009604DC"/>
    <w:rsid w:val="009608D4"/>
    <w:rsid w:val="00961167"/>
    <w:rsid w:val="009613B6"/>
    <w:rsid w:val="009615F2"/>
    <w:rsid w:val="00961A8C"/>
    <w:rsid w:val="0096290C"/>
    <w:rsid w:val="00962B90"/>
    <w:rsid w:val="00962DD0"/>
    <w:rsid w:val="009630AA"/>
    <w:rsid w:val="00963619"/>
    <w:rsid w:val="00963868"/>
    <w:rsid w:val="00963901"/>
    <w:rsid w:val="00963F79"/>
    <w:rsid w:val="009643D7"/>
    <w:rsid w:val="00964F3C"/>
    <w:rsid w:val="0096540A"/>
    <w:rsid w:val="00965B17"/>
    <w:rsid w:val="00965B6D"/>
    <w:rsid w:val="00965D4C"/>
    <w:rsid w:val="00966440"/>
    <w:rsid w:val="00966C1D"/>
    <w:rsid w:val="00967AB1"/>
    <w:rsid w:val="00967C4B"/>
    <w:rsid w:val="00967F14"/>
    <w:rsid w:val="00970154"/>
    <w:rsid w:val="00970588"/>
    <w:rsid w:val="009705E1"/>
    <w:rsid w:val="00970A9E"/>
    <w:rsid w:val="00970B9C"/>
    <w:rsid w:val="009712A8"/>
    <w:rsid w:val="009714D4"/>
    <w:rsid w:val="009718C9"/>
    <w:rsid w:val="00971A53"/>
    <w:rsid w:val="00971CF9"/>
    <w:rsid w:val="00971FF3"/>
    <w:rsid w:val="00972428"/>
    <w:rsid w:val="009724A2"/>
    <w:rsid w:val="00972E72"/>
    <w:rsid w:val="00973DDA"/>
    <w:rsid w:val="00973DF2"/>
    <w:rsid w:val="00974DD8"/>
    <w:rsid w:val="009750F1"/>
    <w:rsid w:val="0097522C"/>
    <w:rsid w:val="0097537D"/>
    <w:rsid w:val="00975836"/>
    <w:rsid w:val="00975904"/>
    <w:rsid w:val="00975F8D"/>
    <w:rsid w:val="0097642E"/>
    <w:rsid w:val="009769F0"/>
    <w:rsid w:val="009777CB"/>
    <w:rsid w:val="0097784A"/>
    <w:rsid w:val="0097798F"/>
    <w:rsid w:val="009809D7"/>
    <w:rsid w:val="00980A83"/>
    <w:rsid w:val="00980C45"/>
    <w:rsid w:val="00981AD7"/>
    <w:rsid w:val="00981B0D"/>
    <w:rsid w:val="00981DE1"/>
    <w:rsid w:val="0098203B"/>
    <w:rsid w:val="00982133"/>
    <w:rsid w:val="00983023"/>
    <w:rsid w:val="00983939"/>
    <w:rsid w:val="00983DF1"/>
    <w:rsid w:val="009843AD"/>
    <w:rsid w:val="00984BA5"/>
    <w:rsid w:val="00984C55"/>
    <w:rsid w:val="00984EBF"/>
    <w:rsid w:val="00985768"/>
    <w:rsid w:val="00985BA8"/>
    <w:rsid w:val="00985CAB"/>
    <w:rsid w:val="00985D22"/>
    <w:rsid w:val="00986463"/>
    <w:rsid w:val="00986590"/>
    <w:rsid w:val="0098673B"/>
    <w:rsid w:val="00986DDC"/>
    <w:rsid w:val="0098720C"/>
    <w:rsid w:val="00990065"/>
    <w:rsid w:val="009900E1"/>
    <w:rsid w:val="0099037F"/>
    <w:rsid w:val="0099073E"/>
    <w:rsid w:val="00990913"/>
    <w:rsid w:val="0099093A"/>
    <w:rsid w:val="009909D3"/>
    <w:rsid w:val="00990B15"/>
    <w:rsid w:val="00990ED6"/>
    <w:rsid w:val="0099184D"/>
    <w:rsid w:val="00991872"/>
    <w:rsid w:val="00991A41"/>
    <w:rsid w:val="00991BFF"/>
    <w:rsid w:val="009923CD"/>
    <w:rsid w:val="009924E8"/>
    <w:rsid w:val="00993447"/>
    <w:rsid w:val="00993661"/>
    <w:rsid w:val="00993BE9"/>
    <w:rsid w:val="00994628"/>
    <w:rsid w:val="009947B3"/>
    <w:rsid w:val="00995315"/>
    <w:rsid w:val="00995AA9"/>
    <w:rsid w:val="0099607D"/>
    <w:rsid w:val="00996644"/>
    <w:rsid w:val="00996AF3"/>
    <w:rsid w:val="0099759E"/>
    <w:rsid w:val="00997701"/>
    <w:rsid w:val="00997E3B"/>
    <w:rsid w:val="009A01B6"/>
    <w:rsid w:val="009A079B"/>
    <w:rsid w:val="009A07FF"/>
    <w:rsid w:val="009A0812"/>
    <w:rsid w:val="009A0826"/>
    <w:rsid w:val="009A0AD2"/>
    <w:rsid w:val="009A0FF7"/>
    <w:rsid w:val="009A127A"/>
    <w:rsid w:val="009A1498"/>
    <w:rsid w:val="009A17A0"/>
    <w:rsid w:val="009A1940"/>
    <w:rsid w:val="009A1EDD"/>
    <w:rsid w:val="009A1F80"/>
    <w:rsid w:val="009A2642"/>
    <w:rsid w:val="009A27D0"/>
    <w:rsid w:val="009A2A2B"/>
    <w:rsid w:val="009A3274"/>
    <w:rsid w:val="009A36A6"/>
    <w:rsid w:val="009A397C"/>
    <w:rsid w:val="009A4026"/>
    <w:rsid w:val="009A40C1"/>
    <w:rsid w:val="009A4748"/>
    <w:rsid w:val="009A49DA"/>
    <w:rsid w:val="009A4A65"/>
    <w:rsid w:val="009A4CCD"/>
    <w:rsid w:val="009A4E73"/>
    <w:rsid w:val="009A4EA9"/>
    <w:rsid w:val="009A50AC"/>
    <w:rsid w:val="009A6456"/>
    <w:rsid w:val="009A6640"/>
    <w:rsid w:val="009A6D32"/>
    <w:rsid w:val="009A6F11"/>
    <w:rsid w:val="009A7224"/>
    <w:rsid w:val="009A7608"/>
    <w:rsid w:val="009A7786"/>
    <w:rsid w:val="009A7E43"/>
    <w:rsid w:val="009A7EA4"/>
    <w:rsid w:val="009B05CE"/>
    <w:rsid w:val="009B0647"/>
    <w:rsid w:val="009B06CC"/>
    <w:rsid w:val="009B0A98"/>
    <w:rsid w:val="009B0B51"/>
    <w:rsid w:val="009B11DA"/>
    <w:rsid w:val="009B1478"/>
    <w:rsid w:val="009B1A85"/>
    <w:rsid w:val="009B1DF4"/>
    <w:rsid w:val="009B22F9"/>
    <w:rsid w:val="009B254E"/>
    <w:rsid w:val="009B2EB8"/>
    <w:rsid w:val="009B2F0B"/>
    <w:rsid w:val="009B32B5"/>
    <w:rsid w:val="009B3A44"/>
    <w:rsid w:val="009B49C8"/>
    <w:rsid w:val="009B4BA8"/>
    <w:rsid w:val="009B5382"/>
    <w:rsid w:val="009B5888"/>
    <w:rsid w:val="009B5A61"/>
    <w:rsid w:val="009B5C69"/>
    <w:rsid w:val="009B5EBD"/>
    <w:rsid w:val="009B64EA"/>
    <w:rsid w:val="009B678C"/>
    <w:rsid w:val="009B69AC"/>
    <w:rsid w:val="009B6D91"/>
    <w:rsid w:val="009B6F9E"/>
    <w:rsid w:val="009B6FDF"/>
    <w:rsid w:val="009B72B5"/>
    <w:rsid w:val="009B77CD"/>
    <w:rsid w:val="009B79D9"/>
    <w:rsid w:val="009B7FE5"/>
    <w:rsid w:val="009C0369"/>
    <w:rsid w:val="009C0DA6"/>
    <w:rsid w:val="009C0E03"/>
    <w:rsid w:val="009C1026"/>
    <w:rsid w:val="009C1D8F"/>
    <w:rsid w:val="009C2482"/>
    <w:rsid w:val="009C2E6B"/>
    <w:rsid w:val="009C2F8C"/>
    <w:rsid w:val="009C3031"/>
    <w:rsid w:val="009C303C"/>
    <w:rsid w:val="009C32C1"/>
    <w:rsid w:val="009C3577"/>
    <w:rsid w:val="009C3DEF"/>
    <w:rsid w:val="009C3FBC"/>
    <w:rsid w:val="009C4A00"/>
    <w:rsid w:val="009C4C0E"/>
    <w:rsid w:val="009C5C8B"/>
    <w:rsid w:val="009C61BB"/>
    <w:rsid w:val="009C6BB8"/>
    <w:rsid w:val="009C6D7B"/>
    <w:rsid w:val="009C6F14"/>
    <w:rsid w:val="009C75F2"/>
    <w:rsid w:val="009C7916"/>
    <w:rsid w:val="009C7C9D"/>
    <w:rsid w:val="009D015E"/>
    <w:rsid w:val="009D0340"/>
    <w:rsid w:val="009D04C4"/>
    <w:rsid w:val="009D0656"/>
    <w:rsid w:val="009D14C4"/>
    <w:rsid w:val="009D205C"/>
    <w:rsid w:val="009D2262"/>
    <w:rsid w:val="009D23FF"/>
    <w:rsid w:val="009D2510"/>
    <w:rsid w:val="009D25BC"/>
    <w:rsid w:val="009D2A5D"/>
    <w:rsid w:val="009D3B15"/>
    <w:rsid w:val="009D3C02"/>
    <w:rsid w:val="009D3D7D"/>
    <w:rsid w:val="009D3F5A"/>
    <w:rsid w:val="009D4102"/>
    <w:rsid w:val="009D49E8"/>
    <w:rsid w:val="009D4A45"/>
    <w:rsid w:val="009D4C4B"/>
    <w:rsid w:val="009D4D74"/>
    <w:rsid w:val="009D4E4A"/>
    <w:rsid w:val="009D4EC1"/>
    <w:rsid w:val="009D4F0A"/>
    <w:rsid w:val="009D50BC"/>
    <w:rsid w:val="009D51F7"/>
    <w:rsid w:val="009D536C"/>
    <w:rsid w:val="009D53E8"/>
    <w:rsid w:val="009D585F"/>
    <w:rsid w:val="009D5FD6"/>
    <w:rsid w:val="009D62AA"/>
    <w:rsid w:val="009D6431"/>
    <w:rsid w:val="009D6B0F"/>
    <w:rsid w:val="009D6D4D"/>
    <w:rsid w:val="009D6DE8"/>
    <w:rsid w:val="009D74EC"/>
    <w:rsid w:val="009D7AB8"/>
    <w:rsid w:val="009D7BE5"/>
    <w:rsid w:val="009E0845"/>
    <w:rsid w:val="009E14D8"/>
    <w:rsid w:val="009E1CA3"/>
    <w:rsid w:val="009E1D40"/>
    <w:rsid w:val="009E2977"/>
    <w:rsid w:val="009E3081"/>
    <w:rsid w:val="009E3A7D"/>
    <w:rsid w:val="009E3F4E"/>
    <w:rsid w:val="009E50EB"/>
    <w:rsid w:val="009E526B"/>
    <w:rsid w:val="009E5C5C"/>
    <w:rsid w:val="009E5F53"/>
    <w:rsid w:val="009E6416"/>
    <w:rsid w:val="009E6906"/>
    <w:rsid w:val="009E694D"/>
    <w:rsid w:val="009E7169"/>
    <w:rsid w:val="009E72D0"/>
    <w:rsid w:val="009E730A"/>
    <w:rsid w:val="009E7634"/>
    <w:rsid w:val="009E794C"/>
    <w:rsid w:val="009E7BDA"/>
    <w:rsid w:val="009E7E38"/>
    <w:rsid w:val="009F01A7"/>
    <w:rsid w:val="009F08A8"/>
    <w:rsid w:val="009F0ED2"/>
    <w:rsid w:val="009F10D7"/>
    <w:rsid w:val="009F133E"/>
    <w:rsid w:val="009F14B4"/>
    <w:rsid w:val="009F1832"/>
    <w:rsid w:val="009F1875"/>
    <w:rsid w:val="009F1EA3"/>
    <w:rsid w:val="009F2002"/>
    <w:rsid w:val="009F2072"/>
    <w:rsid w:val="009F246C"/>
    <w:rsid w:val="009F2EB2"/>
    <w:rsid w:val="009F30A8"/>
    <w:rsid w:val="009F34E9"/>
    <w:rsid w:val="009F35E3"/>
    <w:rsid w:val="009F3641"/>
    <w:rsid w:val="009F3B06"/>
    <w:rsid w:val="009F3CA5"/>
    <w:rsid w:val="009F3F19"/>
    <w:rsid w:val="009F472F"/>
    <w:rsid w:val="009F4C0E"/>
    <w:rsid w:val="009F4E60"/>
    <w:rsid w:val="009F4EB5"/>
    <w:rsid w:val="009F4EBA"/>
    <w:rsid w:val="009F5079"/>
    <w:rsid w:val="009F592C"/>
    <w:rsid w:val="009F5A4A"/>
    <w:rsid w:val="009F617A"/>
    <w:rsid w:val="009F6457"/>
    <w:rsid w:val="009F78C5"/>
    <w:rsid w:val="00A000C4"/>
    <w:rsid w:val="00A00299"/>
    <w:rsid w:val="00A0115C"/>
    <w:rsid w:val="00A018DD"/>
    <w:rsid w:val="00A01B99"/>
    <w:rsid w:val="00A01EEB"/>
    <w:rsid w:val="00A02097"/>
    <w:rsid w:val="00A0211A"/>
    <w:rsid w:val="00A0263C"/>
    <w:rsid w:val="00A02737"/>
    <w:rsid w:val="00A0286F"/>
    <w:rsid w:val="00A02A57"/>
    <w:rsid w:val="00A033B4"/>
    <w:rsid w:val="00A03481"/>
    <w:rsid w:val="00A039AD"/>
    <w:rsid w:val="00A04089"/>
    <w:rsid w:val="00A042FE"/>
    <w:rsid w:val="00A04520"/>
    <w:rsid w:val="00A04B3C"/>
    <w:rsid w:val="00A054B1"/>
    <w:rsid w:val="00A05A55"/>
    <w:rsid w:val="00A05DC0"/>
    <w:rsid w:val="00A060B8"/>
    <w:rsid w:val="00A063C1"/>
    <w:rsid w:val="00A06C14"/>
    <w:rsid w:val="00A07101"/>
    <w:rsid w:val="00A07567"/>
    <w:rsid w:val="00A07645"/>
    <w:rsid w:val="00A07A00"/>
    <w:rsid w:val="00A07B02"/>
    <w:rsid w:val="00A07B82"/>
    <w:rsid w:val="00A103D0"/>
    <w:rsid w:val="00A107B5"/>
    <w:rsid w:val="00A10AA5"/>
    <w:rsid w:val="00A10F1C"/>
    <w:rsid w:val="00A117BB"/>
    <w:rsid w:val="00A11AFD"/>
    <w:rsid w:val="00A124A3"/>
    <w:rsid w:val="00A125EC"/>
    <w:rsid w:val="00A12EFC"/>
    <w:rsid w:val="00A133CB"/>
    <w:rsid w:val="00A1341D"/>
    <w:rsid w:val="00A13761"/>
    <w:rsid w:val="00A139A5"/>
    <w:rsid w:val="00A13F7E"/>
    <w:rsid w:val="00A13FDB"/>
    <w:rsid w:val="00A13FF5"/>
    <w:rsid w:val="00A1401E"/>
    <w:rsid w:val="00A14378"/>
    <w:rsid w:val="00A14487"/>
    <w:rsid w:val="00A14514"/>
    <w:rsid w:val="00A1463C"/>
    <w:rsid w:val="00A14955"/>
    <w:rsid w:val="00A14B61"/>
    <w:rsid w:val="00A14B74"/>
    <w:rsid w:val="00A14CFB"/>
    <w:rsid w:val="00A15016"/>
    <w:rsid w:val="00A155E4"/>
    <w:rsid w:val="00A15AE3"/>
    <w:rsid w:val="00A160AC"/>
    <w:rsid w:val="00A1620A"/>
    <w:rsid w:val="00A163AC"/>
    <w:rsid w:val="00A1640C"/>
    <w:rsid w:val="00A164AD"/>
    <w:rsid w:val="00A16891"/>
    <w:rsid w:val="00A16BD2"/>
    <w:rsid w:val="00A1704B"/>
    <w:rsid w:val="00A174A0"/>
    <w:rsid w:val="00A17505"/>
    <w:rsid w:val="00A17E3D"/>
    <w:rsid w:val="00A17F7B"/>
    <w:rsid w:val="00A20035"/>
    <w:rsid w:val="00A20152"/>
    <w:rsid w:val="00A202C9"/>
    <w:rsid w:val="00A2046A"/>
    <w:rsid w:val="00A205D6"/>
    <w:rsid w:val="00A20CD3"/>
    <w:rsid w:val="00A20E04"/>
    <w:rsid w:val="00A2128B"/>
    <w:rsid w:val="00A21569"/>
    <w:rsid w:val="00A21E84"/>
    <w:rsid w:val="00A22161"/>
    <w:rsid w:val="00A23821"/>
    <w:rsid w:val="00A23919"/>
    <w:rsid w:val="00A239AE"/>
    <w:rsid w:val="00A23BD9"/>
    <w:rsid w:val="00A23DC6"/>
    <w:rsid w:val="00A24440"/>
    <w:rsid w:val="00A24521"/>
    <w:rsid w:val="00A24A71"/>
    <w:rsid w:val="00A24F35"/>
    <w:rsid w:val="00A263D0"/>
    <w:rsid w:val="00A26423"/>
    <w:rsid w:val="00A26D9E"/>
    <w:rsid w:val="00A26EED"/>
    <w:rsid w:val="00A277EA"/>
    <w:rsid w:val="00A27B1F"/>
    <w:rsid w:val="00A27C8F"/>
    <w:rsid w:val="00A304F2"/>
    <w:rsid w:val="00A3065C"/>
    <w:rsid w:val="00A309CB"/>
    <w:rsid w:val="00A314A2"/>
    <w:rsid w:val="00A316DD"/>
    <w:rsid w:val="00A3171E"/>
    <w:rsid w:val="00A31DDB"/>
    <w:rsid w:val="00A31FA5"/>
    <w:rsid w:val="00A3231A"/>
    <w:rsid w:val="00A32328"/>
    <w:rsid w:val="00A327CA"/>
    <w:rsid w:val="00A32C41"/>
    <w:rsid w:val="00A32F04"/>
    <w:rsid w:val="00A33800"/>
    <w:rsid w:val="00A33C47"/>
    <w:rsid w:val="00A34031"/>
    <w:rsid w:val="00A34218"/>
    <w:rsid w:val="00A34DC5"/>
    <w:rsid w:val="00A35427"/>
    <w:rsid w:val="00A357A4"/>
    <w:rsid w:val="00A36099"/>
    <w:rsid w:val="00A363B6"/>
    <w:rsid w:val="00A36C38"/>
    <w:rsid w:val="00A36EB4"/>
    <w:rsid w:val="00A37164"/>
    <w:rsid w:val="00A37A35"/>
    <w:rsid w:val="00A37B4C"/>
    <w:rsid w:val="00A4028B"/>
    <w:rsid w:val="00A4068C"/>
    <w:rsid w:val="00A4079F"/>
    <w:rsid w:val="00A411F3"/>
    <w:rsid w:val="00A415B4"/>
    <w:rsid w:val="00A41C36"/>
    <w:rsid w:val="00A41CA5"/>
    <w:rsid w:val="00A4230E"/>
    <w:rsid w:val="00A42B4A"/>
    <w:rsid w:val="00A43241"/>
    <w:rsid w:val="00A443FC"/>
    <w:rsid w:val="00A44878"/>
    <w:rsid w:val="00A44C78"/>
    <w:rsid w:val="00A45903"/>
    <w:rsid w:val="00A45B91"/>
    <w:rsid w:val="00A45C04"/>
    <w:rsid w:val="00A4689E"/>
    <w:rsid w:val="00A4716F"/>
    <w:rsid w:val="00A474C3"/>
    <w:rsid w:val="00A474FE"/>
    <w:rsid w:val="00A47A84"/>
    <w:rsid w:val="00A47ACF"/>
    <w:rsid w:val="00A47F57"/>
    <w:rsid w:val="00A5030A"/>
    <w:rsid w:val="00A50548"/>
    <w:rsid w:val="00A507B5"/>
    <w:rsid w:val="00A5092A"/>
    <w:rsid w:val="00A509D9"/>
    <w:rsid w:val="00A51166"/>
    <w:rsid w:val="00A511FB"/>
    <w:rsid w:val="00A513B4"/>
    <w:rsid w:val="00A53B26"/>
    <w:rsid w:val="00A5428C"/>
    <w:rsid w:val="00A55016"/>
    <w:rsid w:val="00A5573C"/>
    <w:rsid w:val="00A55B94"/>
    <w:rsid w:val="00A55D2E"/>
    <w:rsid w:val="00A565C4"/>
    <w:rsid w:val="00A57511"/>
    <w:rsid w:val="00A5759D"/>
    <w:rsid w:val="00A57C94"/>
    <w:rsid w:val="00A6061A"/>
    <w:rsid w:val="00A60E1B"/>
    <w:rsid w:val="00A61106"/>
    <w:rsid w:val="00A6177A"/>
    <w:rsid w:val="00A61B9A"/>
    <w:rsid w:val="00A62228"/>
    <w:rsid w:val="00A62A71"/>
    <w:rsid w:val="00A63173"/>
    <w:rsid w:val="00A631D6"/>
    <w:rsid w:val="00A636A3"/>
    <w:rsid w:val="00A63E01"/>
    <w:rsid w:val="00A644FD"/>
    <w:rsid w:val="00A64EE4"/>
    <w:rsid w:val="00A6525E"/>
    <w:rsid w:val="00A6533B"/>
    <w:rsid w:val="00A65692"/>
    <w:rsid w:val="00A658CA"/>
    <w:rsid w:val="00A65BA7"/>
    <w:rsid w:val="00A65C0D"/>
    <w:rsid w:val="00A65D7E"/>
    <w:rsid w:val="00A65DDB"/>
    <w:rsid w:val="00A66155"/>
    <w:rsid w:val="00A662FA"/>
    <w:rsid w:val="00A66E79"/>
    <w:rsid w:val="00A67812"/>
    <w:rsid w:val="00A678BB"/>
    <w:rsid w:val="00A70A2B"/>
    <w:rsid w:val="00A71284"/>
    <w:rsid w:val="00A71775"/>
    <w:rsid w:val="00A71BAA"/>
    <w:rsid w:val="00A7236E"/>
    <w:rsid w:val="00A7241A"/>
    <w:rsid w:val="00A724F2"/>
    <w:rsid w:val="00A72955"/>
    <w:rsid w:val="00A72997"/>
    <w:rsid w:val="00A72C5B"/>
    <w:rsid w:val="00A72FE7"/>
    <w:rsid w:val="00A7360C"/>
    <w:rsid w:val="00A73BBF"/>
    <w:rsid w:val="00A73DE8"/>
    <w:rsid w:val="00A7430F"/>
    <w:rsid w:val="00A74A32"/>
    <w:rsid w:val="00A7578F"/>
    <w:rsid w:val="00A7594A"/>
    <w:rsid w:val="00A75CB5"/>
    <w:rsid w:val="00A75CDF"/>
    <w:rsid w:val="00A75D33"/>
    <w:rsid w:val="00A75E26"/>
    <w:rsid w:val="00A760FF"/>
    <w:rsid w:val="00A76130"/>
    <w:rsid w:val="00A762D8"/>
    <w:rsid w:val="00A76357"/>
    <w:rsid w:val="00A76435"/>
    <w:rsid w:val="00A76AD5"/>
    <w:rsid w:val="00A77259"/>
    <w:rsid w:val="00A77F1F"/>
    <w:rsid w:val="00A80CB8"/>
    <w:rsid w:val="00A80D13"/>
    <w:rsid w:val="00A8169F"/>
    <w:rsid w:val="00A81A53"/>
    <w:rsid w:val="00A81B9B"/>
    <w:rsid w:val="00A8206B"/>
    <w:rsid w:val="00A82238"/>
    <w:rsid w:val="00A8243B"/>
    <w:rsid w:val="00A82897"/>
    <w:rsid w:val="00A82982"/>
    <w:rsid w:val="00A82FAF"/>
    <w:rsid w:val="00A831B2"/>
    <w:rsid w:val="00A83520"/>
    <w:rsid w:val="00A8365A"/>
    <w:rsid w:val="00A8367E"/>
    <w:rsid w:val="00A837B5"/>
    <w:rsid w:val="00A83EAA"/>
    <w:rsid w:val="00A841CA"/>
    <w:rsid w:val="00A8493F"/>
    <w:rsid w:val="00A84970"/>
    <w:rsid w:val="00A84CA5"/>
    <w:rsid w:val="00A84CAF"/>
    <w:rsid w:val="00A85080"/>
    <w:rsid w:val="00A851FD"/>
    <w:rsid w:val="00A85900"/>
    <w:rsid w:val="00A85B9E"/>
    <w:rsid w:val="00A85EA7"/>
    <w:rsid w:val="00A86649"/>
    <w:rsid w:val="00A86989"/>
    <w:rsid w:val="00A86E9D"/>
    <w:rsid w:val="00A86F15"/>
    <w:rsid w:val="00A879C4"/>
    <w:rsid w:val="00A87A25"/>
    <w:rsid w:val="00A87EE8"/>
    <w:rsid w:val="00A90B0C"/>
    <w:rsid w:val="00A90BAB"/>
    <w:rsid w:val="00A91341"/>
    <w:rsid w:val="00A924E5"/>
    <w:rsid w:val="00A93160"/>
    <w:rsid w:val="00A933DC"/>
    <w:rsid w:val="00A93A1A"/>
    <w:rsid w:val="00A93B0B"/>
    <w:rsid w:val="00A93C1F"/>
    <w:rsid w:val="00A93E74"/>
    <w:rsid w:val="00A94376"/>
    <w:rsid w:val="00A947AD"/>
    <w:rsid w:val="00A94953"/>
    <w:rsid w:val="00A955CB"/>
    <w:rsid w:val="00A95859"/>
    <w:rsid w:val="00A9593D"/>
    <w:rsid w:val="00A9605C"/>
    <w:rsid w:val="00A96C9B"/>
    <w:rsid w:val="00A96D99"/>
    <w:rsid w:val="00A97283"/>
    <w:rsid w:val="00A97346"/>
    <w:rsid w:val="00A97953"/>
    <w:rsid w:val="00A97A2C"/>
    <w:rsid w:val="00A97BD8"/>
    <w:rsid w:val="00A97D43"/>
    <w:rsid w:val="00AA0018"/>
    <w:rsid w:val="00AA017E"/>
    <w:rsid w:val="00AA032B"/>
    <w:rsid w:val="00AA0410"/>
    <w:rsid w:val="00AA148E"/>
    <w:rsid w:val="00AA1715"/>
    <w:rsid w:val="00AA2885"/>
    <w:rsid w:val="00AA30EB"/>
    <w:rsid w:val="00AA35AC"/>
    <w:rsid w:val="00AA3D37"/>
    <w:rsid w:val="00AA3ED5"/>
    <w:rsid w:val="00AA407A"/>
    <w:rsid w:val="00AA49E7"/>
    <w:rsid w:val="00AA4B87"/>
    <w:rsid w:val="00AA4F97"/>
    <w:rsid w:val="00AA52D4"/>
    <w:rsid w:val="00AA5D86"/>
    <w:rsid w:val="00AA5DC3"/>
    <w:rsid w:val="00AA6030"/>
    <w:rsid w:val="00AA6060"/>
    <w:rsid w:val="00AA60F6"/>
    <w:rsid w:val="00AA6235"/>
    <w:rsid w:val="00AA65C9"/>
    <w:rsid w:val="00AA6852"/>
    <w:rsid w:val="00AA6CC8"/>
    <w:rsid w:val="00AA6D65"/>
    <w:rsid w:val="00AA724D"/>
    <w:rsid w:val="00AA7406"/>
    <w:rsid w:val="00AA7811"/>
    <w:rsid w:val="00AA7927"/>
    <w:rsid w:val="00AA798B"/>
    <w:rsid w:val="00AA7A09"/>
    <w:rsid w:val="00AA7DAA"/>
    <w:rsid w:val="00AA7DF3"/>
    <w:rsid w:val="00AB0564"/>
    <w:rsid w:val="00AB0991"/>
    <w:rsid w:val="00AB131E"/>
    <w:rsid w:val="00AB18A5"/>
    <w:rsid w:val="00AB1E9A"/>
    <w:rsid w:val="00AB1F94"/>
    <w:rsid w:val="00AB22EA"/>
    <w:rsid w:val="00AB251D"/>
    <w:rsid w:val="00AB28B6"/>
    <w:rsid w:val="00AB2C56"/>
    <w:rsid w:val="00AB2D19"/>
    <w:rsid w:val="00AB2FBA"/>
    <w:rsid w:val="00AB3071"/>
    <w:rsid w:val="00AB35A2"/>
    <w:rsid w:val="00AB38DE"/>
    <w:rsid w:val="00AB3FF2"/>
    <w:rsid w:val="00AB3FF3"/>
    <w:rsid w:val="00AB40F6"/>
    <w:rsid w:val="00AB5681"/>
    <w:rsid w:val="00AB5A53"/>
    <w:rsid w:val="00AB5B24"/>
    <w:rsid w:val="00AB5F53"/>
    <w:rsid w:val="00AB627F"/>
    <w:rsid w:val="00AB68DC"/>
    <w:rsid w:val="00AB6E19"/>
    <w:rsid w:val="00AB72B3"/>
    <w:rsid w:val="00AB77A4"/>
    <w:rsid w:val="00AB7956"/>
    <w:rsid w:val="00AC0068"/>
    <w:rsid w:val="00AC0156"/>
    <w:rsid w:val="00AC04E6"/>
    <w:rsid w:val="00AC0AA3"/>
    <w:rsid w:val="00AC0BB1"/>
    <w:rsid w:val="00AC0CA2"/>
    <w:rsid w:val="00AC103F"/>
    <w:rsid w:val="00AC1130"/>
    <w:rsid w:val="00AC136C"/>
    <w:rsid w:val="00AC1457"/>
    <w:rsid w:val="00AC17DD"/>
    <w:rsid w:val="00AC1978"/>
    <w:rsid w:val="00AC1CDF"/>
    <w:rsid w:val="00AC2960"/>
    <w:rsid w:val="00AC2BD8"/>
    <w:rsid w:val="00AC2E05"/>
    <w:rsid w:val="00AC367A"/>
    <w:rsid w:val="00AC37A5"/>
    <w:rsid w:val="00AC3F22"/>
    <w:rsid w:val="00AC4920"/>
    <w:rsid w:val="00AC55F1"/>
    <w:rsid w:val="00AC5679"/>
    <w:rsid w:val="00AC62CD"/>
    <w:rsid w:val="00AC68C8"/>
    <w:rsid w:val="00AC6B6C"/>
    <w:rsid w:val="00AC6DD6"/>
    <w:rsid w:val="00AC728A"/>
    <w:rsid w:val="00AC73C2"/>
    <w:rsid w:val="00AC73E7"/>
    <w:rsid w:val="00AC76E8"/>
    <w:rsid w:val="00AC7AB0"/>
    <w:rsid w:val="00AD0036"/>
    <w:rsid w:val="00AD03A9"/>
    <w:rsid w:val="00AD095E"/>
    <w:rsid w:val="00AD099D"/>
    <w:rsid w:val="00AD0BAD"/>
    <w:rsid w:val="00AD115B"/>
    <w:rsid w:val="00AD146F"/>
    <w:rsid w:val="00AD164E"/>
    <w:rsid w:val="00AD1876"/>
    <w:rsid w:val="00AD1E9B"/>
    <w:rsid w:val="00AD206B"/>
    <w:rsid w:val="00AD2284"/>
    <w:rsid w:val="00AD2722"/>
    <w:rsid w:val="00AD3227"/>
    <w:rsid w:val="00AD32A6"/>
    <w:rsid w:val="00AD36D3"/>
    <w:rsid w:val="00AD381B"/>
    <w:rsid w:val="00AD3C0D"/>
    <w:rsid w:val="00AD42A6"/>
    <w:rsid w:val="00AD4375"/>
    <w:rsid w:val="00AD4404"/>
    <w:rsid w:val="00AD4C14"/>
    <w:rsid w:val="00AD546D"/>
    <w:rsid w:val="00AD567C"/>
    <w:rsid w:val="00AD5A05"/>
    <w:rsid w:val="00AD5C6D"/>
    <w:rsid w:val="00AD5FF3"/>
    <w:rsid w:val="00AD62EE"/>
    <w:rsid w:val="00AD6908"/>
    <w:rsid w:val="00AD6A7D"/>
    <w:rsid w:val="00AD6ACA"/>
    <w:rsid w:val="00AD703E"/>
    <w:rsid w:val="00AD74F5"/>
    <w:rsid w:val="00AD7D5E"/>
    <w:rsid w:val="00AE0A38"/>
    <w:rsid w:val="00AE1201"/>
    <w:rsid w:val="00AE177F"/>
    <w:rsid w:val="00AE195A"/>
    <w:rsid w:val="00AE1987"/>
    <w:rsid w:val="00AE19DC"/>
    <w:rsid w:val="00AE1EE0"/>
    <w:rsid w:val="00AE1F0F"/>
    <w:rsid w:val="00AE20D3"/>
    <w:rsid w:val="00AE2705"/>
    <w:rsid w:val="00AE27D8"/>
    <w:rsid w:val="00AE27DC"/>
    <w:rsid w:val="00AE2EF1"/>
    <w:rsid w:val="00AE31D4"/>
    <w:rsid w:val="00AE3217"/>
    <w:rsid w:val="00AE3515"/>
    <w:rsid w:val="00AE3CF3"/>
    <w:rsid w:val="00AE3D40"/>
    <w:rsid w:val="00AE3F4E"/>
    <w:rsid w:val="00AE3FFE"/>
    <w:rsid w:val="00AE4A23"/>
    <w:rsid w:val="00AE4CFF"/>
    <w:rsid w:val="00AE590D"/>
    <w:rsid w:val="00AE5953"/>
    <w:rsid w:val="00AE5EF3"/>
    <w:rsid w:val="00AE5F56"/>
    <w:rsid w:val="00AE641B"/>
    <w:rsid w:val="00AE690D"/>
    <w:rsid w:val="00AE7256"/>
    <w:rsid w:val="00AE7666"/>
    <w:rsid w:val="00AF03F4"/>
    <w:rsid w:val="00AF131D"/>
    <w:rsid w:val="00AF1425"/>
    <w:rsid w:val="00AF1EED"/>
    <w:rsid w:val="00AF25C5"/>
    <w:rsid w:val="00AF30FD"/>
    <w:rsid w:val="00AF322E"/>
    <w:rsid w:val="00AF325F"/>
    <w:rsid w:val="00AF352D"/>
    <w:rsid w:val="00AF3588"/>
    <w:rsid w:val="00AF4B84"/>
    <w:rsid w:val="00AF4FB8"/>
    <w:rsid w:val="00AF5123"/>
    <w:rsid w:val="00AF58D6"/>
    <w:rsid w:val="00AF5AA2"/>
    <w:rsid w:val="00AF669C"/>
    <w:rsid w:val="00AF6F40"/>
    <w:rsid w:val="00AF78B3"/>
    <w:rsid w:val="00AF7A3B"/>
    <w:rsid w:val="00B000CD"/>
    <w:rsid w:val="00B00387"/>
    <w:rsid w:val="00B0055E"/>
    <w:rsid w:val="00B005C9"/>
    <w:rsid w:val="00B0070E"/>
    <w:rsid w:val="00B010FF"/>
    <w:rsid w:val="00B01129"/>
    <w:rsid w:val="00B013DD"/>
    <w:rsid w:val="00B01417"/>
    <w:rsid w:val="00B0142A"/>
    <w:rsid w:val="00B01449"/>
    <w:rsid w:val="00B025E0"/>
    <w:rsid w:val="00B02B89"/>
    <w:rsid w:val="00B051AA"/>
    <w:rsid w:val="00B052E9"/>
    <w:rsid w:val="00B053B4"/>
    <w:rsid w:val="00B05672"/>
    <w:rsid w:val="00B05682"/>
    <w:rsid w:val="00B058D1"/>
    <w:rsid w:val="00B059E0"/>
    <w:rsid w:val="00B05EC9"/>
    <w:rsid w:val="00B0604E"/>
    <w:rsid w:val="00B0632A"/>
    <w:rsid w:val="00B0678B"/>
    <w:rsid w:val="00B069B0"/>
    <w:rsid w:val="00B06B50"/>
    <w:rsid w:val="00B06F3B"/>
    <w:rsid w:val="00B07038"/>
    <w:rsid w:val="00B07A7F"/>
    <w:rsid w:val="00B07C86"/>
    <w:rsid w:val="00B11108"/>
    <w:rsid w:val="00B1172C"/>
    <w:rsid w:val="00B119E7"/>
    <w:rsid w:val="00B11B9C"/>
    <w:rsid w:val="00B12655"/>
    <w:rsid w:val="00B12728"/>
    <w:rsid w:val="00B12D23"/>
    <w:rsid w:val="00B1302B"/>
    <w:rsid w:val="00B13148"/>
    <w:rsid w:val="00B1321A"/>
    <w:rsid w:val="00B1357E"/>
    <w:rsid w:val="00B13A0D"/>
    <w:rsid w:val="00B14CB2"/>
    <w:rsid w:val="00B1573F"/>
    <w:rsid w:val="00B15910"/>
    <w:rsid w:val="00B16224"/>
    <w:rsid w:val="00B162EC"/>
    <w:rsid w:val="00B16471"/>
    <w:rsid w:val="00B16829"/>
    <w:rsid w:val="00B17066"/>
    <w:rsid w:val="00B176A6"/>
    <w:rsid w:val="00B17D58"/>
    <w:rsid w:val="00B20324"/>
    <w:rsid w:val="00B210E6"/>
    <w:rsid w:val="00B21710"/>
    <w:rsid w:val="00B219B9"/>
    <w:rsid w:val="00B220CF"/>
    <w:rsid w:val="00B22770"/>
    <w:rsid w:val="00B22AAF"/>
    <w:rsid w:val="00B23932"/>
    <w:rsid w:val="00B23BA7"/>
    <w:rsid w:val="00B24086"/>
    <w:rsid w:val="00B25029"/>
    <w:rsid w:val="00B25228"/>
    <w:rsid w:val="00B25B2D"/>
    <w:rsid w:val="00B25C8D"/>
    <w:rsid w:val="00B26089"/>
    <w:rsid w:val="00B262CB"/>
    <w:rsid w:val="00B26319"/>
    <w:rsid w:val="00B26616"/>
    <w:rsid w:val="00B26680"/>
    <w:rsid w:val="00B2671B"/>
    <w:rsid w:val="00B26B78"/>
    <w:rsid w:val="00B276C6"/>
    <w:rsid w:val="00B2772A"/>
    <w:rsid w:val="00B27DD6"/>
    <w:rsid w:val="00B27FA2"/>
    <w:rsid w:val="00B30621"/>
    <w:rsid w:val="00B313E8"/>
    <w:rsid w:val="00B31A42"/>
    <w:rsid w:val="00B31B04"/>
    <w:rsid w:val="00B31CC3"/>
    <w:rsid w:val="00B31E14"/>
    <w:rsid w:val="00B320CC"/>
    <w:rsid w:val="00B32671"/>
    <w:rsid w:val="00B32A67"/>
    <w:rsid w:val="00B32B10"/>
    <w:rsid w:val="00B32F1C"/>
    <w:rsid w:val="00B3313F"/>
    <w:rsid w:val="00B33559"/>
    <w:rsid w:val="00B336AF"/>
    <w:rsid w:val="00B33900"/>
    <w:rsid w:val="00B33B89"/>
    <w:rsid w:val="00B33DD2"/>
    <w:rsid w:val="00B33DD9"/>
    <w:rsid w:val="00B33F19"/>
    <w:rsid w:val="00B345A6"/>
    <w:rsid w:val="00B345AF"/>
    <w:rsid w:val="00B3496D"/>
    <w:rsid w:val="00B352CB"/>
    <w:rsid w:val="00B353C8"/>
    <w:rsid w:val="00B3557D"/>
    <w:rsid w:val="00B357FB"/>
    <w:rsid w:val="00B35806"/>
    <w:rsid w:val="00B35889"/>
    <w:rsid w:val="00B361E9"/>
    <w:rsid w:val="00B36C0A"/>
    <w:rsid w:val="00B36E62"/>
    <w:rsid w:val="00B3736D"/>
    <w:rsid w:val="00B378A4"/>
    <w:rsid w:val="00B378CF"/>
    <w:rsid w:val="00B37A36"/>
    <w:rsid w:val="00B37ADD"/>
    <w:rsid w:val="00B37E62"/>
    <w:rsid w:val="00B37FE1"/>
    <w:rsid w:val="00B409A6"/>
    <w:rsid w:val="00B40CAE"/>
    <w:rsid w:val="00B41319"/>
    <w:rsid w:val="00B41B16"/>
    <w:rsid w:val="00B41EEE"/>
    <w:rsid w:val="00B42434"/>
    <w:rsid w:val="00B426A7"/>
    <w:rsid w:val="00B437FF"/>
    <w:rsid w:val="00B43E7C"/>
    <w:rsid w:val="00B44531"/>
    <w:rsid w:val="00B44BE2"/>
    <w:rsid w:val="00B456C4"/>
    <w:rsid w:val="00B45A40"/>
    <w:rsid w:val="00B45CFC"/>
    <w:rsid w:val="00B46547"/>
    <w:rsid w:val="00B46D0D"/>
    <w:rsid w:val="00B477B7"/>
    <w:rsid w:val="00B47934"/>
    <w:rsid w:val="00B47A94"/>
    <w:rsid w:val="00B47F8A"/>
    <w:rsid w:val="00B5037F"/>
    <w:rsid w:val="00B509D1"/>
    <w:rsid w:val="00B50BEA"/>
    <w:rsid w:val="00B5102A"/>
    <w:rsid w:val="00B51134"/>
    <w:rsid w:val="00B51369"/>
    <w:rsid w:val="00B52CAC"/>
    <w:rsid w:val="00B532EB"/>
    <w:rsid w:val="00B53634"/>
    <w:rsid w:val="00B53B85"/>
    <w:rsid w:val="00B54070"/>
    <w:rsid w:val="00B542FB"/>
    <w:rsid w:val="00B548E6"/>
    <w:rsid w:val="00B54B25"/>
    <w:rsid w:val="00B552DC"/>
    <w:rsid w:val="00B55C55"/>
    <w:rsid w:val="00B55D0D"/>
    <w:rsid w:val="00B568F4"/>
    <w:rsid w:val="00B56A6D"/>
    <w:rsid w:val="00B56E61"/>
    <w:rsid w:val="00B56ECD"/>
    <w:rsid w:val="00B57267"/>
    <w:rsid w:val="00B57732"/>
    <w:rsid w:val="00B60207"/>
    <w:rsid w:val="00B604DE"/>
    <w:rsid w:val="00B60BD4"/>
    <w:rsid w:val="00B610C2"/>
    <w:rsid w:val="00B614A1"/>
    <w:rsid w:val="00B61951"/>
    <w:rsid w:val="00B61F6B"/>
    <w:rsid w:val="00B6273B"/>
    <w:rsid w:val="00B62A67"/>
    <w:rsid w:val="00B62B92"/>
    <w:rsid w:val="00B62BF4"/>
    <w:rsid w:val="00B62F67"/>
    <w:rsid w:val="00B63189"/>
    <w:rsid w:val="00B6331B"/>
    <w:rsid w:val="00B6360D"/>
    <w:rsid w:val="00B63E10"/>
    <w:rsid w:val="00B64350"/>
    <w:rsid w:val="00B643A9"/>
    <w:rsid w:val="00B6445D"/>
    <w:rsid w:val="00B64FED"/>
    <w:rsid w:val="00B6518A"/>
    <w:rsid w:val="00B65404"/>
    <w:rsid w:val="00B656B4"/>
    <w:rsid w:val="00B65C61"/>
    <w:rsid w:val="00B65FF9"/>
    <w:rsid w:val="00B66079"/>
    <w:rsid w:val="00B66902"/>
    <w:rsid w:val="00B66B16"/>
    <w:rsid w:val="00B66D00"/>
    <w:rsid w:val="00B66DAF"/>
    <w:rsid w:val="00B66F3E"/>
    <w:rsid w:val="00B67D85"/>
    <w:rsid w:val="00B70192"/>
    <w:rsid w:val="00B7057C"/>
    <w:rsid w:val="00B70CCA"/>
    <w:rsid w:val="00B713F2"/>
    <w:rsid w:val="00B71659"/>
    <w:rsid w:val="00B71942"/>
    <w:rsid w:val="00B71DFB"/>
    <w:rsid w:val="00B726DB"/>
    <w:rsid w:val="00B731E6"/>
    <w:rsid w:val="00B735A7"/>
    <w:rsid w:val="00B73696"/>
    <w:rsid w:val="00B73774"/>
    <w:rsid w:val="00B73BD9"/>
    <w:rsid w:val="00B73F40"/>
    <w:rsid w:val="00B73F5B"/>
    <w:rsid w:val="00B746F9"/>
    <w:rsid w:val="00B749BD"/>
    <w:rsid w:val="00B74AA4"/>
    <w:rsid w:val="00B752C3"/>
    <w:rsid w:val="00B75555"/>
    <w:rsid w:val="00B7590F"/>
    <w:rsid w:val="00B7595A"/>
    <w:rsid w:val="00B7596F"/>
    <w:rsid w:val="00B75AE4"/>
    <w:rsid w:val="00B75F9E"/>
    <w:rsid w:val="00B76159"/>
    <w:rsid w:val="00B766CC"/>
    <w:rsid w:val="00B76A32"/>
    <w:rsid w:val="00B76B00"/>
    <w:rsid w:val="00B76BC7"/>
    <w:rsid w:val="00B76C6A"/>
    <w:rsid w:val="00B77801"/>
    <w:rsid w:val="00B77834"/>
    <w:rsid w:val="00B778B2"/>
    <w:rsid w:val="00B77ACE"/>
    <w:rsid w:val="00B80265"/>
    <w:rsid w:val="00B809AD"/>
    <w:rsid w:val="00B80C8F"/>
    <w:rsid w:val="00B80D45"/>
    <w:rsid w:val="00B80DF7"/>
    <w:rsid w:val="00B80FB9"/>
    <w:rsid w:val="00B812B6"/>
    <w:rsid w:val="00B817CF"/>
    <w:rsid w:val="00B8258A"/>
    <w:rsid w:val="00B83248"/>
    <w:rsid w:val="00B836A7"/>
    <w:rsid w:val="00B83A91"/>
    <w:rsid w:val="00B83D91"/>
    <w:rsid w:val="00B83E53"/>
    <w:rsid w:val="00B8451A"/>
    <w:rsid w:val="00B845B3"/>
    <w:rsid w:val="00B84611"/>
    <w:rsid w:val="00B84D41"/>
    <w:rsid w:val="00B84DF1"/>
    <w:rsid w:val="00B84E64"/>
    <w:rsid w:val="00B84F4D"/>
    <w:rsid w:val="00B84FAC"/>
    <w:rsid w:val="00B85889"/>
    <w:rsid w:val="00B85DCC"/>
    <w:rsid w:val="00B86551"/>
    <w:rsid w:val="00B86A99"/>
    <w:rsid w:val="00B86AD8"/>
    <w:rsid w:val="00B86BFB"/>
    <w:rsid w:val="00B86D0E"/>
    <w:rsid w:val="00B86DB8"/>
    <w:rsid w:val="00B871A8"/>
    <w:rsid w:val="00B874A8"/>
    <w:rsid w:val="00B87712"/>
    <w:rsid w:val="00B8777D"/>
    <w:rsid w:val="00B87D24"/>
    <w:rsid w:val="00B9001E"/>
    <w:rsid w:val="00B908BC"/>
    <w:rsid w:val="00B910C7"/>
    <w:rsid w:val="00B9125B"/>
    <w:rsid w:val="00B91D6A"/>
    <w:rsid w:val="00B9317C"/>
    <w:rsid w:val="00B93BB0"/>
    <w:rsid w:val="00B93BC0"/>
    <w:rsid w:val="00B94475"/>
    <w:rsid w:val="00B947A4"/>
    <w:rsid w:val="00B94B6A"/>
    <w:rsid w:val="00B94DAB"/>
    <w:rsid w:val="00B94E58"/>
    <w:rsid w:val="00B950F3"/>
    <w:rsid w:val="00B95851"/>
    <w:rsid w:val="00B95D50"/>
    <w:rsid w:val="00B95F71"/>
    <w:rsid w:val="00B9600F"/>
    <w:rsid w:val="00B96040"/>
    <w:rsid w:val="00B9604D"/>
    <w:rsid w:val="00B9648F"/>
    <w:rsid w:val="00B96850"/>
    <w:rsid w:val="00B96E39"/>
    <w:rsid w:val="00B97272"/>
    <w:rsid w:val="00B9732D"/>
    <w:rsid w:val="00B9733F"/>
    <w:rsid w:val="00B9735A"/>
    <w:rsid w:val="00B978F7"/>
    <w:rsid w:val="00BA0A61"/>
    <w:rsid w:val="00BA0AAC"/>
    <w:rsid w:val="00BA0CD0"/>
    <w:rsid w:val="00BA1040"/>
    <w:rsid w:val="00BA11C5"/>
    <w:rsid w:val="00BA161A"/>
    <w:rsid w:val="00BA187E"/>
    <w:rsid w:val="00BA1A2C"/>
    <w:rsid w:val="00BA1C19"/>
    <w:rsid w:val="00BA1D90"/>
    <w:rsid w:val="00BA211A"/>
    <w:rsid w:val="00BA2472"/>
    <w:rsid w:val="00BA25FA"/>
    <w:rsid w:val="00BA30CC"/>
    <w:rsid w:val="00BA3299"/>
    <w:rsid w:val="00BA32AF"/>
    <w:rsid w:val="00BA348E"/>
    <w:rsid w:val="00BA382D"/>
    <w:rsid w:val="00BA426A"/>
    <w:rsid w:val="00BA4AA8"/>
    <w:rsid w:val="00BA50F6"/>
    <w:rsid w:val="00BA513E"/>
    <w:rsid w:val="00BA5B62"/>
    <w:rsid w:val="00BA5EEE"/>
    <w:rsid w:val="00BA628E"/>
    <w:rsid w:val="00BA72F9"/>
    <w:rsid w:val="00BA7622"/>
    <w:rsid w:val="00BA7A71"/>
    <w:rsid w:val="00BB0048"/>
    <w:rsid w:val="00BB036F"/>
    <w:rsid w:val="00BB0849"/>
    <w:rsid w:val="00BB08B7"/>
    <w:rsid w:val="00BB0905"/>
    <w:rsid w:val="00BB0B29"/>
    <w:rsid w:val="00BB1236"/>
    <w:rsid w:val="00BB134F"/>
    <w:rsid w:val="00BB1587"/>
    <w:rsid w:val="00BB1666"/>
    <w:rsid w:val="00BB1761"/>
    <w:rsid w:val="00BB1A08"/>
    <w:rsid w:val="00BB2018"/>
    <w:rsid w:val="00BB209F"/>
    <w:rsid w:val="00BB221B"/>
    <w:rsid w:val="00BB2795"/>
    <w:rsid w:val="00BB2960"/>
    <w:rsid w:val="00BB2DCE"/>
    <w:rsid w:val="00BB2DDF"/>
    <w:rsid w:val="00BB2F75"/>
    <w:rsid w:val="00BB2FB8"/>
    <w:rsid w:val="00BB3ECA"/>
    <w:rsid w:val="00BB403B"/>
    <w:rsid w:val="00BB43B4"/>
    <w:rsid w:val="00BB4936"/>
    <w:rsid w:val="00BB4CC5"/>
    <w:rsid w:val="00BB5324"/>
    <w:rsid w:val="00BB53C5"/>
    <w:rsid w:val="00BB5B2B"/>
    <w:rsid w:val="00BB5CC0"/>
    <w:rsid w:val="00BB5CC3"/>
    <w:rsid w:val="00BB5E66"/>
    <w:rsid w:val="00BB5F5D"/>
    <w:rsid w:val="00BB6646"/>
    <w:rsid w:val="00BB6732"/>
    <w:rsid w:val="00BB6B6D"/>
    <w:rsid w:val="00BB72D3"/>
    <w:rsid w:val="00BB7668"/>
    <w:rsid w:val="00BB7B0D"/>
    <w:rsid w:val="00BB7D25"/>
    <w:rsid w:val="00BB7D3D"/>
    <w:rsid w:val="00BC0560"/>
    <w:rsid w:val="00BC114A"/>
    <w:rsid w:val="00BC124E"/>
    <w:rsid w:val="00BC1B4D"/>
    <w:rsid w:val="00BC1D71"/>
    <w:rsid w:val="00BC1F2A"/>
    <w:rsid w:val="00BC26B4"/>
    <w:rsid w:val="00BC28E6"/>
    <w:rsid w:val="00BC2A47"/>
    <w:rsid w:val="00BC2C06"/>
    <w:rsid w:val="00BC2CBB"/>
    <w:rsid w:val="00BC2E85"/>
    <w:rsid w:val="00BC2FC7"/>
    <w:rsid w:val="00BC35E6"/>
    <w:rsid w:val="00BC3E8D"/>
    <w:rsid w:val="00BC3ECE"/>
    <w:rsid w:val="00BC4259"/>
    <w:rsid w:val="00BC442A"/>
    <w:rsid w:val="00BC4B44"/>
    <w:rsid w:val="00BC5580"/>
    <w:rsid w:val="00BC5712"/>
    <w:rsid w:val="00BC5749"/>
    <w:rsid w:val="00BC62F2"/>
    <w:rsid w:val="00BC6C0C"/>
    <w:rsid w:val="00BC6FB0"/>
    <w:rsid w:val="00BC72F3"/>
    <w:rsid w:val="00BC736D"/>
    <w:rsid w:val="00BC74AD"/>
    <w:rsid w:val="00BC7803"/>
    <w:rsid w:val="00BC7906"/>
    <w:rsid w:val="00BC7ACD"/>
    <w:rsid w:val="00BC7CE5"/>
    <w:rsid w:val="00BD00DB"/>
    <w:rsid w:val="00BD02CB"/>
    <w:rsid w:val="00BD0AF4"/>
    <w:rsid w:val="00BD117E"/>
    <w:rsid w:val="00BD1A2A"/>
    <w:rsid w:val="00BD1B7F"/>
    <w:rsid w:val="00BD2387"/>
    <w:rsid w:val="00BD2655"/>
    <w:rsid w:val="00BD34B2"/>
    <w:rsid w:val="00BD38E0"/>
    <w:rsid w:val="00BD3A41"/>
    <w:rsid w:val="00BD3FD1"/>
    <w:rsid w:val="00BD43C1"/>
    <w:rsid w:val="00BD46CB"/>
    <w:rsid w:val="00BD4AF1"/>
    <w:rsid w:val="00BD4EBC"/>
    <w:rsid w:val="00BD5610"/>
    <w:rsid w:val="00BD585B"/>
    <w:rsid w:val="00BD6015"/>
    <w:rsid w:val="00BD65E3"/>
    <w:rsid w:val="00BD6BBB"/>
    <w:rsid w:val="00BD6CA3"/>
    <w:rsid w:val="00BD7D15"/>
    <w:rsid w:val="00BD7FF8"/>
    <w:rsid w:val="00BE0302"/>
    <w:rsid w:val="00BE0A40"/>
    <w:rsid w:val="00BE1082"/>
    <w:rsid w:val="00BE1606"/>
    <w:rsid w:val="00BE1693"/>
    <w:rsid w:val="00BE227B"/>
    <w:rsid w:val="00BE284E"/>
    <w:rsid w:val="00BE298D"/>
    <w:rsid w:val="00BE2D7C"/>
    <w:rsid w:val="00BE2F5B"/>
    <w:rsid w:val="00BE316A"/>
    <w:rsid w:val="00BE31BD"/>
    <w:rsid w:val="00BE3603"/>
    <w:rsid w:val="00BE368C"/>
    <w:rsid w:val="00BE43F7"/>
    <w:rsid w:val="00BE478F"/>
    <w:rsid w:val="00BE49C0"/>
    <w:rsid w:val="00BE4B2C"/>
    <w:rsid w:val="00BE5A41"/>
    <w:rsid w:val="00BE5E16"/>
    <w:rsid w:val="00BE63CF"/>
    <w:rsid w:val="00BE6622"/>
    <w:rsid w:val="00BE69D4"/>
    <w:rsid w:val="00BE6C84"/>
    <w:rsid w:val="00BE7253"/>
    <w:rsid w:val="00BE7C22"/>
    <w:rsid w:val="00BE7C69"/>
    <w:rsid w:val="00BF0441"/>
    <w:rsid w:val="00BF07BF"/>
    <w:rsid w:val="00BF08DE"/>
    <w:rsid w:val="00BF0B21"/>
    <w:rsid w:val="00BF1337"/>
    <w:rsid w:val="00BF19DB"/>
    <w:rsid w:val="00BF1C00"/>
    <w:rsid w:val="00BF219E"/>
    <w:rsid w:val="00BF268D"/>
    <w:rsid w:val="00BF2B99"/>
    <w:rsid w:val="00BF3479"/>
    <w:rsid w:val="00BF3736"/>
    <w:rsid w:val="00BF39D4"/>
    <w:rsid w:val="00BF3A07"/>
    <w:rsid w:val="00BF43D3"/>
    <w:rsid w:val="00BF44BE"/>
    <w:rsid w:val="00BF4702"/>
    <w:rsid w:val="00BF4A5B"/>
    <w:rsid w:val="00BF50CF"/>
    <w:rsid w:val="00BF54FE"/>
    <w:rsid w:val="00BF5978"/>
    <w:rsid w:val="00BF5A59"/>
    <w:rsid w:val="00BF5E59"/>
    <w:rsid w:val="00BF6061"/>
    <w:rsid w:val="00BF6C70"/>
    <w:rsid w:val="00BF73EB"/>
    <w:rsid w:val="00BF744F"/>
    <w:rsid w:val="00BF7526"/>
    <w:rsid w:val="00BF77D8"/>
    <w:rsid w:val="00BF78F7"/>
    <w:rsid w:val="00C0097A"/>
    <w:rsid w:val="00C01FD8"/>
    <w:rsid w:val="00C03152"/>
    <w:rsid w:val="00C03326"/>
    <w:rsid w:val="00C03470"/>
    <w:rsid w:val="00C0355D"/>
    <w:rsid w:val="00C03809"/>
    <w:rsid w:val="00C039D2"/>
    <w:rsid w:val="00C03D14"/>
    <w:rsid w:val="00C04A2D"/>
    <w:rsid w:val="00C04E6E"/>
    <w:rsid w:val="00C04F31"/>
    <w:rsid w:val="00C050CB"/>
    <w:rsid w:val="00C05CBD"/>
    <w:rsid w:val="00C05E3A"/>
    <w:rsid w:val="00C063C7"/>
    <w:rsid w:val="00C06636"/>
    <w:rsid w:val="00C06664"/>
    <w:rsid w:val="00C06938"/>
    <w:rsid w:val="00C06BA6"/>
    <w:rsid w:val="00C06C42"/>
    <w:rsid w:val="00C07283"/>
    <w:rsid w:val="00C07549"/>
    <w:rsid w:val="00C07EEE"/>
    <w:rsid w:val="00C10622"/>
    <w:rsid w:val="00C106BD"/>
    <w:rsid w:val="00C10E5E"/>
    <w:rsid w:val="00C10E60"/>
    <w:rsid w:val="00C10F84"/>
    <w:rsid w:val="00C11BDD"/>
    <w:rsid w:val="00C11ED6"/>
    <w:rsid w:val="00C12865"/>
    <w:rsid w:val="00C12B78"/>
    <w:rsid w:val="00C12E29"/>
    <w:rsid w:val="00C12F39"/>
    <w:rsid w:val="00C1311F"/>
    <w:rsid w:val="00C134F7"/>
    <w:rsid w:val="00C13E67"/>
    <w:rsid w:val="00C1411E"/>
    <w:rsid w:val="00C14E58"/>
    <w:rsid w:val="00C14E5E"/>
    <w:rsid w:val="00C150EE"/>
    <w:rsid w:val="00C153FD"/>
    <w:rsid w:val="00C15E4A"/>
    <w:rsid w:val="00C160CC"/>
    <w:rsid w:val="00C16450"/>
    <w:rsid w:val="00C1683A"/>
    <w:rsid w:val="00C16DF5"/>
    <w:rsid w:val="00C1704C"/>
    <w:rsid w:val="00C172F8"/>
    <w:rsid w:val="00C17462"/>
    <w:rsid w:val="00C1795E"/>
    <w:rsid w:val="00C17994"/>
    <w:rsid w:val="00C179AE"/>
    <w:rsid w:val="00C202EE"/>
    <w:rsid w:val="00C20478"/>
    <w:rsid w:val="00C206C6"/>
    <w:rsid w:val="00C20B74"/>
    <w:rsid w:val="00C20C5A"/>
    <w:rsid w:val="00C20CCA"/>
    <w:rsid w:val="00C21239"/>
    <w:rsid w:val="00C21297"/>
    <w:rsid w:val="00C212A5"/>
    <w:rsid w:val="00C217D9"/>
    <w:rsid w:val="00C219F3"/>
    <w:rsid w:val="00C21A17"/>
    <w:rsid w:val="00C21B4F"/>
    <w:rsid w:val="00C21CAF"/>
    <w:rsid w:val="00C21F95"/>
    <w:rsid w:val="00C22059"/>
    <w:rsid w:val="00C22EFF"/>
    <w:rsid w:val="00C235E0"/>
    <w:rsid w:val="00C23813"/>
    <w:rsid w:val="00C23EB3"/>
    <w:rsid w:val="00C23ED3"/>
    <w:rsid w:val="00C23F61"/>
    <w:rsid w:val="00C2448B"/>
    <w:rsid w:val="00C2455C"/>
    <w:rsid w:val="00C2494E"/>
    <w:rsid w:val="00C24F0D"/>
    <w:rsid w:val="00C2546E"/>
    <w:rsid w:val="00C2549C"/>
    <w:rsid w:val="00C2562C"/>
    <w:rsid w:val="00C25F48"/>
    <w:rsid w:val="00C25F80"/>
    <w:rsid w:val="00C260A0"/>
    <w:rsid w:val="00C262E0"/>
    <w:rsid w:val="00C26647"/>
    <w:rsid w:val="00C27631"/>
    <w:rsid w:val="00C27643"/>
    <w:rsid w:val="00C27826"/>
    <w:rsid w:val="00C27836"/>
    <w:rsid w:val="00C27F0B"/>
    <w:rsid w:val="00C27FBA"/>
    <w:rsid w:val="00C301F1"/>
    <w:rsid w:val="00C3045C"/>
    <w:rsid w:val="00C30551"/>
    <w:rsid w:val="00C305A1"/>
    <w:rsid w:val="00C30893"/>
    <w:rsid w:val="00C308DD"/>
    <w:rsid w:val="00C30BE0"/>
    <w:rsid w:val="00C30E0A"/>
    <w:rsid w:val="00C31066"/>
    <w:rsid w:val="00C3106B"/>
    <w:rsid w:val="00C3113A"/>
    <w:rsid w:val="00C31511"/>
    <w:rsid w:val="00C3280F"/>
    <w:rsid w:val="00C336B8"/>
    <w:rsid w:val="00C33933"/>
    <w:rsid w:val="00C33B46"/>
    <w:rsid w:val="00C34FEE"/>
    <w:rsid w:val="00C352F6"/>
    <w:rsid w:val="00C36A6F"/>
    <w:rsid w:val="00C36ADE"/>
    <w:rsid w:val="00C36B70"/>
    <w:rsid w:val="00C375AC"/>
    <w:rsid w:val="00C4012B"/>
    <w:rsid w:val="00C40220"/>
    <w:rsid w:val="00C406BB"/>
    <w:rsid w:val="00C408B8"/>
    <w:rsid w:val="00C40DD7"/>
    <w:rsid w:val="00C40E56"/>
    <w:rsid w:val="00C41099"/>
    <w:rsid w:val="00C41267"/>
    <w:rsid w:val="00C412D2"/>
    <w:rsid w:val="00C4186C"/>
    <w:rsid w:val="00C4189D"/>
    <w:rsid w:val="00C418BA"/>
    <w:rsid w:val="00C423F7"/>
    <w:rsid w:val="00C42BF6"/>
    <w:rsid w:val="00C42E44"/>
    <w:rsid w:val="00C42F15"/>
    <w:rsid w:val="00C4388B"/>
    <w:rsid w:val="00C44D6C"/>
    <w:rsid w:val="00C45F1C"/>
    <w:rsid w:val="00C4645A"/>
    <w:rsid w:val="00C46506"/>
    <w:rsid w:val="00C465EE"/>
    <w:rsid w:val="00C46CE6"/>
    <w:rsid w:val="00C470C1"/>
    <w:rsid w:val="00C47CE5"/>
    <w:rsid w:val="00C47E56"/>
    <w:rsid w:val="00C504A5"/>
    <w:rsid w:val="00C5081F"/>
    <w:rsid w:val="00C509B2"/>
    <w:rsid w:val="00C50ECE"/>
    <w:rsid w:val="00C51695"/>
    <w:rsid w:val="00C51C02"/>
    <w:rsid w:val="00C51D91"/>
    <w:rsid w:val="00C52180"/>
    <w:rsid w:val="00C52202"/>
    <w:rsid w:val="00C524DE"/>
    <w:rsid w:val="00C52B64"/>
    <w:rsid w:val="00C52D7C"/>
    <w:rsid w:val="00C52E18"/>
    <w:rsid w:val="00C53418"/>
    <w:rsid w:val="00C538A4"/>
    <w:rsid w:val="00C539E4"/>
    <w:rsid w:val="00C539F6"/>
    <w:rsid w:val="00C53DC4"/>
    <w:rsid w:val="00C5415F"/>
    <w:rsid w:val="00C546B1"/>
    <w:rsid w:val="00C54A7D"/>
    <w:rsid w:val="00C5589F"/>
    <w:rsid w:val="00C559BA"/>
    <w:rsid w:val="00C5735E"/>
    <w:rsid w:val="00C577B4"/>
    <w:rsid w:val="00C6100C"/>
    <w:rsid w:val="00C611CE"/>
    <w:rsid w:val="00C61480"/>
    <w:rsid w:val="00C616A6"/>
    <w:rsid w:val="00C61A2C"/>
    <w:rsid w:val="00C61D31"/>
    <w:rsid w:val="00C61E17"/>
    <w:rsid w:val="00C61F46"/>
    <w:rsid w:val="00C6221C"/>
    <w:rsid w:val="00C62582"/>
    <w:rsid w:val="00C6290F"/>
    <w:rsid w:val="00C6313D"/>
    <w:rsid w:val="00C631BC"/>
    <w:rsid w:val="00C63979"/>
    <w:rsid w:val="00C63DBB"/>
    <w:rsid w:val="00C6424F"/>
    <w:rsid w:val="00C643C6"/>
    <w:rsid w:val="00C644D9"/>
    <w:rsid w:val="00C6473D"/>
    <w:rsid w:val="00C64D59"/>
    <w:rsid w:val="00C6595A"/>
    <w:rsid w:val="00C66452"/>
    <w:rsid w:val="00C66722"/>
    <w:rsid w:val="00C6682B"/>
    <w:rsid w:val="00C66E4F"/>
    <w:rsid w:val="00C67056"/>
    <w:rsid w:val="00C670CB"/>
    <w:rsid w:val="00C674EC"/>
    <w:rsid w:val="00C67668"/>
    <w:rsid w:val="00C67678"/>
    <w:rsid w:val="00C67C9B"/>
    <w:rsid w:val="00C700C1"/>
    <w:rsid w:val="00C70148"/>
    <w:rsid w:val="00C701D8"/>
    <w:rsid w:val="00C70417"/>
    <w:rsid w:val="00C71378"/>
    <w:rsid w:val="00C71973"/>
    <w:rsid w:val="00C71AEA"/>
    <w:rsid w:val="00C72352"/>
    <w:rsid w:val="00C7253A"/>
    <w:rsid w:val="00C72CA0"/>
    <w:rsid w:val="00C737A0"/>
    <w:rsid w:val="00C74559"/>
    <w:rsid w:val="00C7456E"/>
    <w:rsid w:val="00C74973"/>
    <w:rsid w:val="00C74BC4"/>
    <w:rsid w:val="00C74D1A"/>
    <w:rsid w:val="00C75024"/>
    <w:rsid w:val="00C754E5"/>
    <w:rsid w:val="00C7554F"/>
    <w:rsid w:val="00C75579"/>
    <w:rsid w:val="00C75D14"/>
    <w:rsid w:val="00C76674"/>
    <w:rsid w:val="00C76704"/>
    <w:rsid w:val="00C768DF"/>
    <w:rsid w:val="00C76DA0"/>
    <w:rsid w:val="00C77453"/>
    <w:rsid w:val="00C77DE7"/>
    <w:rsid w:val="00C80423"/>
    <w:rsid w:val="00C8054D"/>
    <w:rsid w:val="00C80691"/>
    <w:rsid w:val="00C80695"/>
    <w:rsid w:val="00C810F2"/>
    <w:rsid w:val="00C8134C"/>
    <w:rsid w:val="00C82011"/>
    <w:rsid w:val="00C8214A"/>
    <w:rsid w:val="00C82398"/>
    <w:rsid w:val="00C82B04"/>
    <w:rsid w:val="00C82BB4"/>
    <w:rsid w:val="00C82F05"/>
    <w:rsid w:val="00C831C3"/>
    <w:rsid w:val="00C8355E"/>
    <w:rsid w:val="00C83873"/>
    <w:rsid w:val="00C83B34"/>
    <w:rsid w:val="00C83F15"/>
    <w:rsid w:val="00C84272"/>
    <w:rsid w:val="00C850B3"/>
    <w:rsid w:val="00C850C6"/>
    <w:rsid w:val="00C8548A"/>
    <w:rsid w:val="00C8575A"/>
    <w:rsid w:val="00C85FE2"/>
    <w:rsid w:val="00C861F3"/>
    <w:rsid w:val="00C863DE"/>
    <w:rsid w:val="00C866FA"/>
    <w:rsid w:val="00C86A68"/>
    <w:rsid w:val="00C8710D"/>
    <w:rsid w:val="00C871C6"/>
    <w:rsid w:val="00C872F0"/>
    <w:rsid w:val="00C90784"/>
    <w:rsid w:val="00C909EE"/>
    <w:rsid w:val="00C90B25"/>
    <w:rsid w:val="00C90B6F"/>
    <w:rsid w:val="00C91096"/>
    <w:rsid w:val="00C9169D"/>
    <w:rsid w:val="00C91875"/>
    <w:rsid w:val="00C9195F"/>
    <w:rsid w:val="00C91E0E"/>
    <w:rsid w:val="00C91F5A"/>
    <w:rsid w:val="00C9257B"/>
    <w:rsid w:val="00C92B0C"/>
    <w:rsid w:val="00C93201"/>
    <w:rsid w:val="00C938B6"/>
    <w:rsid w:val="00C94645"/>
    <w:rsid w:val="00C94AAF"/>
    <w:rsid w:val="00C94B6D"/>
    <w:rsid w:val="00C94E39"/>
    <w:rsid w:val="00C952B9"/>
    <w:rsid w:val="00C95F90"/>
    <w:rsid w:val="00C961E6"/>
    <w:rsid w:val="00C9669C"/>
    <w:rsid w:val="00C96B9C"/>
    <w:rsid w:val="00C96D83"/>
    <w:rsid w:val="00C97424"/>
    <w:rsid w:val="00C975EA"/>
    <w:rsid w:val="00C97602"/>
    <w:rsid w:val="00C9791E"/>
    <w:rsid w:val="00C9799F"/>
    <w:rsid w:val="00C97B97"/>
    <w:rsid w:val="00C97BB6"/>
    <w:rsid w:val="00CA0411"/>
    <w:rsid w:val="00CA0513"/>
    <w:rsid w:val="00CA052D"/>
    <w:rsid w:val="00CA054C"/>
    <w:rsid w:val="00CA08DB"/>
    <w:rsid w:val="00CA0981"/>
    <w:rsid w:val="00CA0E1C"/>
    <w:rsid w:val="00CA15C8"/>
    <w:rsid w:val="00CA15D5"/>
    <w:rsid w:val="00CA23E1"/>
    <w:rsid w:val="00CA2456"/>
    <w:rsid w:val="00CA298A"/>
    <w:rsid w:val="00CA2AEA"/>
    <w:rsid w:val="00CA3312"/>
    <w:rsid w:val="00CA3314"/>
    <w:rsid w:val="00CA3A45"/>
    <w:rsid w:val="00CA4464"/>
    <w:rsid w:val="00CA4A59"/>
    <w:rsid w:val="00CA52EA"/>
    <w:rsid w:val="00CA5EC4"/>
    <w:rsid w:val="00CA63CA"/>
    <w:rsid w:val="00CA6914"/>
    <w:rsid w:val="00CA6E21"/>
    <w:rsid w:val="00CA71B1"/>
    <w:rsid w:val="00CB088E"/>
    <w:rsid w:val="00CB0AC4"/>
    <w:rsid w:val="00CB0BD3"/>
    <w:rsid w:val="00CB0CD7"/>
    <w:rsid w:val="00CB14C3"/>
    <w:rsid w:val="00CB1928"/>
    <w:rsid w:val="00CB19B3"/>
    <w:rsid w:val="00CB1DAF"/>
    <w:rsid w:val="00CB1E2B"/>
    <w:rsid w:val="00CB1E6A"/>
    <w:rsid w:val="00CB207A"/>
    <w:rsid w:val="00CB20EB"/>
    <w:rsid w:val="00CB28DF"/>
    <w:rsid w:val="00CB2C0C"/>
    <w:rsid w:val="00CB38B1"/>
    <w:rsid w:val="00CB39C2"/>
    <w:rsid w:val="00CB3B0F"/>
    <w:rsid w:val="00CB3B68"/>
    <w:rsid w:val="00CB451F"/>
    <w:rsid w:val="00CB4749"/>
    <w:rsid w:val="00CB4A6F"/>
    <w:rsid w:val="00CB60B7"/>
    <w:rsid w:val="00CB66D8"/>
    <w:rsid w:val="00CB682F"/>
    <w:rsid w:val="00CB6B9A"/>
    <w:rsid w:val="00CB6F51"/>
    <w:rsid w:val="00CB71BA"/>
    <w:rsid w:val="00CB7366"/>
    <w:rsid w:val="00CB7392"/>
    <w:rsid w:val="00CB748B"/>
    <w:rsid w:val="00CB7791"/>
    <w:rsid w:val="00CB795B"/>
    <w:rsid w:val="00CC027F"/>
    <w:rsid w:val="00CC074B"/>
    <w:rsid w:val="00CC0900"/>
    <w:rsid w:val="00CC1451"/>
    <w:rsid w:val="00CC14D4"/>
    <w:rsid w:val="00CC174B"/>
    <w:rsid w:val="00CC1E61"/>
    <w:rsid w:val="00CC1FE3"/>
    <w:rsid w:val="00CC274C"/>
    <w:rsid w:val="00CC2E4F"/>
    <w:rsid w:val="00CC2F54"/>
    <w:rsid w:val="00CC35A0"/>
    <w:rsid w:val="00CC3684"/>
    <w:rsid w:val="00CC37D7"/>
    <w:rsid w:val="00CC3AA3"/>
    <w:rsid w:val="00CC3E86"/>
    <w:rsid w:val="00CC4614"/>
    <w:rsid w:val="00CC4751"/>
    <w:rsid w:val="00CC4E69"/>
    <w:rsid w:val="00CC4E88"/>
    <w:rsid w:val="00CC4E8E"/>
    <w:rsid w:val="00CC5264"/>
    <w:rsid w:val="00CC552D"/>
    <w:rsid w:val="00CC6168"/>
    <w:rsid w:val="00CC69AB"/>
    <w:rsid w:val="00CC6A5F"/>
    <w:rsid w:val="00CC6C2F"/>
    <w:rsid w:val="00CC6E9C"/>
    <w:rsid w:val="00CC7547"/>
    <w:rsid w:val="00CC78EE"/>
    <w:rsid w:val="00CC7C3A"/>
    <w:rsid w:val="00CC7D1A"/>
    <w:rsid w:val="00CC7E52"/>
    <w:rsid w:val="00CD0B7F"/>
    <w:rsid w:val="00CD0D47"/>
    <w:rsid w:val="00CD0D66"/>
    <w:rsid w:val="00CD0D84"/>
    <w:rsid w:val="00CD0F37"/>
    <w:rsid w:val="00CD0F73"/>
    <w:rsid w:val="00CD103F"/>
    <w:rsid w:val="00CD1369"/>
    <w:rsid w:val="00CD1661"/>
    <w:rsid w:val="00CD177F"/>
    <w:rsid w:val="00CD17D5"/>
    <w:rsid w:val="00CD1B91"/>
    <w:rsid w:val="00CD1C60"/>
    <w:rsid w:val="00CD1FEB"/>
    <w:rsid w:val="00CD2450"/>
    <w:rsid w:val="00CD2537"/>
    <w:rsid w:val="00CD2CB8"/>
    <w:rsid w:val="00CD2DBE"/>
    <w:rsid w:val="00CD308B"/>
    <w:rsid w:val="00CD316A"/>
    <w:rsid w:val="00CD3A0C"/>
    <w:rsid w:val="00CD3B8E"/>
    <w:rsid w:val="00CD3F4C"/>
    <w:rsid w:val="00CD518D"/>
    <w:rsid w:val="00CD5390"/>
    <w:rsid w:val="00CD53A3"/>
    <w:rsid w:val="00CD5A17"/>
    <w:rsid w:val="00CD5B8A"/>
    <w:rsid w:val="00CD5D31"/>
    <w:rsid w:val="00CD5F96"/>
    <w:rsid w:val="00CD6471"/>
    <w:rsid w:val="00CD678A"/>
    <w:rsid w:val="00CD6938"/>
    <w:rsid w:val="00CD6AE4"/>
    <w:rsid w:val="00CE000B"/>
    <w:rsid w:val="00CE0523"/>
    <w:rsid w:val="00CE084E"/>
    <w:rsid w:val="00CE0C92"/>
    <w:rsid w:val="00CE0D4A"/>
    <w:rsid w:val="00CE0E69"/>
    <w:rsid w:val="00CE132C"/>
    <w:rsid w:val="00CE19FF"/>
    <w:rsid w:val="00CE1EEB"/>
    <w:rsid w:val="00CE1F3B"/>
    <w:rsid w:val="00CE211E"/>
    <w:rsid w:val="00CE224A"/>
    <w:rsid w:val="00CE26C7"/>
    <w:rsid w:val="00CE2754"/>
    <w:rsid w:val="00CE27CC"/>
    <w:rsid w:val="00CE2A53"/>
    <w:rsid w:val="00CE348E"/>
    <w:rsid w:val="00CE3C1F"/>
    <w:rsid w:val="00CE3D21"/>
    <w:rsid w:val="00CE4343"/>
    <w:rsid w:val="00CE43CB"/>
    <w:rsid w:val="00CE46DF"/>
    <w:rsid w:val="00CE46E2"/>
    <w:rsid w:val="00CE4869"/>
    <w:rsid w:val="00CE4944"/>
    <w:rsid w:val="00CE4AA7"/>
    <w:rsid w:val="00CE4DCB"/>
    <w:rsid w:val="00CE514A"/>
    <w:rsid w:val="00CE5AF0"/>
    <w:rsid w:val="00CE5FCE"/>
    <w:rsid w:val="00CE6178"/>
    <w:rsid w:val="00CE708C"/>
    <w:rsid w:val="00CE7915"/>
    <w:rsid w:val="00CF0598"/>
    <w:rsid w:val="00CF0BE3"/>
    <w:rsid w:val="00CF0E9D"/>
    <w:rsid w:val="00CF1212"/>
    <w:rsid w:val="00CF140D"/>
    <w:rsid w:val="00CF249F"/>
    <w:rsid w:val="00CF2533"/>
    <w:rsid w:val="00CF27D5"/>
    <w:rsid w:val="00CF2936"/>
    <w:rsid w:val="00CF2D2A"/>
    <w:rsid w:val="00CF3240"/>
    <w:rsid w:val="00CF3263"/>
    <w:rsid w:val="00CF36F0"/>
    <w:rsid w:val="00CF3700"/>
    <w:rsid w:val="00CF39D6"/>
    <w:rsid w:val="00CF3C59"/>
    <w:rsid w:val="00CF403A"/>
    <w:rsid w:val="00CF4192"/>
    <w:rsid w:val="00CF41DA"/>
    <w:rsid w:val="00CF477B"/>
    <w:rsid w:val="00CF4E7D"/>
    <w:rsid w:val="00CF5063"/>
    <w:rsid w:val="00CF7AC4"/>
    <w:rsid w:val="00D00128"/>
    <w:rsid w:val="00D00318"/>
    <w:rsid w:val="00D00BA6"/>
    <w:rsid w:val="00D00FB7"/>
    <w:rsid w:val="00D02277"/>
    <w:rsid w:val="00D02785"/>
    <w:rsid w:val="00D028DF"/>
    <w:rsid w:val="00D034E6"/>
    <w:rsid w:val="00D03C12"/>
    <w:rsid w:val="00D03D3D"/>
    <w:rsid w:val="00D0436C"/>
    <w:rsid w:val="00D04484"/>
    <w:rsid w:val="00D0465F"/>
    <w:rsid w:val="00D04BAA"/>
    <w:rsid w:val="00D04C8B"/>
    <w:rsid w:val="00D057FB"/>
    <w:rsid w:val="00D06220"/>
    <w:rsid w:val="00D062EF"/>
    <w:rsid w:val="00D065DF"/>
    <w:rsid w:val="00D06A15"/>
    <w:rsid w:val="00D06A89"/>
    <w:rsid w:val="00D06B9D"/>
    <w:rsid w:val="00D06DEF"/>
    <w:rsid w:val="00D072D4"/>
    <w:rsid w:val="00D07A35"/>
    <w:rsid w:val="00D07E15"/>
    <w:rsid w:val="00D100B3"/>
    <w:rsid w:val="00D102BA"/>
    <w:rsid w:val="00D104E1"/>
    <w:rsid w:val="00D10E6F"/>
    <w:rsid w:val="00D1135E"/>
    <w:rsid w:val="00D117A5"/>
    <w:rsid w:val="00D11BAD"/>
    <w:rsid w:val="00D12B77"/>
    <w:rsid w:val="00D13011"/>
    <w:rsid w:val="00D1323B"/>
    <w:rsid w:val="00D13832"/>
    <w:rsid w:val="00D141C9"/>
    <w:rsid w:val="00D14B78"/>
    <w:rsid w:val="00D14D7D"/>
    <w:rsid w:val="00D15159"/>
    <w:rsid w:val="00D151FD"/>
    <w:rsid w:val="00D1534C"/>
    <w:rsid w:val="00D15A3F"/>
    <w:rsid w:val="00D15A57"/>
    <w:rsid w:val="00D1648A"/>
    <w:rsid w:val="00D16B6D"/>
    <w:rsid w:val="00D16BD6"/>
    <w:rsid w:val="00D16F18"/>
    <w:rsid w:val="00D17539"/>
    <w:rsid w:val="00D1767B"/>
    <w:rsid w:val="00D20329"/>
    <w:rsid w:val="00D20722"/>
    <w:rsid w:val="00D20A5C"/>
    <w:rsid w:val="00D2147C"/>
    <w:rsid w:val="00D214E0"/>
    <w:rsid w:val="00D215CA"/>
    <w:rsid w:val="00D21B7B"/>
    <w:rsid w:val="00D21BDF"/>
    <w:rsid w:val="00D220D3"/>
    <w:rsid w:val="00D22D68"/>
    <w:rsid w:val="00D22F3D"/>
    <w:rsid w:val="00D22FBC"/>
    <w:rsid w:val="00D23740"/>
    <w:rsid w:val="00D23760"/>
    <w:rsid w:val="00D23D44"/>
    <w:rsid w:val="00D24948"/>
    <w:rsid w:val="00D24AE6"/>
    <w:rsid w:val="00D24C6C"/>
    <w:rsid w:val="00D24F4F"/>
    <w:rsid w:val="00D2546C"/>
    <w:rsid w:val="00D25E45"/>
    <w:rsid w:val="00D26539"/>
    <w:rsid w:val="00D2676B"/>
    <w:rsid w:val="00D2696E"/>
    <w:rsid w:val="00D26AE3"/>
    <w:rsid w:val="00D274CD"/>
    <w:rsid w:val="00D27814"/>
    <w:rsid w:val="00D27D89"/>
    <w:rsid w:val="00D27E4E"/>
    <w:rsid w:val="00D30823"/>
    <w:rsid w:val="00D3142E"/>
    <w:rsid w:val="00D31A11"/>
    <w:rsid w:val="00D31EDE"/>
    <w:rsid w:val="00D3206A"/>
    <w:rsid w:val="00D32073"/>
    <w:rsid w:val="00D327BB"/>
    <w:rsid w:val="00D33495"/>
    <w:rsid w:val="00D33AA8"/>
    <w:rsid w:val="00D343FB"/>
    <w:rsid w:val="00D3487F"/>
    <w:rsid w:val="00D34962"/>
    <w:rsid w:val="00D34EED"/>
    <w:rsid w:val="00D34F91"/>
    <w:rsid w:val="00D352F4"/>
    <w:rsid w:val="00D3586A"/>
    <w:rsid w:val="00D35A7F"/>
    <w:rsid w:val="00D35A9D"/>
    <w:rsid w:val="00D35C12"/>
    <w:rsid w:val="00D3652D"/>
    <w:rsid w:val="00D3660E"/>
    <w:rsid w:val="00D36A26"/>
    <w:rsid w:val="00D36E8D"/>
    <w:rsid w:val="00D37003"/>
    <w:rsid w:val="00D37530"/>
    <w:rsid w:val="00D375B6"/>
    <w:rsid w:val="00D375F0"/>
    <w:rsid w:val="00D37C2C"/>
    <w:rsid w:val="00D37DB3"/>
    <w:rsid w:val="00D37E00"/>
    <w:rsid w:val="00D400A1"/>
    <w:rsid w:val="00D404DB"/>
    <w:rsid w:val="00D40568"/>
    <w:rsid w:val="00D40674"/>
    <w:rsid w:val="00D406C0"/>
    <w:rsid w:val="00D4087B"/>
    <w:rsid w:val="00D40DF3"/>
    <w:rsid w:val="00D411AD"/>
    <w:rsid w:val="00D41795"/>
    <w:rsid w:val="00D41CD1"/>
    <w:rsid w:val="00D41E70"/>
    <w:rsid w:val="00D42242"/>
    <w:rsid w:val="00D43D2C"/>
    <w:rsid w:val="00D44034"/>
    <w:rsid w:val="00D443C3"/>
    <w:rsid w:val="00D44E01"/>
    <w:rsid w:val="00D452EA"/>
    <w:rsid w:val="00D45562"/>
    <w:rsid w:val="00D45634"/>
    <w:rsid w:val="00D4576F"/>
    <w:rsid w:val="00D45810"/>
    <w:rsid w:val="00D45FCF"/>
    <w:rsid w:val="00D4615D"/>
    <w:rsid w:val="00D462AB"/>
    <w:rsid w:val="00D46FB4"/>
    <w:rsid w:val="00D470B9"/>
    <w:rsid w:val="00D470CA"/>
    <w:rsid w:val="00D471CD"/>
    <w:rsid w:val="00D476FA"/>
    <w:rsid w:val="00D47730"/>
    <w:rsid w:val="00D47992"/>
    <w:rsid w:val="00D47A50"/>
    <w:rsid w:val="00D47E97"/>
    <w:rsid w:val="00D50192"/>
    <w:rsid w:val="00D503D3"/>
    <w:rsid w:val="00D50458"/>
    <w:rsid w:val="00D50780"/>
    <w:rsid w:val="00D50B7E"/>
    <w:rsid w:val="00D50F5C"/>
    <w:rsid w:val="00D512A8"/>
    <w:rsid w:val="00D51519"/>
    <w:rsid w:val="00D516B2"/>
    <w:rsid w:val="00D516CA"/>
    <w:rsid w:val="00D516D2"/>
    <w:rsid w:val="00D5189D"/>
    <w:rsid w:val="00D51B18"/>
    <w:rsid w:val="00D51E0F"/>
    <w:rsid w:val="00D5299A"/>
    <w:rsid w:val="00D52BC4"/>
    <w:rsid w:val="00D53861"/>
    <w:rsid w:val="00D5429B"/>
    <w:rsid w:val="00D549AE"/>
    <w:rsid w:val="00D54E10"/>
    <w:rsid w:val="00D54E7C"/>
    <w:rsid w:val="00D55216"/>
    <w:rsid w:val="00D55CF1"/>
    <w:rsid w:val="00D55D10"/>
    <w:rsid w:val="00D56071"/>
    <w:rsid w:val="00D56265"/>
    <w:rsid w:val="00D56F15"/>
    <w:rsid w:val="00D577B7"/>
    <w:rsid w:val="00D57811"/>
    <w:rsid w:val="00D57920"/>
    <w:rsid w:val="00D57CB2"/>
    <w:rsid w:val="00D57DF4"/>
    <w:rsid w:val="00D60366"/>
    <w:rsid w:val="00D60581"/>
    <w:rsid w:val="00D608DB"/>
    <w:rsid w:val="00D60CC7"/>
    <w:rsid w:val="00D613AB"/>
    <w:rsid w:val="00D6144C"/>
    <w:rsid w:val="00D61CAC"/>
    <w:rsid w:val="00D61FDC"/>
    <w:rsid w:val="00D62068"/>
    <w:rsid w:val="00D6225B"/>
    <w:rsid w:val="00D6271B"/>
    <w:rsid w:val="00D629AD"/>
    <w:rsid w:val="00D63423"/>
    <w:rsid w:val="00D63689"/>
    <w:rsid w:val="00D63991"/>
    <w:rsid w:val="00D64220"/>
    <w:rsid w:val="00D64782"/>
    <w:rsid w:val="00D64825"/>
    <w:rsid w:val="00D64E2B"/>
    <w:rsid w:val="00D65638"/>
    <w:rsid w:val="00D6586F"/>
    <w:rsid w:val="00D65E96"/>
    <w:rsid w:val="00D66588"/>
    <w:rsid w:val="00D67472"/>
    <w:rsid w:val="00D674EC"/>
    <w:rsid w:val="00D6779C"/>
    <w:rsid w:val="00D6786C"/>
    <w:rsid w:val="00D67899"/>
    <w:rsid w:val="00D7049E"/>
    <w:rsid w:val="00D704E5"/>
    <w:rsid w:val="00D7112D"/>
    <w:rsid w:val="00D714F8"/>
    <w:rsid w:val="00D71B09"/>
    <w:rsid w:val="00D71E07"/>
    <w:rsid w:val="00D721FE"/>
    <w:rsid w:val="00D724C8"/>
    <w:rsid w:val="00D72906"/>
    <w:rsid w:val="00D72A82"/>
    <w:rsid w:val="00D72B10"/>
    <w:rsid w:val="00D72DE9"/>
    <w:rsid w:val="00D7337F"/>
    <w:rsid w:val="00D73F79"/>
    <w:rsid w:val="00D743A5"/>
    <w:rsid w:val="00D74832"/>
    <w:rsid w:val="00D748FB"/>
    <w:rsid w:val="00D7491A"/>
    <w:rsid w:val="00D7495D"/>
    <w:rsid w:val="00D74CE4"/>
    <w:rsid w:val="00D74D06"/>
    <w:rsid w:val="00D751CD"/>
    <w:rsid w:val="00D7616F"/>
    <w:rsid w:val="00D764AE"/>
    <w:rsid w:val="00D76599"/>
    <w:rsid w:val="00D766BE"/>
    <w:rsid w:val="00D76A3D"/>
    <w:rsid w:val="00D76D08"/>
    <w:rsid w:val="00D76EAA"/>
    <w:rsid w:val="00D76F5E"/>
    <w:rsid w:val="00D77014"/>
    <w:rsid w:val="00D775E0"/>
    <w:rsid w:val="00D80B24"/>
    <w:rsid w:val="00D80C8E"/>
    <w:rsid w:val="00D813DF"/>
    <w:rsid w:val="00D8145C"/>
    <w:rsid w:val="00D8182A"/>
    <w:rsid w:val="00D81885"/>
    <w:rsid w:val="00D8216F"/>
    <w:rsid w:val="00D824E3"/>
    <w:rsid w:val="00D825F7"/>
    <w:rsid w:val="00D82E0A"/>
    <w:rsid w:val="00D83360"/>
    <w:rsid w:val="00D83980"/>
    <w:rsid w:val="00D83996"/>
    <w:rsid w:val="00D83C56"/>
    <w:rsid w:val="00D842D6"/>
    <w:rsid w:val="00D84AD0"/>
    <w:rsid w:val="00D85E53"/>
    <w:rsid w:val="00D85E6E"/>
    <w:rsid w:val="00D86058"/>
    <w:rsid w:val="00D8633B"/>
    <w:rsid w:val="00D8678B"/>
    <w:rsid w:val="00D86920"/>
    <w:rsid w:val="00D869DA"/>
    <w:rsid w:val="00D86EBF"/>
    <w:rsid w:val="00D87329"/>
    <w:rsid w:val="00D876F8"/>
    <w:rsid w:val="00D907C2"/>
    <w:rsid w:val="00D90876"/>
    <w:rsid w:val="00D90EC7"/>
    <w:rsid w:val="00D9116A"/>
    <w:rsid w:val="00D91299"/>
    <w:rsid w:val="00D9155E"/>
    <w:rsid w:val="00D91805"/>
    <w:rsid w:val="00D91CC2"/>
    <w:rsid w:val="00D91DF2"/>
    <w:rsid w:val="00D923D6"/>
    <w:rsid w:val="00D92496"/>
    <w:rsid w:val="00D93411"/>
    <w:rsid w:val="00D93626"/>
    <w:rsid w:val="00D939A1"/>
    <w:rsid w:val="00D939DD"/>
    <w:rsid w:val="00D940C8"/>
    <w:rsid w:val="00D94266"/>
    <w:rsid w:val="00D946C5"/>
    <w:rsid w:val="00D94744"/>
    <w:rsid w:val="00D94D80"/>
    <w:rsid w:val="00D959AB"/>
    <w:rsid w:val="00D95B63"/>
    <w:rsid w:val="00D95D60"/>
    <w:rsid w:val="00D95DC0"/>
    <w:rsid w:val="00D961E7"/>
    <w:rsid w:val="00D96792"/>
    <w:rsid w:val="00D96CA7"/>
    <w:rsid w:val="00D96DC2"/>
    <w:rsid w:val="00D96E5C"/>
    <w:rsid w:val="00D97300"/>
    <w:rsid w:val="00D97315"/>
    <w:rsid w:val="00D97452"/>
    <w:rsid w:val="00DA0247"/>
    <w:rsid w:val="00DA03A1"/>
    <w:rsid w:val="00DA04CE"/>
    <w:rsid w:val="00DA0CA6"/>
    <w:rsid w:val="00DA0D6C"/>
    <w:rsid w:val="00DA119A"/>
    <w:rsid w:val="00DA148C"/>
    <w:rsid w:val="00DA19D0"/>
    <w:rsid w:val="00DA1BE5"/>
    <w:rsid w:val="00DA20CC"/>
    <w:rsid w:val="00DA3069"/>
    <w:rsid w:val="00DA31E0"/>
    <w:rsid w:val="00DA344D"/>
    <w:rsid w:val="00DA3A4F"/>
    <w:rsid w:val="00DA3A7E"/>
    <w:rsid w:val="00DA3C0F"/>
    <w:rsid w:val="00DA3CD8"/>
    <w:rsid w:val="00DA3FA6"/>
    <w:rsid w:val="00DA4452"/>
    <w:rsid w:val="00DA4881"/>
    <w:rsid w:val="00DA4B52"/>
    <w:rsid w:val="00DA5270"/>
    <w:rsid w:val="00DA54D3"/>
    <w:rsid w:val="00DA5F13"/>
    <w:rsid w:val="00DA61B4"/>
    <w:rsid w:val="00DA66BE"/>
    <w:rsid w:val="00DA682F"/>
    <w:rsid w:val="00DA68BA"/>
    <w:rsid w:val="00DA7483"/>
    <w:rsid w:val="00DB02F1"/>
    <w:rsid w:val="00DB0384"/>
    <w:rsid w:val="00DB05C9"/>
    <w:rsid w:val="00DB07AF"/>
    <w:rsid w:val="00DB1462"/>
    <w:rsid w:val="00DB1E56"/>
    <w:rsid w:val="00DB1E9B"/>
    <w:rsid w:val="00DB2036"/>
    <w:rsid w:val="00DB20D2"/>
    <w:rsid w:val="00DB21B6"/>
    <w:rsid w:val="00DB252A"/>
    <w:rsid w:val="00DB2EDF"/>
    <w:rsid w:val="00DB33F7"/>
    <w:rsid w:val="00DB39DF"/>
    <w:rsid w:val="00DB40C6"/>
    <w:rsid w:val="00DB4B3C"/>
    <w:rsid w:val="00DB4DB1"/>
    <w:rsid w:val="00DB4DF7"/>
    <w:rsid w:val="00DB5418"/>
    <w:rsid w:val="00DB5440"/>
    <w:rsid w:val="00DB6AF2"/>
    <w:rsid w:val="00DB6F95"/>
    <w:rsid w:val="00DC01DE"/>
    <w:rsid w:val="00DC09A2"/>
    <w:rsid w:val="00DC0E18"/>
    <w:rsid w:val="00DC0EBE"/>
    <w:rsid w:val="00DC0F43"/>
    <w:rsid w:val="00DC1511"/>
    <w:rsid w:val="00DC1982"/>
    <w:rsid w:val="00DC1E6D"/>
    <w:rsid w:val="00DC2071"/>
    <w:rsid w:val="00DC21A5"/>
    <w:rsid w:val="00DC2343"/>
    <w:rsid w:val="00DC2B8A"/>
    <w:rsid w:val="00DC322C"/>
    <w:rsid w:val="00DC3865"/>
    <w:rsid w:val="00DC3C8E"/>
    <w:rsid w:val="00DC43CD"/>
    <w:rsid w:val="00DC4A20"/>
    <w:rsid w:val="00DC501B"/>
    <w:rsid w:val="00DC502E"/>
    <w:rsid w:val="00DC550D"/>
    <w:rsid w:val="00DC5753"/>
    <w:rsid w:val="00DC59F0"/>
    <w:rsid w:val="00DC5F79"/>
    <w:rsid w:val="00DC5F97"/>
    <w:rsid w:val="00DC6737"/>
    <w:rsid w:val="00DC6F7A"/>
    <w:rsid w:val="00DC7414"/>
    <w:rsid w:val="00DC7AC6"/>
    <w:rsid w:val="00DD05B3"/>
    <w:rsid w:val="00DD084D"/>
    <w:rsid w:val="00DD0DB2"/>
    <w:rsid w:val="00DD0F92"/>
    <w:rsid w:val="00DD0FBE"/>
    <w:rsid w:val="00DD0FE6"/>
    <w:rsid w:val="00DD1216"/>
    <w:rsid w:val="00DD1CAA"/>
    <w:rsid w:val="00DD1D7F"/>
    <w:rsid w:val="00DD23FE"/>
    <w:rsid w:val="00DD295A"/>
    <w:rsid w:val="00DD298D"/>
    <w:rsid w:val="00DD30A7"/>
    <w:rsid w:val="00DD35D6"/>
    <w:rsid w:val="00DD3A07"/>
    <w:rsid w:val="00DD3C8A"/>
    <w:rsid w:val="00DD40BD"/>
    <w:rsid w:val="00DD4B07"/>
    <w:rsid w:val="00DD4E3C"/>
    <w:rsid w:val="00DD4EE8"/>
    <w:rsid w:val="00DD553C"/>
    <w:rsid w:val="00DD5861"/>
    <w:rsid w:val="00DD596E"/>
    <w:rsid w:val="00DD5C8C"/>
    <w:rsid w:val="00DD6022"/>
    <w:rsid w:val="00DD6075"/>
    <w:rsid w:val="00DD60AF"/>
    <w:rsid w:val="00DD6315"/>
    <w:rsid w:val="00DD6951"/>
    <w:rsid w:val="00DD6DF1"/>
    <w:rsid w:val="00DD7202"/>
    <w:rsid w:val="00DD72A5"/>
    <w:rsid w:val="00DD7498"/>
    <w:rsid w:val="00DD7578"/>
    <w:rsid w:val="00DD781F"/>
    <w:rsid w:val="00DD7B48"/>
    <w:rsid w:val="00DE07F9"/>
    <w:rsid w:val="00DE1320"/>
    <w:rsid w:val="00DE14B2"/>
    <w:rsid w:val="00DE1B36"/>
    <w:rsid w:val="00DE1E93"/>
    <w:rsid w:val="00DE22C4"/>
    <w:rsid w:val="00DE2315"/>
    <w:rsid w:val="00DE2434"/>
    <w:rsid w:val="00DE28C4"/>
    <w:rsid w:val="00DE32F1"/>
    <w:rsid w:val="00DE355B"/>
    <w:rsid w:val="00DE39A3"/>
    <w:rsid w:val="00DE3EAB"/>
    <w:rsid w:val="00DE46C1"/>
    <w:rsid w:val="00DE49BA"/>
    <w:rsid w:val="00DE4AAF"/>
    <w:rsid w:val="00DE4E93"/>
    <w:rsid w:val="00DE5522"/>
    <w:rsid w:val="00DE5682"/>
    <w:rsid w:val="00DE5820"/>
    <w:rsid w:val="00DE5B8D"/>
    <w:rsid w:val="00DE5E62"/>
    <w:rsid w:val="00DE6111"/>
    <w:rsid w:val="00DE71AB"/>
    <w:rsid w:val="00DE7419"/>
    <w:rsid w:val="00DE7428"/>
    <w:rsid w:val="00DE7AF2"/>
    <w:rsid w:val="00DE7D93"/>
    <w:rsid w:val="00DF056A"/>
    <w:rsid w:val="00DF0736"/>
    <w:rsid w:val="00DF077F"/>
    <w:rsid w:val="00DF083B"/>
    <w:rsid w:val="00DF0B6F"/>
    <w:rsid w:val="00DF0F5D"/>
    <w:rsid w:val="00DF0F80"/>
    <w:rsid w:val="00DF143A"/>
    <w:rsid w:val="00DF1D25"/>
    <w:rsid w:val="00DF22AC"/>
    <w:rsid w:val="00DF28B1"/>
    <w:rsid w:val="00DF2DBD"/>
    <w:rsid w:val="00DF2DBE"/>
    <w:rsid w:val="00DF3B62"/>
    <w:rsid w:val="00DF3BB5"/>
    <w:rsid w:val="00DF3CB6"/>
    <w:rsid w:val="00DF3E4F"/>
    <w:rsid w:val="00DF3F4B"/>
    <w:rsid w:val="00DF406F"/>
    <w:rsid w:val="00DF433E"/>
    <w:rsid w:val="00DF470E"/>
    <w:rsid w:val="00DF47E2"/>
    <w:rsid w:val="00DF47FA"/>
    <w:rsid w:val="00DF4C37"/>
    <w:rsid w:val="00DF4E54"/>
    <w:rsid w:val="00DF53EC"/>
    <w:rsid w:val="00DF5D8A"/>
    <w:rsid w:val="00DF6283"/>
    <w:rsid w:val="00DF6899"/>
    <w:rsid w:val="00DF6E9A"/>
    <w:rsid w:val="00DF7B01"/>
    <w:rsid w:val="00DF7D9B"/>
    <w:rsid w:val="00E002BD"/>
    <w:rsid w:val="00E00A64"/>
    <w:rsid w:val="00E00D78"/>
    <w:rsid w:val="00E01920"/>
    <w:rsid w:val="00E019F8"/>
    <w:rsid w:val="00E02141"/>
    <w:rsid w:val="00E0287F"/>
    <w:rsid w:val="00E035B8"/>
    <w:rsid w:val="00E03AA3"/>
    <w:rsid w:val="00E0444B"/>
    <w:rsid w:val="00E04726"/>
    <w:rsid w:val="00E04BAC"/>
    <w:rsid w:val="00E0509A"/>
    <w:rsid w:val="00E0547B"/>
    <w:rsid w:val="00E055D3"/>
    <w:rsid w:val="00E05ED8"/>
    <w:rsid w:val="00E06510"/>
    <w:rsid w:val="00E07742"/>
    <w:rsid w:val="00E07815"/>
    <w:rsid w:val="00E07BE4"/>
    <w:rsid w:val="00E07DD6"/>
    <w:rsid w:val="00E10041"/>
    <w:rsid w:val="00E10AB2"/>
    <w:rsid w:val="00E1114E"/>
    <w:rsid w:val="00E121DC"/>
    <w:rsid w:val="00E12277"/>
    <w:rsid w:val="00E12314"/>
    <w:rsid w:val="00E12344"/>
    <w:rsid w:val="00E1266C"/>
    <w:rsid w:val="00E12FC4"/>
    <w:rsid w:val="00E13A44"/>
    <w:rsid w:val="00E13AC3"/>
    <w:rsid w:val="00E13D1D"/>
    <w:rsid w:val="00E13E0D"/>
    <w:rsid w:val="00E157FE"/>
    <w:rsid w:val="00E15C44"/>
    <w:rsid w:val="00E161A5"/>
    <w:rsid w:val="00E16587"/>
    <w:rsid w:val="00E16897"/>
    <w:rsid w:val="00E1730D"/>
    <w:rsid w:val="00E174A0"/>
    <w:rsid w:val="00E17571"/>
    <w:rsid w:val="00E179A2"/>
    <w:rsid w:val="00E17A7D"/>
    <w:rsid w:val="00E17B6D"/>
    <w:rsid w:val="00E17FB2"/>
    <w:rsid w:val="00E17FE6"/>
    <w:rsid w:val="00E20AC1"/>
    <w:rsid w:val="00E20EBB"/>
    <w:rsid w:val="00E212D6"/>
    <w:rsid w:val="00E21E4F"/>
    <w:rsid w:val="00E21F2A"/>
    <w:rsid w:val="00E226D8"/>
    <w:rsid w:val="00E22C42"/>
    <w:rsid w:val="00E22C6B"/>
    <w:rsid w:val="00E22FFC"/>
    <w:rsid w:val="00E233F4"/>
    <w:rsid w:val="00E23457"/>
    <w:rsid w:val="00E23926"/>
    <w:rsid w:val="00E24132"/>
    <w:rsid w:val="00E24455"/>
    <w:rsid w:val="00E249F6"/>
    <w:rsid w:val="00E2509D"/>
    <w:rsid w:val="00E25764"/>
    <w:rsid w:val="00E25A92"/>
    <w:rsid w:val="00E25A9E"/>
    <w:rsid w:val="00E25F3D"/>
    <w:rsid w:val="00E26BD0"/>
    <w:rsid w:val="00E27842"/>
    <w:rsid w:val="00E30090"/>
    <w:rsid w:val="00E30603"/>
    <w:rsid w:val="00E316B5"/>
    <w:rsid w:val="00E327BB"/>
    <w:rsid w:val="00E32946"/>
    <w:rsid w:val="00E32A49"/>
    <w:rsid w:val="00E32E23"/>
    <w:rsid w:val="00E332E3"/>
    <w:rsid w:val="00E33403"/>
    <w:rsid w:val="00E33EAB"/>
    <w:rsid w:val="00E33EB3"/>
    <w:rsid w:val="00E34BEE"/>
    <w:rsid w:val="00E353C4"/>
    <w:rsid w:val="00E354E4"/>
    <w:rsid w:val="00E35534"/>
    <w:rsid w:val="00E360EB"/>
    <w:rsid w:val="00E3635F"/>
    <w:rsid w:val="00E40061"/>
    <w:rsid w:val="00E401BD"/>
    <w:rsid w:val="00E40692"/>
    <w:rsid w:val="00E409F7"/>
    <w:rsid w:val="00E40C46"/>
    <w:rsid w:val="00E415DF"/>
    <w:rsid w:val="00E41855"/>
    <w:rsid w:val="00E41CB3"/>
    <w:rsid w:val="00E41E2F"/>
    <w:rsid w:val="00E41ED4"/>
    <w:rsid w:val="00E42684"/>
    <w:rsid w:val="00E42852"/>
    <w:rsid w:val="00E42951"/>
    <w:rsid w:val="00E43714"/>
    <w:rsid w:val="00E43836"/>
    <w:rsid w:val="00E438CB"/>
    <w:rsid w:val="00E43C46"/>
    <w:rsid w:val="00E44A8C"/>
    <w:rsid w:val="00E44CCE"/>
    <w:rsid w:val="00E44D16"/>
    <w:rsid w:val="00E45444"/>
    <w:rsid w:val="00E455DE"/>
    <w:rsid w:val="00E458E3"/>
    <w:rsid w:val="00E4596C"/>
    <w:rsid w:val="00E46318"/>
    <w:rsid w:val="00E46389"/>
    <w:rsid w:val="00E47370"/>
    <w:rsid w:val="00E474D6"/>
    <w:rsid w:val="00E47789"/>
    <w:rsid w:val="00E47C2E"/>
    <w:rsid w:val="00E47CBE"/>
    <w:rsid w:val="00E50790"/>
    <w:rsid w:val="00E51675"/>
    <w:rsid w:val="00E51C72"/>
    <w:rsid w:val="00E5231A"/>
    <w:rsid w:val="00E52431"/>
    <w:rsid w:val="00E52E09"/>
    <w:rsid w:val="00E5312C"/>
    <w:rsid w:val="00E53331"/>
    <w:rsid w:val="00E5371A"/>
    <w:rsid w:val="00E5388C"/>
    <w:rsid w:val="00E54081"/>
    <w:rsid w:val="00E5412F"/>
    <w:rsid w:val="00E54241"/>
    <w:rsid w:val="00E54250"/>
    <w:rsid w:val="00E54A1F"/>
    <w:rsid w:val="00E54C09"/>
    <w:rsid w:val="00E54CC5"/>
    <w:rsid w:val="00E54D53"/>
    <w:rsid w:val="00E55FB9"/>
    <w:rsid w:val="00E5609F"/>
    <w:rsid w:val="00E56BF9"/>
    <w:rsid w:val="00E56C20"/>
    <w:rsid w:val="00E5736F"/>
    <w:rsid w:val="00E5775D"/>
    <w:rsid w:val="00E578E8"/>
    <w:rsid w:val="00E57CD9"/>
    <w:rsid w:val="00E60044"/>
    <w:rsid w:val="00E6019D"/>
    <w:rsid w:val="00E606EA"/>
    <w:rsid w:val="00E607AC"/>
    <w:rsid w:val="00E60A20"/>
    <w:rsid w:val="00E60D37"/>
    <w:rsid w:val="00E611EB"/>
    <w:rsid w:val="00E61271"/>
    <w:rsid w:val="00E6160E"/>
    <w:rsid w:val="00E617C6"/>
    <w:rsid w:val="00E619AE"/>
    <w:rsid w:val="00E61BB9"/>
    <w:rsid w:val="00E61FAF"/>
    <w:rsid w:val="00E625E7"/>
    <w:rsid w:val="00E632C3"/>
    <w:rsid w:val="00E6399C"/>
    <w:rsid w:val="00E639AF"/>
    <w:rsid w:val="00E64EAE"/>
    <w:rsid w:val="00E65458"/>
    <w:rsid w:val="00E65638"/>
    <w:rsid w:val="00E65BE8"/>
    <w:rsid w:val="00E65D49"/>
    <w:rsid w:val="00E65D6E"/>
    <w:rsid w:val="00E65E68"/>
    <w:rsid w:val="00E6606C"/>
    <w:rsid w:val="00E6606F"/>
    <w:rsid w:val="00E66714"/>
    <w:rsid w:val="00E66804"/>
    <w:rsid w:val="00E668D1"/>
    <w:rsid w:val="00E6739E"/>
    <w:rsid w:val="00E67923"/>
    <w:rsid w:val="00E67BF6"/>
    <w:rsid w:val="00E67C57"/>
    <w:rsid w:val="00E67CBB"/>
    <w:rsid w:val="00E67D66"/>
    <w:rsid w:val="00E67F39"/>
    <w:rsid w:val="00E70DA4"/>
    <w:rsid w:val="00E7128C"/>
    <w:rsid w:val="00E71882"/>
    <w:rsid w:val="00E71B14"/>
    <w:rsid w:val="00E71E84"/>
    <w:rsid w:val="00E71EA1"/>
    <w:rsid w:val="00E7230C"/>
    <w:rsid w:val="00E72AC9"/>
    <w:rsid w:val="00E730D7"/>
    <w:rsid w:val="00E735D2"/>
    <w:rsid w:val="00E73C1A"/>
    <w:rsid w:val="00E73D9B"/>
    <w:rsid w:val="00E74053"/>
    <w:rsid w:val="00E745DC"/>
    <w:rsid w:val="00E74605"/>
    <w:rsid w:val="00E74981"/>
    <w:rsid w:val="00E7523D"/>
    <w:rsid w:val="00E75557"/>
    <w:rsid w:val="00E7687A"/>
    <w:rsid w:val="00E76FA6"/>
    <w:rsid w:val="00E775AA"/>
    <w:rsid w:val="00E77725"/>
    <w:rsid w:val="00E7795F"/>
    <w:rsid w:val="00E80053"/>
    <w:rsid w:val="00E80334"/>
    <w:rsid w:val="00E80516"/>
    <w:rsid w:val="00E8063E"/>
    <w:rsid w:val="00E80896"/>
    <w:rsid w:val="00E808B6"/>
    <w:rsid w:val="00E81490"/>
    <w:rsid w:val="00E814B7"/>
    <w:rsid w:val="00E81868"/>
    <w:rsid w:val="00E81A4A"/>
    <w:rsid w:val="00E82281"/>
    <w:rsid w:val="00E822ED"/>
    <w:rsid w:val="00E82818"/>
    <w:rsid w:val="00E8297D"/>
    <w:rsid w:val="00E8298A"/>
    <w:rsid w:val="00E8299D"/>
    <w:rsid w:val="00E829B3"/>
    <w:rsid w:val="00E82D12"/>
    <w:rsid w:val="00E83DDC"/>
    <w:rsid w:val="00E85149"/>
    <w:rsid w:val="00E85664"/>
    <w:rsid w:val="00E866DB"/>
    <w:rsid w:val="00E87007"/>
    <w:rsid w:val="00E87BDB"/>
    <w:rsid w:val="00E87D29"/>
    <w:rsid w:val="00E900AE"/>
    <w:rsid w:val="00E9017E"/>
    <w:rsid w:val="00E902A6"/>
    <w:rsid w:val="00E9058B"/>
    <w:rsid w:val="00E9058C"/>
    <w:rsid w:val="00E907F2"/>
    <w:rsid w:val="00E90C59"/>
    <w:rsid w:val="00E91220"/>
    <w:rsid w:val="00E9134A"/>
    <w:rsid w:val="00E9176C"/>
    <w:rsid w:val="00E919C3"/>
    <w:rsid w:val="00E91E91"/>
    <w:rsid w:val="00E9200D"/>
    <w:rsid w:val="00E921A7"/>
    <w:rsid w:val="00E924E8"/>
    <w:rsid w:val="00E92723"/>
    <w:rsid w:val="00E93ABE"/>
    <w:rsid w:val="00E93DF1"/>
    <w:rsid w:val="00E9451E"/>
    <w:rsid w:val="00E94774"/>
    <w:rsid w:val="00E94C12"/>
    <w:rsid w:val="00E94FFF"/>
    <w:rsid w:val="00E95330"/>
    <w:rsid w:val="00E953F8"/>
    <w:rsid w:val="00E958F5"/>
    <w:rsid w:val="00E95A35"/>
    <w:rsid w:val="00E961EC"/>
    <w:rsid w:val="00E9690F"/>
    <w:rsid w:val="00E96AD9"/>
    <w:rsid w:val="00E973E3"/>
    <w:rsid w:val="00E9795E"/>
    <w:rsid w:val="00E97C11"/>
    <w:rsid w:val="00E97E1F"/>
    <w:rsid w:val="00EA0894"/>
    <w:rsid w:val="00EA08E1"/>
    <w:rsid w:val="00EA0A85"/>
    <w:rsid w:val="00EA0E1A"/>
    <w:rsid w:val="00EA10F7"/>
    <w:rsid w:val="00EA122A"/>
    <w:rsid w:val="00EA1318"/>
    <w:rsid w:val="00EA1728"/>
    <w:rsid w:val="00EA1C14"/>
    <w:rsid w:val="00EA1D3D"/>
    <w:rsid w:val="00EA1F17"/>
    <w:rsid w:val="00EA2640"/>
    <w:rsid w:val="00EA292C"/>
    <w:rsid w:val="00EA2A82"/>
    <w:rsid w:val="00EA2C24"/>
    <w:rsid w:val="00EA31DB"/>
    <w:rsid w:val="00EA3293"/>
    <w:rsid w:val="00EA3674"/>
    <w:rsid w:val="00EA41C9"/>
    <w:rsid w:val="00EA4573"/>
    <w:rsid w:val="00EA46BA"/>
    <w:rsid w:val="00EA4800"/>
    <w:rsid w:val="00EA50FE"/>
    <w:rsid w:val="00EA510C"/>
    <w:rsid w:val="00EA5616"/>
    <w:rsid w:val="00EA56ED"/>
    <w:rsid w:val="00EA5ABC"/>
    <w:rsid w:val="00EA5C99"/>
    <w:rsid w:val="00EA609B"/>
    <w:rsid w:val="00EA6106"/>
    <w:rsid w:val="00EA6DEA"/>
    <w:rsid w:val="00EA7741"/>
    <w:rsid w:val="00EA7892"/>
    <w:rsid w:val="00EA7C0C"/>
    <w:rsid w:val="00EB09FC"/>
    <w:rsid w:val="00EB0C18"/>
    <w:rsid w:val="00EB14CF"/>
    <w:rsid w:val="00EB14D7"/>
    <w:rsid w:val="00EB1E1A"/>
    <w:rsid w:val="00EB1EC4"/>
    <w:rsid w:val="00EB21CF"/>
    <w:rsid w:val="00EB29E8"/>
    <w:rsid w:val="00EB2EA0"/>
    <w:rsid w:val="00EB2FA5"/>
    <w:rsid w:val="00EB315F"/>
    <w:rsid w:val="00EB3B54"/>
    <w:rsid w:val="00EB4343"/>
    <w:rsid w:val="00EB4460"/>
    <w:rsid w:val="00EB4DC9"/>
    <w:rsid w:val="00EB4E11"/>
    <w:rsid w:val="00EB5B40"/>
    <w:rsid w:val="00EB5D6F"/>
    <w:rsid w:val="00EB6476"/>
    <w:rsid w:val="00EB680E"/>
    <w:rsid w:val="00EB6845"/>
    <w:rsid w:val="00EB6E5E"/>
    <w:rsid w:val="00EB731E"/>
    <w:rsid w:val="00EB77B8"/>
    <w:rsid w:val="00EB799B"/>
    <w:rsid w:val="00EB7CD1"/>
    <w:rsid w:val="00EB7FE4"/>
    <w:rsid w:val="00EC00E4"/>
    <w:rsid w:val="00EC0C41"/>
    <w:rsid w:val="00EC0EF9"/>
    <w:rsid w:val="00EC128C"/>
    <w:rsid w:val="00EC15D9"/>
    <w:rsid w:val="00EC172D"/>
    <w:rsid w:val="00EC19EB"/>
    <w:rsid w:val="00EC1B84"/>
    <w:rsid w:val="00EC30FF"/>
    <w:rsid w:val="00EC409E"/>
    <w:rsid w:val="00EC54CB"/>
    <w:rsid w:val="00EC560B"/>
    <w:rsid w:val="00EC5CA8"/>
    <w:rsid w:val="00EC5D56"/>
    <w:rsid w:val="00EC5D63"/>
    <w:rsid w:val="00EC5E0A"/>
    <w:rsid w:val="00EC6059"/>
    <w:rsid w:val="00EC6130"/>
    <w:rsid w:val="00EC6141"/>
    <w:rsid w:val="00EC6470"/>
    <w:rsid w:val="00EC699D"/>
    <w:rsid w:val="00EC7144"/>
    <w:rsid w:val="00EC73F6"/>
    <w:rsid w:val="00EC76E5"/>
    <w:rsid w:val="00EC7CC9"/>
    <w:rsid w:val="00EC7CF1"/>
    <w:rsid w:val="00EC7E1E"/>
    <w:rsid w:val="00ED0212"/>
    <w:rsid w:val="00ED0284"/>
    <w:rsid w:val="00ED02B3"/>
    <w:rsid w:val="00ED03C1"/>
    <w:rsid w:val="00ED0A95"/>
    <w:rsid w:val="00ED0BCB"/>
    <w:rsid w:val="00ED1DFF"/>
    <w:rsid w:val="00ED2CEB"/>
    <w:rsid w:val="00ED2EC9"/>
    <w:rsid w:val="00ED3013"/>
    <w:rsid w:val="00ED3876"/>
    <w:rsid w:val="00ED40F7"/>
    <w:rsid w:val="00ED41C9"/>
    <w:rsid w:val="00ED43E7"/>
    <w:rsid w:val="00ED45E5"/>
    <w:rsid w:val="00ED4723"/>
    <w:rsid w:val="00ED491E"/>
    <w:rsid w:val="00ED4A4B"/>
    <w:rsid w:val="00ED4D9F"/>
    <w:rsid w:val="00ED4FEA"/>
    <w:rsid w:val="00ED5310"/>
    <w:rsid w:val="00ED59A1"/>
    <w:rsid w:val="00ED61F6"/>
    <w:rsid w:val="00ED68EA"/>
    <w:rsid w:val="00ED6CC3"/>
    <w:rsid w:val="00ED73FA"/>
    <w:rsid w:val="00ED7C2D"/>
    <w:rsid w:val="00ED7C39"/>
    <w:rsid w:val="00EE0B29"/>
    <w:rsid w:val="00EE0C02"/>
    <w:rsid w:val="00EE0C4F"/>
    <w:rsid w:val="00EE126D"/>
    <w:rsid w:val="00EE12C5"/>
    <w:rsid w:val="00EE193A"/>
    <w:rsid w:val="00EE1CC3"/>
    <w:rsid w:val="00EE2586"/>
    <w:rsid w:val="00EE280A"/>
    <w:rsid w:val="00EE2885"/>
    <w:rsid w:val="00EE2A51"/>
    <w:rsid w:val="00EE2C25"/>
    <w:rsid w:val="00EE2FA4"/>
    <w:rsid w:val="00EE3688"/>
    <w:rsid w:val="00EE3E8C"/>
    <w:rsid w:val="00EE40C3"/>
    <w:rsid w:val="00EE41E0"/>
    <w:rsid w:val="00EE4329"/>
    <w:rsid w:val="00EE4422"/>
    <w:rsid w:val="00EE447E"/>
    <w:rsid w:val="00EE4783"/>
    <w:rsid w:val="00EE4AC1"/>
    <w:rsid w:val="00EE5192"/>
    <w:rsid w:val="00EE51A8"/>
    <w:rsid w:val="00EE51EE"/>
    <w:rsid w:val="00EE539A"/>
    <w:rsid w:val="00EE5B6A"/>
    <w:rsid w:val="00EE5DFA"/>
    <w:rsid w:val="00EE6506"/>
    <w:rsid w:val="00EE6561"/>
    <w:rsid w:val="00EE6747"/>
    <w:rsid w:val="00EE6852"/>
    <w:rsid w:val="00EE6874"/>
    <w:rsid w:val="00EE6C6C"/>
    <w:rsid w:val="00EE6D5B"/>
    <w:rsid w:val="00EE6F32"/>
    <w:rsid w:val="00EE742E"/>
    <w:rsid w:val="00EE7516"/>
    <w:rsid w:val="00EE7CED"/>
    <w:rsid w:val="00EE7D07"/>
    <w:rsid w:val="00EE7D62"/>
    <w:rsid w:val="00EE7D8C"/>
    <w:rsid w:val="00EE7F03"/>
    <w:rsid w:val="00EF0614"/>
    <w:rsid w:val="00EF110F"/>
    <w:rsid w:val="00EF1755"/>
    <w:rsid w:val="00EF1DE8"/>
    <w:rsid w:val="00EF1E34"/>
    <w:rsid w:val="00EF2921"/>
    <w:rsid w:val="00EF2EB6"/>
    <w:rsid w:val="00EF2F41"/>
    <w:rsid w:val="00EF352D"/>
    <w:rsid w:val="00EF4BB1"/>
    <w:rsid w:val="00EF4DD4"/>
    <w:rsid w:val="00EF4E09"/>
    <w:rsid w:val="00EF5037"/>
    <w:rsid w:val="00EF5732"/>
    <w:rsid w:val="00EF5809"/>
    <w:rsid w:val="00EF5B9C"/>
    <w:rsid w:val="00EF63C9"/>
    <w:rsid w:val="00EF6A05"/>
    <w:rsid w:val="00EF6E99"/>
    <w:rsid w:val="00EF6FAB"/>
    <w:rsid w:val="00EF7056"/>
    <w:rsid w:val="00EF780D"/>
    <w:rsid w:val="00F00062"/>
    <w:rsid w:val="00F004F4"/>
    <w:rsid w:val="00F00852"/>
    <w:rsid w:val="00F00CEF"/>
    <w:rsid w:val="00F01162"/>
    <w:rsid w:val="00F012F9"/>
    <w:rsid w:val="00F02933"/>
    <w:rsid w:val="00F02997"/>
    <w:rsid w:val="00F02FB2"/>
    <w:rsid w:val="00F039C9"/>
    <w:rsid w:val="00F04C8C"/>
    <w:rsid w:val="00F04D7C"/>
    <w:rsid w:val="00F04DDE"/>
    <w:rsid w:val="00F04F23"/>
    <w:rsid w:val="00F05C8F"/>
    <w:rsid w:val="00F0632C"/>
    <w:rsid w:val="00F0655D"/>
    <w:rsid w:val="00F067D4"/>
    <w:rsid w:val="00F06931"/>
    <w:rsid w:val="00F06BE0"/>
    <w:rsid w:val="00F06DBB"/>
    <w:rsid w:val="00F074BA"/>
    <w:rsid w:val="00F0760A"/>
    <w:rsid w:val="00F07799"/>
    <w:rsid w:val="00F07F9B"/>
    <w:rsid w:val="00F07FE6"/>
    <w:rsid w:val="00F07FEE"/>
    <w:rsid w:val="00F100BD"/>
    <w:rsid w:val="00F102CB"/>
    <w:rsid w:val="00F105DE"/>
    <w:rsid w:val="00F1067E"/>
    <w:rsid w:val="00F10862"/>
    <w:rsid w:val="00F1106F"/>
    <w:rsid w:val="00F116C3"/>
    <w:rsid w:val="00F11A86"/>
    <w:rsid w:val="00F11BF1"/>
    <w:rsid w:val="00F12032"/>
    <w:rsid w:val="00F12619"/>
    <w:rsid w:val="00F12779"/>
    <w:rsid w:val="00F12848"/>
    <w:rsid w:val="00F12B4F"/>
    <w:rsid w:val="00F12CE1"/>
    <w:rsid w:val="00F1327A"/>
    <w:rsid w:val="00F13687"/>
    <w:rsid w:val="00F13A4C"/>
    <w:rsid w:val="00F1457B"/>
    <w:rsid w:val="00F14601"/>
    <w:rsid w:val="00F14673"/>
    <w:rsid w:val="00F15648"/>
    <w:rsid w:val="00F1584A"/>
    <w:rsid w:val="00F15C6B"/>
    <w:rsid w:val="00F15E74"/>
    <w:rsid w:val="00F1655B"/>
    <w:rsid w:val="00F16B70"/>
    <w:rsid w:val="00F16CDB"/>
    <w:rsid w:val="00F201E2"/>
    <w:rsid w:val="00F2078D"/>
    <w:rsid w:val="00F20B7A"/>
    <w:rsid w:val="00F20C18"/>
    <w:rsid w:val="00F20C66"/>
    <w:rsid w:val="00F20D1A"/>
    <w:rsid w:val="00F20DBD"/>
    <w:rsid w:val="00F20EFE"/>
    <w:rsid w:val="00F21297"/>
    <w:rsid w:val="00F215B3"/>
    <w:rsid w:val="00F2160C"/>
    <w:rsid w:val="00F2185B"/>
    <w:rsid w:val="00F21C22"/>
    <w:rsid w:val="00F21E80"/>
    <w:rsid w:val="00F22B19"/>
    <w:rsid w:val="00F22B5C"/>
    <w:rsid w:val="00F22E92"/>
    <w:rsid w:val="00F232EF"/>
    <w:rsid w:val="00F23A14"/>
    <w:rsid w:val="00F23A55"/>
    <w:rsid w:val="00F248D6"/>
    <w:rsid w:val="00F24B35"/>
    <w:rsid w:val="00F24BFE"/>
    <w:rsid w:val="00F24C57"/>
    <w:rsid w:val="00F24F44"/>
    <w:rsid w:val="00F2515C"/>
    <w:rsid w:val="00F253B2"/>
    <w:rsid w:val="00F25615"/>
    <w:rsid w:val="00F2569C"/>
    <w:rsid w:val="00F2594E"/>
    <w:rsid w:val="00F26356"/>
    <w:rsid w:val="00F26522"/>
    <w:rsid w:val="00F267E1"/>
    <w:rsid w:val="00F26842"/>
    <w:rsid w:val="00F26BA7"/>
    <w:rsid w:val="00F26D3B"/>
    <w:rsid w:val="00F26FD4"/>
    <w:rsid w:val="00F270E7"/>
    <w:rsid w:val="00F272F0"/>
    <w:rsid w:val="00F27A60"/>
    <w:rsid w:val="00F27B7F"/>
    <w:rsid w:val="00F27E79"/>
    <w:rsid w:val="00F3082F"/>
    <w:rsid w:val="00F309A7"/>
    <w:rsid w:val="00F30EC5"/>
    <w:rsid w:val="00F31335"/>
    <w:rsid w:val="00F31405"/>
    <w:rsid w:val="00F315D9"/>
    <w:rsid w:val="00F31D48"/>
    <w:rsid w:val="00F31E68"/>
    <w:rsid w:val="00F322DD"/>
    <w:rsid w:val="00F324E0"/>
    <w:rsid w:val="00F327F4"/>
    <w:rsid w:val="00F32833"/>
    <w:rsid w:val="00F33632"/>
    <w:rsid w:val="00F336DB"/>
    <w:rsid w:val="00F33E34"/>
    <w:rsid w:val="00F34299"/>
    <w:rsid w:val="00F343E1"/>
    <w:rsid w:val="00F34B44"/>
    <w:rsid w:val="00F34C6D"/>
    <w:rsid w:val="00F35522"/>
    <w:rsid w:val="00F355ED"/>
    <w:rsid w:val="00F35707"/>
    <w:rsid w:val="00F358C5"/>
    <w:rsid w:val="00F360FE"/>
    <w:rsid w:val="00F361A7"/>
    <w:rsid w:val="00F36460"/>
    <w:rsid w:val="00F36628"/>
    <w:rsid w:val="00F37064"/>
    <w:rsid w:val="00F37772"/>
    <w:rsid w:val="00F37A6F"/>
    <w:rsid w:val="00F37C8E"/>
    <w:rsid w:val="00F400D1"/>
    <w:rsid w:val="00F40350"/>
    <w:rsid w:val="00F40CFD"/>
    <w:rsid w:val="00F40EFD"/>
    <w:rsid w:val="00F422BB"/>
    <w:rsid w:val="00F424EE"/>
    <w:rsid w:val="00F4265F"/>
    <w:rsid w:val="00F4280F"/>
    <w:rsid w:val="00F42AD8"/>
    <w:rsid w:val="00F42D5A"/>
    <w:rsid w:val="00F43069"/>
    <w:rsid w:val="00F44399"/>
    <w:rsid w:val="00F44DF6"/>
    <w:rsid w:val="00F45068"/>
    <w:rsid w:val="00F45FBA"/>
    <w:rsid w:val="00F4637F"/>
    <w:rsid w:val="00F46A04"/>
    <w:rsid w:val="00F47574"/>
    <w:rsid w:val="00F47720"/>
    <w:rsid w:val="00F47A85"/>
    <w:rsid w:val="00F47B46"/>
    <w:rsid w:val="00F47E9E"/>
    <w:rsid w:val="00F50156"/>
    <w:rsid w:val="00F508FB"/>
    <w:rsid w:val="00F509C6"/>
    <w:rsid w:val="00F50D12"/>
    <w:rsid w:val="00F51227"/>
    <w:rsid w:val="00F5137E"/>
    <w:rsid w:val="00F51598"/>
    <w:rsid w:val="00F51659"/>
    <w:rsid w:val="00F51761"/>
    <w:rsid w:val="00F51A40"/>
    <w:rsid w:val="00F51D75"/>
    <w:rsid w:val="00F51FB1"/>
    <w:rsid w:val="00F52100"/>
    <w:rsid w:val="00F522B9"/>
    <w:rsid w:val="00F523B6"/>
    <w:rsid w:val="00F52657"/>
    <w:rsid w:val="00F5276A"/>
    <w:rsid w:val="00F528A2"/>
    <w:rsid w:val="00F52A81"/>
    <w:rsid w:val="00F534A5"/>
    <w:rsid w:val="00F53A0D"/>
    <w:rsid w:val="00F53A33"/>
    <w:rsid w:val="00F53D42"/>
    <w:rsid w:val="00F54BDF"/>
    <w:rsid w:val="00F55176"/>
    <w:rsid w:val="00F55F69"/>
    <w:rsid w:val="00F563C6"/>
    <w:rsid w:val="00F56528"/>
    <w:rsid w:val="00F5667E"/>
    <w:rsid w:val="00F5686D"/>
    <w:rsid w:val="00F56B83"/>
    <w:rsid w:val="00F573C2"/>
    <w:rsid w:val="00F57767"/>
    <w:rsid w:val="00F578AE"/>
    <w:rsid w:val="00F57B0A"/>
    <w:rsid w:val="00F60F76"/>
    <w:rsid w:val="00F6142F"/>
    <w:rsid w:val="00F61B3F"/>
    <w:rsid w:val="00F61C8E"/>
    <w:rsid w:val="00F61F9B"/>
    <w:rsid w:val="00F624AF"/>
    <w:rsid w:val="00F6279C"/>
    <w:rsid w:val="00F62D14"/>
    <w:rsid w:val="00F63226"/>
    <w:rsid w:val="00F63469"/>
    <w:rsid w:val="00F63BFE"/>
    <w:rsid w:val="00F641E4"/>
    <w:rsid w:val="00F64895"/>
    <w:rsid w:val="00F6490A"/>
    <w:rsid w:val="00F64AFE"/>
    <w:rsid w:val="00F64D32"/>
    <w:rsid w:val="00F64E94"/>
    <w:rsid w:val="00F64EE7"/>
    <w:rsid w:val="00F65434"/>
    <w:rsid w:val="00F65B40"/>
    <w:rsid w:val="00F6651D"/>
    <w:rsid w:val="00F66638"/>
    <w:rsid w:val="00F6677E"/>
    <w:rsid w:val="00F66998"/>
    <w:rsid w:val="00F6699B"/>
    <w:rsid w:val="00F66B9F"/>
    <w:rsid w:val="00F66CF4"/>
    <w:rsid w:val="00F67123"/>
    <w:rsid w:val="00F67196"/>
    <w:rsid w:val="00F675CC"/>
    <w:rsid w:val="00F6793B"/>
    <w:rsid w:val="00F67DB3"/>
    <w:rsid w:val="00F67FC4"/>
    <w:rsid w:val="00F70520"/>
    <w:rsid w:val="00F70579"/>
    <w:rsid w:val="00F70B23"/>
    <w:rsid w:val="00F70F1C"/>
    <w:rsid w:val="00F71008"/>
    <w:rsid w:val="00F71896"/>
    <w:rsid w:val="00F71F97"/>
    <w:rsid w:val="00F729D6"/>
    <w:rsid w:val="00F72D7E"/>
    <w:rsid w:val="00F73093"/>
    <w:rsid w:val="00F732A4"/>
    <w:rsid w:val="00F732FC"/>
    <w:rsid w:val="00F7335F"/>
    <w:rsid w:val="00F73584"/>
    <w:rsid w:val="00F735FA"/>
    <w:rsid w:val="00F7367B"/>
    <w:rsid w:val="00F73C0D"/>
    <w:rsid w:val="00F74001"/>
    <w:rsid w:val="00F74486"/>
    <w:rsid w:val="00F745CD"/>
    <w:rsid w:val="00F7523D"/>
    <w:rsid w:val="00F7593A"/>
    <w:rsid w:val="00F7618F"/>
    <w:rsid w:val="00F76A44"/>
    <w:rsid w:val="00F76AE0"/>
    <w:rsid w:val="00F7735E"/>
    <w:rsid w:val="00F77609"/>
    <w:rsid w:val="00F8063F"/>
    <w:rsid w:val="00F8079A"/>
    <w:rsid w:val="00F80D0D"/>
    <w:rsid w:val="00F811F8"/>
    <w:rsid w:val="00F813E9"/>
    <w:rsid w:val="00F81CDD"/>
    <w:rsid w:val="00F8213D"/>
    <w:rsid w:val="00F82564"/>
    <w:rsid w:val="00F82C15"/>
    <w:rsid w:val="00F82DBD"/>
    <w:rsid w:val="00F8338C"/>
    <w:rsid w:val="00F835BD"/>
    <w:rsid w:val="00F83638"/>
    <w:rsid w:val="00F837AA"/>
    <w:rsid w:val="00F83ACD"/>
    <w:rsid w:val="00F83BD2"/>
    <w:rsid w:val="00F843ED"/>
    <w:rsid w:val="00F8457B"/>
    <w:rsid w:val="00F845CD"/>
    <w:rsid w:val="00F84D01"/>
    <w:rsid w:val="00F84D05"/>
    <w:rsid w:val="00F8519E"/>
    <w:rsid w:val="00F8580F"/>
    <w:rsid w:val="00F8582A"/>
    <w:rsid w:val="00F85ADB"/>
    <w:rsid w:val="00F85B22"/>
    <w:rsid w:val="00F85E48"/>
    <w:rsid w:val="00F863F3"/>
    <w:rsid w:val="00F8650F"/>
    <w:rsid w:val="00F86510"/>
    <w:rsid w:val="00F869DA"/>
    <w:rsid w:val="00F86B4A"/>
    <w:rsid w:val="00F87129"/>
    <w:rsid w:val="00F87648"/>
    <w:rsid w:val="00F87ED5"/>
    <w:rsid w:val="00F87FAE"/>
    <w:rsid w:val="00F900D7"/>
    <w:rsid w:val="00F9011A"/>
    <w:rsid w:val="00F90D99"/>
    <w:rsid w:val="00F90EFB"/>
    <w:rsid w:val="00F910BA"/>
    <w:rsid w:val="00F91163"/>
    <w:rsid w:val="00F91CF0"/>
    <w:rsid w:val="00F92333"/>
    <w:rsid w:val="00F927E5"/>
    <w:rsid w:val="00F92A45"/>
    <w:rsid w:val="00F92D52"/>
    <w:rsid w:val="00F92F0D"/>
    <w:rsid w:val="00F9329A"/>
    <w:rsid w:val="00F93840"/>
    <w:rsid w:val="00F938B5"/>
    <w:rsid w:val="00F93AC5"/>
    <w:rsid w:val="00F94392"/>
    <w:rsid w:val="00F943A7"/>
    <w:rsid w:val="00F94ABC"/>
    <w:rsid w:val="00F94D06"/>
    <w:rsid w:val="00F9523F"/>
    <w:rsid w:val="00F95373"/>
    <w:rsid w:val="00F95697"/>
    <w:rsid w:val="00F956B0"/>
    <w:rsid w:val="00F9588D"/>
    <w:rsid w:val="00F96557"/>
    <w:rsid w:val="00F965D1"/>
    <w:rsid w:val="00F96644"/>
    <w:rsid w:val="00F967EB"/>
    <w:rsid w:val="00F97308"/>
    <w:rsid w:val="00F97533"/>
    <w:rsid w:val="00F97634"/>
    <w:rsid w:val="00F977E9"/>
    <w:rsid w:val="00F97C9C"/>
    <w:rsid w:val="00FA1525"/>
    <w:rsid w:val="00FA1729"/>
    <w:rsid w:val="00FA19C2"/>
    <w:rsid w:val="00FA2A45"/>
    <w:rsid w:val="00FA2CEB"/>
    <w:rsid w:val="00FA2CF1"/>
    <w:rsid w:val="00FA2F5B"/>
    <w:rsid w:val="00FA2FD0"/>
    <w:rsid w:val="00FA3990"/>
    <w:rsid w:val="00FA450E"/>
    <w:rsid w:val="00FA4943"/>
    <w:rsid w:val="00FA521D"/>
    <w:rsid w:val="00FA5378"/>
    <w:rsid w:val="00FA5E32"/>
    <w:rsid w:val="00FA6442"/>
    <w:rsid w:val="00FA6E85"/>
    <w:rsid w:val="00FA72AD"/>
    <w:rsid w:val="00FA79FA"/>
    <w:rsid w:val="00FA7CB3"/>
    <w:rsid w:val="00FA7E97"/>
    <w:rsid w:val="00FA7F43"/>
    <w:rsid w:val="00FB01C6"/>
    <w:rsid w:val="00FB0E4A"/>
    <w:rsid w:val="00FB0F0F"/>
    <w:rsid w:val="00FB12C4"/>
    <w:rsid w:val="00FB193F"/>
    <w:rsid w:val="00FB1DD3"/>
    <w:rsid w:val="00FB28F1"/>
    <w:rsid w:val="00FB2D9A"/>
    <w:rsid w:val="00FB2F1F"/>
    <w:rsid w:val="00FB3142"/>
    <w:rsid w:val="00FB33F0"/>
    <w:rsid w:val="00FB34F1"/>
    <w:rsid w:val="00FB3721"/>
    <w:rsid w:val="00FB38A8"/>
    <w:rsid w:val="00FB3A00"/>
    <w:rsid w:val="00FB3F0D"/>
    <w:rsid w:val="00FB42E4"/>
    <w:rsid w:val="00FB4694"/>
    <w:rsid w:val="00FB4A62"/>
    <w:rsid w:val="00FB4E5A"/>
    <w:rsid w:val="00FB594B"/>
    <w:rsid w:val="00FB59C6"/>
    <w:rsid w:val="00FB5BA5"/>
    <w:rsid w:val="00FB5D04"/>
    <w:rsid w:val="00FB604B"/>
    <w:rsid w:val="00FB6467"/>
    <w:rsid w:val="00FB73A0"/>
    <w:rsid w:val="00FB73FB"/>
    <w:rsid w:val="00FB7663"/>
    <w:rsid w:val="00FB7C8B"/>
    <w:rsid w:val="00FB7D55"/>
    <w:rsid w:val="00FB7E20"/>
    <w:rsid w:val="00FC0B8D"/>
    <w:rsid w:val="00FC0C89"/>
    <w:rsid w:val="00FC12E0"/>
    <w:rsid w:val="00FC1779"/>
    <w:rsid w:val="00FC18FB"/>
    <w:rsid w:val="00FC1C95"/>
    <w:rsid w:val="00FC1DC1"/>
    <w:rsid w:val="00FC1EAE"/>
    <w:rsid w:val="00FC22F2"/>
    <w:rsid w:val="00FC23C9"/>
    <w:rsid w:val="00FC31CB"/>
    <w:rsid w:val="00FC31E9"/>
    <w:rsid w:val="00FC3510"/>
    <w:rsid w:val="00FC36C9"/>
    <w:rsid w:val="00FC3D04"/>
    <w:rsid w:val="00FC3F17"/>
    <w:rsid w:val="00FC4238"/>
    <w:rsid w:val="00FC45AF"/>
    <w:rsid w:val="00FC497D"/>
    <w:rsid w:val="00FC5382"/>
    <w:rsid w:val="00FC56ED"/>
    <w:rsid w:val="00FC5D9E"/>
    <w:rsid w:val="00FC6194"/>
    <w:rsid w:val="00FC628C"/>
    <w:rsid w:val="00FC635C"/>
    <w:rsid w:val="00FC6863"/>
    <w:rsid w:val="00FC69F1"/>
    <w:rsid w:val="00FC6E89"/>
    <w:rsid w:val="00FC76E4"/>
    <w:rsid w:val="00FC7A7B"/>
    <w:rsid w:val="00FC7AB7"/>
    <w:rsid w:val="00FC7B5B"/>
    <w:rsid w:val="00FD02E2"/>
    <w:rsid w:val="00FD047F"/>
    <w:rsid w:val="00FD04B3"/>
    <w:rsid w:val="00FD0825"/>
    <w:rsid w:val="00FD0951"/>
    <w:rsid w:val="00FD0A79"/>
    <w:rsid w:val="00FD128C"/>
    <w:rsid w:val="00FD13B5"/>
    <w:rsid w:val="00FD1764"/>
    <w:rsid w:val="00FD184C"/>
    <w:rsid w:val="00FD1D18"/>
    <w:rsid w:val="00FD2D04"/>
    <w:rsid w:val="00FD31F0"/>
    <w:rsid w:val="00FD33DA"/>
    <w:rsid w:val="00FD37B4"/>
    <w:rsid w:val="00FD39A6"/>
    <w:rsid w:val="00FD3E44"/>
    <w:rsid w:val="00FD3E46"/>
    <w:rsid w:val="00FD431E"/>
    <w:rsid w:val="00FD43B8"/>
    <w:rsid w:val="00FD48F3"/>
    <w:rsid w:val="00FD4B5E"/>
    <w:rsid w:val="00FD4D3F"/>
    <w:rsid w:val="00FD516F"/>
    <w:rsid w:val="00FD5B79"/>
    <w:rsid w:val="00FD5FF9"/>
    <w:rsid w:val="00FD600F"/>
    <w:rsid w:val="00FD6BEB"/>
    <w:rsid w:val="00FD6C1F"/>
    <w:rsid w:val="00FD75E5"/>
    <w:rsid w:val="00FD767A"/>
    <w:rsid w:val="00FD7DA5"/>
    <w:rsid w:val="00FE0A42"/>
    <w:rsid w:val="00FE0D60"/>
    <w:rsid w:val="00FE0F51"/>
    <w:rsid w:val="00FE18AE"/>
    <w:rsid w:val="00FE1DBC"/>
    <w:rsid w:val="00FE2524"/>
    <w:rsid w:val="00FE28D8"/>
    <w:rsid w:val="00FE2E52"/>
    <w:rsid w:val="00FE2EC0"/>
    <w:rsid w:val="00FE33B5"/>
    <w:rsid w:val="00FE3612"/>
    <w:rsid w:val="00FE4270"/>
    <w:rsid w:val="00FE45D5"/>
    <w:rsid w:val="00FE4A2D"/>
    <w:rsid w:val="00FE4A61"/>
    <w:rsid w:val="00FE4A79"/>
    <w:rsid w:val="00FE4ECD"/>
    <w:rsid w:val="00FE51FC"/>
    <w:rsid w:val="00FE5682"/>
    <w:rsid w:val="00FE5B3C"/>
    <w:rsid w:val="00FE5E74"/>
    <w:rsid w:val="00FE6372"/>
    <w:rsid w:val="00FE649C"/>
    <w:rsid w:val="00FE6E69"/>
    <w:rsid w:val="00FE7919"/>
    <w:rsid w:val="00FE7AFD"/>
    <w:rsid w:val="00FE7C6C"/>
    <w:rsid w:val="00FF01FE"/>
    <w:rsid w:val="00FF05CC"/>
    <w:rsid w:val="00FF077D"/>
    <w:rsid w:val="00FF0C25"/>
    <w:rsid w:val="00FF0CDD"/>
    <w:rsid w:val="00FF0E3F"/>
    <w:rsid w:val="00FF1029"/>
    <w:rsid w:val="00FF1195"/>
    <w:rsid w:val="00FF16EC"/>
    <w:rsid w:val="00FF1807"/>
    <w:rsid w:val="00FF1894"/>
    <w:rsid w:val="00FF2682"/>
    <w:rsid w:val="00FF26A1"/>
    <w:rsid w:val="00FF2813"/>
    <w:rsid w:val="00FF3BD7"/>
    <w:rsid w:val="00FF4D71"/>
    <w:rsid w:val="00FF5090"/>
    <w:rsid w:val="00FF51AC"/>
    <w:rsid w:val="00FF547D"/>
    <w:rsid w:val="00FF567C"/>
    <w:rsid w:val="00FF5A77"/>
    <w:rsid w:val="00FF5B60"/>
    <w:rsid w:val="00FF5EDF"/>
    <w:rsid w:val="00FF603C"/>
    <w:rsid w:val="00FF616B"/>
    <w:rsid w:val="00FF6674"/>
    <w:rsid w:val="00FF69EF"/>
    <w:rsid w:val="00FF6A33"/>
    <w:rsid w:val="00FF6A79"/>
    <w:rsid w:val="00FF7137"/>
    <w:rsid w:val="00FF7249"/>
    <w:rsid w:val="00FF7372"/>
    <w:rsid w:val="00FF7462"/>
    <w:rsid w:val="00FF77BF"/>
    <w:rsid w:val="00FF797F"/>
    <w:rsid w:val="00FF7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32131E"/>
  <w14:defaultImageDpi w14:val="32767"/>
  <w15:chartTrackingRefBased/>
  <w15:docId w15:val="{614E4BC7-0A91-4E8A-814D-81305AF75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9A7"/>
    <w:rPr>
      <w:rFonts w:ascii="Calibri" w:eastAsia="Calibri" w:hAnsi="Calibri" w:cs="Calibri"/>
      <w:lang w:bidi="en-US"/>
    </w:rPr>
  </w:style>
  <w:style w:type="paragraph" w:styleId="Heading1">
    <w:name w:val="heading 1"/>
    <w:basedOn w:val="Normal"/>
    <w:next w:val="Normal"/>
    <w:link w:val="Heading1Char"/>
    <w:uiPriority w:val="9"/>
    <w:qFormat/>
    <w:rsid w:val="000F7D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7D3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1E43D8"/>
    <w:pPr>
      <w:ind w:left="868"/>
      <w:outlineLvl w:val="2"/>
    </w:pPr>
    <w:rPr>
      <w:b/>
      <w:bCs/>
      <w:sz w:val="32"/>
      <w:szCs w:val="32"/>
    </w:rPr>
  </w:style>
  <w:style w:type="paragraph" w:styleId="Heading4">
    <w:name w:val="heading 4"/>
    <w:basedOn w:val="Normal"/>
    <w:link w:val="Heading4Char"/>
    <w:uiPriority w:val="9"/>
    <w:unhideWhenUsed/>
    <w:qFormat/>
    <w:rsid w:val="00623390"/>
    <w:pPr>
      <w:ind w:left="534"/>
      <w:outlineLvl w:val="3"/>
    </w:pPr>
    <w:rPr>
      <w:rFonts w:ascii="Arial" w:eastAsia="Arial" w:hAnsi="Arial" w:cs="Arial"/>
      <w:sz w:val="28"/>
      <w:szCs w:val="28"/>
    </w:rPr>
  </w:style>
  <w:style w:type="paragraph" w:styleId="Heading5">
    <w:name w:val="heading 5"/>
    <w:basedOn w:val="Normal"/>
    <w:link w:val="Heading5Char"/>
    <w:uiPriority w:val="9"/>
    <w:unhideWhenUsed/>
    <w:qFormat/>
    <w:rsid w:val="00623390"/>
    <w:pPr>
      <w:spacing w:line="317" w:lineRule="exact"/>
      <w:ind w:left="248" w:right="72"/>
      <w:jc w:val="center"/>
      <w:outlineLvl w:val="4"/>
    </w:pPr>
    <w:rPr>
      <w:b/>
      <w:bCs/>
      <w:sz w:val="26"/>
      <w:szCs w:val="26"/>
    </w:rPr>
  </w:style>
  <w:style w:type="paragraph" w:styleId="Heading6">
    <w:name w:val="heading 6"/>
    <w:basedOn w:val="Normal"/>
    <w:link w:val="Heading6Char"/>
    <w:uiPriority w:val="9"/>
    <w:unhideWhenUsed/>
    <w:qFormat/>
    <w:rsid w:val="00623390"/>
    <w:pPr>
      <w:ind w:left="220"/>
      <w:outlineLvl w:val="5"/>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53C"/>
    <w:pPr>
      <w:tabs>
        <w:tab w:val="center" w:pos="4680"/>
        <w:tab w:val="right" w:pos="9360"/>
      </w:tabs>
    </w:pPr>
  </w:style>
  <w:style w:type="character" w:customStyle="1" w:styleId="HeaderChar">
    <w:name w:val="Header Char"/>
    <w:basedOn w:val="DefaultParagraphFont"/>
    <w:link w:val="Header"/>
    <w:uiPriority w:val="99"/>
    <w:rsid w:val="0008453C"/>
  </w:style>
  <w:style w:type="paragraph" w:styleId="Footer">
    <w:name w:val="footer"/>
    <w:basedOn w:val="Normal"/>
    <w:link w:val="FooterChar"/>
    <w:uiPriority w:val="99"/>
    <w:unhideWhenUsed/>
    <w:rsid w:val="0008453C"/>
    <w:pPr>
      <w:tabs>
        <w:tab w:val="center" w:pos="4680"/>
        <w:tab w:val="right" w:pos="9360"/>
      </w:tabs>
    </w:pPr>
  </w:style>
  <w:style w:type="character" w:customStyle="1" w:styleId="FooterChar">
    <w:name w:val="Footer Char"/>
    <w:basedOn w:val="DefaultParagraphFont"/>
    <w:link w:val="Footer"/>
    <w:uiPriority w:val="99"/>
    <w:rsid w:val="0008453C"/>
  </w:style>
  <w:style w:type="paragraph" w:styleId="BodyText">
    <w:name w:val="Body Text"/>
    <w:basedOn w:val="Normal"/>
    <w:link w:val="BodyTextChar"/>
    <w:uiPriority w:val="1"/>
    <w:qFormat/>
    <w:rsid w:val="0008453C"/>
    <w:rPr>
      <w:sz w:val="24"/>
      <w:szCs w:val="24"/>
    </w:rPr>
  </w:style>
  <w:style w:type="character" w:customStyle="1" w:styleId="BodyTextChar">
    <w:name w:val="Body Text Char"/>
    <w:basedOn w:val="DefaultParagraphFont"/>
    <w:link w:val="BodyText"/>
    <w:uiPriority w:val="1"/>
    <w:rsid w:val="0008453C"/>
    <w:rPr>
      <w:rFonts w:ascii="Calibri" w:eastAsia="Calibri" w:hAnsi="Calibri" w:cs="Calibri"/>
      <w:sz w:val="24"/>
      <w:szCs w:val="24"/>
      <w:lang w:bidi="en-US"/>
    </w:rPr>
  </w:style>
  <w:style w:type="paragraph" w:styleId="ListParagraph">
    <w:name w:val="List Paragraph"/>
    <w:basedOn w:val="Normal"/>
    <w:uiPriority w:val="1"/>
    <w:qFormat/>
    <w:rsid w:val="0008453C"/>
    <w:pPr>
      <w:ind w:left="1876" w:hanging="361"/>
    </w:pPr>
  </w:style>
  <w:style w:type="character" w:styleId="Hyperlink">
    <w:name w:val="Hyperlink"/>
    <w:basedOn w:val="DefaultParagraphFont"/>
    <w:uiPriority w:val="99"/>
    <w:unhideWhenUsed/>
    <w:rsid w:val="001526C1"/>
    <w:rPr>
      <w:color w:val="0563C1" w:themeColor="hyperlink"/>
      <w:u w:val="single"/>
    </w:rPr>
  </w:style>
  <w:style w:type="character" w:customStyle="1" w:styleId="Heading3Char">
    <w:name w:val="Heading 3 Char"/>
    <w:basedOn w:val="DefaultParagraphFont"/>
    <w:link w:val="Heading3"/>
    <w:uiPriority w:val="9"/>
    <w:rsid w:val="001E43D8"/>
    <w:rPr>
      <w:rFonts w:ascii="Calibri" w:eastAsia="Calibri" w:hAnsi="Calibri" w:cs="Calibri"/>
      <w:b/>
      <w:bCs/>
      <w:sz w:val="32"/>
      <w:szCs w:val="32"/>
      <w:lang w:bidi="en-US"/>
    </w:rPr>
  </w:style>
  <w:style w:type="character" w:customStyle="1" w:styleId="Heading1Char">
    <w:name w:val="Heading 1 Char"/>
    <w:basedOn w:val="DefaultParagraphFont"/>
    <w:link w:val="Heading1"/>
    <w:uiPriority w:val="9"/>
    <w:rsid w:val="000F7D37"/>
    <w:rPr>
      <w:rFonts w:asciiTheme="majorHAnsi" w:eastAsiaTheme="majorEastAsia" w:hAnsiTheme="majorHAnsi" w:cstheme="majorBidi"/>
      <w:color w:val="2F5496" w:themeColor="accent1" w:themeShade="BF"/>
      <w:sz w:val="32"/>
      <w:szCs w:val="32"/>
      <w:lang w:bidi="en-US"/>
    </w:rPr>
  </w:style>
  <w:style w:type="character" w:customStyle="1" w:styleId="Heading2Char">
    <w:name w:val="Heading 2 Char"/>
    <w:basedOn w:val="DefaultParagraphFont"/>
    <w:link w:val="Heading2"/>
    <w:uiPriority w:val="9"/>
    <w:rsid w:val="000F7D37"/>
    <w:rPr>
      <w:rFonts w:asciiTheme="majorHAnsi" w:eastAsiaTheme="majorEastAsia" w:hAnsiTheme="majorHAnsi" w:cstheme="majorBidi"/>
      <w:color w:val="2F5496" w:themeColor="accent1" w:themeShade="BF"/>
      <w:sz w:val="26"/>
      <w:szCs w:val="26"/>
      <w:lang w:bidi="en-US"/>
    </w:rPr>
  </w:style>
  <w:style w:type="table" w:styleId="TableGrid">
    <w:name w:val="Table Grid"/>
    <w:basedOn w:val="TableNormal"/>
    <w:uiPriority w:val="39"/>
    <w:rsid w:val="009E5C5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5C5C"/>
    <w:pPr>
      <w:autoSpaceDE w:val="0"/>
      <w:autoSpaceDN w:val="0"/>
      <w:adjustRightInd w:val="0"/>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B76C6A"/>
    <w:rPr>
      <w:color w:val="605E5C"/>
      <w:shd w:val="clear" w:color="auto" w:fill="E1DFDD"/>
    </w:rPr>
  </w:style>
  <w:style w:type="paragraph" w:styleId="NoSpacing">
    <w:name w:val="No Spacing"/>
    <w:uiPriority w:val="1"/>
    <w:qFormat/>
    <w:rsid w:val="0010600A"/>
    <w:rPr>
      <w:sz w:val="24"/>
    </w:rPr>
  </w:style>
  <w:style w:type="character" w:styleId="IntenseEmphasis">
    <w:name w:val="Intense Emphasis"/>
    <w:basedOn w:val="DefaultParagraphFont"/>
    <w:unhideWhenUsed/>
    <w:qFormat/>
    <w:rsid w:val="0010600A"/>
    <w:rPr>
      <w:i/>
      <w:iCs/>
      <w:color w:val="ED7D31" w:themeColor="accent2"/>
    </w:rPr>
  </w:style>
  <w:style w:type="paragraph" w:styleId="Subtitle">
    <w:name w:val="Subtitle"/>
    <w:basedOn w:val="Normal"/>
    <w:next w:val="Normal"/>
    <w:link w:val="SubtitleChar"/>
    <w:qFormat/>
    <w:rsid w:val="0010600A"/>
    <w:pPr>
      <w:spacing w:before="100" w:after="120"/>
      <w:jc w:val="right"/>
    </w:pPr>
    <w:rPr>
      <w:rFonts w:asciiTheme="majorHAnsi" w:eastAsiaTheme="majorEastAsia" w:hAnsiTheme="majorHAnsi" w:cstheme="majorBidi"/>
      <w:color w:val="44546A" w:themeColor="text2"/>
      <w:sz w:val="32"/>
      <w:szCs w:val="32"/>
      <w:lang w:eastAsia="ja-JP" w:bidi="ar-SA"/>
    </w:rPr>
  </w:style>
  <w:style w:type="character" w:customStyle="1" w:styleId="SubtitleChar">
    <w:name w:val="Subtitle Char"/>
    <w:basedOn w:val="DefaultParagraphFont"/>
    <w:link w:val="Subtitle"/>
    <w:rsid w:val="0010600A"/>
    <w:rPr>
      <w:rFonts w:asciiTheme="majorHAnsi" w:eastAsiaTheme="majorEastAsia" w:hAnsiTheme="majorHAnsi" w:cstheme="majorBidi"/>
      <w:color w:val="44546A" w:themeColor="text2"/>
      <w:sz w:val="32"/>
      <w:szCs w:val="32"/>
      <w:lang w:eastAsia="ja-JP"/>
    </w:rPr>
  </w:style>
  <w:style w:type="table" w:customStyle="1" w:styleId="TableGrid1">
    <w:name w:val="Table Grid1"/>
    <w:basedOn w:val="TableNormal"/>
    <w:next w:val="TableGrid"/>
    <w:uiPriority w:val="39"/>
    <w:rsid w:val="00494E79"/>
    <w:pPr>
      <w:widowControl w:val="0"/>
      <w:autoSpaceDE w:val="0"/>
      <w:autoSpaceDN w:val="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7992"/>
    <w:pPr>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D47992"/>
    <w:rPr>
      <w:b/>
      <w:bCs/>
    </w:rPr>
  </w:style>
  <w:style w:type="character" w:customStyle="1" w:styleId="Heading4Char">
    <w:name w:val="Heading 4 Char"/>
    <w:basedOn w:val="DefaultParagraphFont"/>
    <w:link w:val="Heading4"/>
    <w:uiPriority w:val="9"/>
    <w:rsid w:val="00623390"/>
    <w:rPr>
      <w:rFonts w:ascii="Arial" w:eastAsia="Arial" w:hAnsi="Arial" w:cs="Arial"/>
      <w:sz w:val="28"/>
      <w:szCs w:val="28"/>
      <w:lang w:bidi="en-US"/>
    </w:rPr>
  </w:style>
  <w:style w:type="character" w:customStyle="1" w:styleId="Heading5Char">
    <w:name w:val="Heading 5 Char"/>
    <w:basedOn w:val="DefaultParagraphFont"/>
    <w:link w:val="Heading5"/>
    <w:uiPriority w:val="9"/>
    <w:rsid w:val="00623390"/>
    <w:rPr>
      <w:rFonts w:ascii="Calibri" w:eastAsia="Calibri" w:hAnsi="Calibri" w:cs="Calibri"/>
      <w:b/>
      <w:bCs/>
      <w:sz w:val="26"/>
      <w:szCs w:val="26"/>
      <w:lang w:bidi="en-US"/>
    </w:rPr>
  </w:style>
  <w:style w:type="character" w:customStyle="1" w:styleId="Heading6Char">
    <w:name w:val="Heading 6 Char"/>
    <w:basedOn w:val="DefaultParagraphFont"/>
    <w:link w:val="Heading6"/>
    <w:uiPriority w:val="9"/>
    <w:rsid w:val="00623390"/>
    <w:rPr>
      <w:rFonts w:ascii="Calibri" w:eastAsia="Calibri" w:hAnsi="Calibri" w:cs="Calibri"/>
      <w:sz w:val="26"/>
      <w:szCs w:val="26"/>
      <w:lang w:bidi="en-US"/>
    </w:rPr>
  </w:style>
  <w:style w:type="numbering" w:customStyle="1" w:styleId="NoList1">
    <w:name w:val="No List1"/>
    <w:next w:val="NoList"/>
    <w:uiPriority w:val="99"/>
    <w:semiHidden/>
    <w:unhideWhenUsed/>
    <w:rsid w:val="00623390"/>
  </w:style>
  <w:style w:type="paragraph" w:customStyle="1" w:styleId="TableParagraph">
    <w:name w:val="Table Paragraph"/>
    <w:basedOn w:val="Normal"/>
    <w:uiPriority w:val="1"/>
    <w:qFormat/>
    <w:rsid w:val="00623390"/>
  </w:style>
  <w:style w:type="paragraph" w:styleId="BalloonText">
    <w:name w:val="Balloon Text"/>
    <w:basedOn w:val="Normal"/>
    <w:link w:val="BalloonTextChar"/>
    <w:uiPriority w:val="99"/>
    <w:semiHidden/>
    <w:unhideWhenUsed/>
    <w:rsid w:val="006233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390"/>
    <w:rPr>
      <w:rFonts w:ascii="Segoe UI" w:eastAsia="Calibri" w:hAnsi="Segoe UI" w:cs="Segoe UI"/>
      <w:sz w:val="18"/>
      <w:szCs w:val="18"/>
      <w:lang w:bidi="en-US"/>
    </w:rPr>
  </w:style>
  <w:style w:type="character" w:styleId="Emphasis">
    <w:name w:val="Emphasis"/>
    <w:basedOn w:val="DefaultParagraphFont"/>
    <w:uiPriority w:val="20"/>
    <w:qFormat/>
    <w:rsid w:val="00623390"/>
    <w:rPr>
      <w:i/>
      <w:iCs/>
    </w:rPr>
  </w:style>
  <w:style w:type="character" w:customStyle="1" w:styleId="link-label">
    <w:name w:val="link-label"/>
    <w:basedOn w:val="DefaultParagraphFont"/>
    <w:rsid w:val="00623390"/>
  </w:style>
  <w:style w:type="character" w:styleId="LineNumber">
    <w:name w:val="line number"/>
    <w:basedOn w:val="DefaultParagraphFont"/>
    <w:uiPriority w:val="99"/>
    <w:semiHidden/>
    <w:unhideWhenUsed/>
    <w:rsid w:val="00623390"/>
  </w:style>
  <w:style w:type="character" w:styleId="FollowedHyperlink">
    <w:name w:val="FollowedHyperlink"/>
    <w:basedOn w:val="DefaultParagraphFont"/>
    <w:uiPriority w:val="99"/>
    <w:semiHidden/>
    <w:unhideWhenUsed/>
    <w:rsid w:val="00623390"/>
    <w:rPr>
      <w:color w:val="954F72" w:themeColor="followedHyperlink"/>
      <w:u w:val="single"/>
    </w:rPr>
  </w:style>
  <w:style w:type="numbering" w:customStyle="1" w:styleId="NoList11">
    <w:name w:val="No List11"/>
    <w:next w:val="NoList"/>
    <w:uiPriority w:val="99"/>
    <w:semiHidden/>
    <w:unhideWhenUsed/>
    <w:rsid w:val="00623390"/>
  </w:style>
  <w:style w:type="numbering" w:customStyle="1" w:styleId="NoList111">
    <w:name w:val="No List111"/>
    <w:next w:val="NoList"/>
    <w:uiPriority w:val="99"/>
    <w:semiHidden/>
    <w:unhideWhenUsed/>
    <w:rsid w:val="00623390"/>
  </w:style>
  <w:style w:type="numbering" w:customStyle="1" w:styleId="NoList2">
    <w:name w:val="No List2"/>
    <w:next w:val="NoList"/>
    <w:uiPriority w:val="99"/>
    <w:semiHidden/>
    <w:unhideWhenUsed/>
    <w:rsid w:val="00886C7B"/>
  </w:style>
  <w:style w:type="numbering" w:customStyle="1" w:styleId="NoList12">
    <w:name w:val="No List12"/>
    <w:next w:val="NoList"/>
    <w:uiPriority w:val="99"/>
    <w:semiHidden/>
    <w:unhideWhenUsed/>
    <w:rsid w:val="00886C7B"/>
  </w:style>
  <w:style w:type="numbering" w:customStyle="1" w:styleId="NoList112">
    <w:name w:val="No List112"/>
    <w:next w:val="NoList"/>
    <w:uiPriority w:val="99"/>
    <w:semiHidden/>
    <w:unhideWhenUsed/>
    <w:rsid w:val="00886C7B"/>
  </w:style>
  <w:style w:type="numbering" w:customStyle="1" w:styleId="NoList21">
    <w:name w:val="No List21"/>
    <w:next w:val="NoList"/>
    <w:uiPriority w:val="99"/>
    <w:semiHidden/>
    <w:unhideWhenUsed/>
    <w:rsid w:val="00886C7B"/>
  </w:style>
  <w:style w:type="numbering" w:customStyle="1" w:styleId="NoList121">
    <w:name w:val="No List121"/>
    <w:next w:val="NoList"/>
    <w:uiPriority w:val="99"/>
    <w:semiHidden/>
    <w:unhideWhenUsed/>
    <w:rsid w:val="00886C7B"/>
  </w:style>
  <w:style w:type="numbering" w:customStyle="1" w:styleId="NoList1111">
    <w:name w:val="No List1111"/>
    <w:next w:val="NoList"/>
    <w:uiPriority w:val="99"/>
    <w:semiHidden/>
    <w:unhideWhenUsed/>
    <w:rsid w:val="00886C7B"/>
  </w:style>
  <w:style w:type="numbering" w:customStyle="1" w:styleId="NoList11111">
    <w:name w:val="No List11111"/>
    <w:next w:val="NoList"/>
    <w:uiPriority w:val="99"/>
    <w:semiHidden/>
    <w:unhideWhenUsed/>
    <w:rsid w:val="00886C7B"/>
  </w:style>
  <w:style w:type="paragraph" w:styleId="Revision">
    <w:name w:val="Revision"/>
    <w:hidden/>
    <w:uiPriority w:val="99"/>
    <w:semiHidden/>
    <w:rsid w:val="002C0787"/>
    <w:rPr>
      <w:rFonts w:ascii="Calibri" w:eastAsia="Calibri" w:hAnsi="Calibri" w:cs="Calibri"/>
      <w:lang w:bidi="en-US"/>
    </w:rPr>
  </w:style>
  <w:style w:type="character" w:styleId="CommentReference">
    <w:name w:val="annotation reference"/>
    <w:basedOn w:val="DefaultParagraphFont"/>
    <w:uiPriority w:val="99"/>
    <w:semiHidden/>
    <w:unhideWhenUsed/>
    <w:rsid w:val="003517CE"/>
    <w:rPr>
      <w:sz w:val="16"/>
      <w:szCs w:val="16"/>
    </w:rPr>
  </w:style>
  <w:style w:type="paragraph" w:styleId="CommentText">
    <w:name w:val="annotation text"/>
    <w:basedOn w:val="Normal"/>
    <w:link w:val="CommentTextChar"/>
    <w:uiPriority w:val="99"/>
    <w:semiHidden/>
    <w:unhideWhenUsed/>
    <w:rsid w:val="003517CE"/>
    <w:rPr>
      <w:sz w:val="20"/>
      <w:szCs w:val="20"/>
    </w:rPr>
  </w:style>
  <w:style w:type="character" w:customStyle="1" w:styleId="CommentTextChar">
    <w:name w:val="Comment Text Char"/>
    <w:basedOn w:val="DefaultParagraphFont"/>
    <w:link w:val="CommentText"/>
    <w:uiPriority w:val="99"/>
    <w:semiHidden/>
    <w:rsid w:val="003517CE"/>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3517CE"/>
    <w:rPr>
      <w:b/>
      <w:bCs/>
    </w:rPr>
  </w:style>
  <w:style w:type="character" w:customStyle="1" w:styleId="CommentSubjectChar">
    <w:name w:val="Comment Subject Char"/>
    <w:basedOn w:val="CommentTextChar"/>
    <w:link w:val="CommentSubject"/>
    <w:uiPriority w:val="99"/>
    <w:semiHidden/>
    <w:rsid w:val="003517CE"/>
    <w:rPr>
      <w:rFonts w:ascii="Calibri" w:eastAsia="Calibri" w:hAnsi="Calibri" w:cs="Calibri"/>
      <w:b/>
      <w:bCs/>
      <w:sz w:val="20"/>
      <w:szCs w:val="20"/>
      <w:lang w:bidi="en-US"/>
    </w:rPr>
  </w:style>
  <w:style w:type="table" w:customStyle="1" w:styleId="TableGrid0">
    <w:name w:val="TableGrid"/>
    <w:rsid w:val="006700C5"/>
    <w:rPr>
      <w:rFonts w:eastAsiaTheme="minorEastAsia"/>
    </w:rPr>
    <w:tblPr>
      <w:tblCellMar>
        <w:top w:w="0" w:type="dxa"/>
        <w:left w:w="0" w:type="dxa"/>
        <w:bottom w:w="0" w:type="dxa"/>
        <w:right w:w="0" w:type="dxa"/>
      </w:tblCellMar>
    </w:tblPr>
  </w:style>
  <w:style w:type="table" w:customStyle="1" w:styleId="TableGrid10">
    <w:name w:val="TableGrid1"/>
    <w:rsid w:val="006700C5"/>
    <w:rPr>
      <w:rFonts w:eastAsiaTheme="minorEastAsia"/>
    </w:rPr>
    <w:tblPr>
      <w:tblCellMar>
        <w:top w:w="0" w:type="dxa"/>
        <w:left w:w="0" w:type="dxa"/>
        <w:bottom w:w="0" w:type="dxa"/>
        <w:right w:w="0" w:type="dxa"/>
      </w:tblCellMar>
    </w:tblPr>
  </w:style>
  <w:style w:type="paragraph" w:customStyle="1" w:styleId="font8">
    <w:name w:val="font_8"/>
    <w:basedOn w:val="Normal"/>
    <w:rsid w:val="00602CF3"/>
    <w:pPr>
      <w:spacing w:before="100" w:beforeAutospacing="1" w:after="100" w:afterAutospacing="1"/>
    </w:pPr>
    <w:rPr>
      <w:rFonts w:ascii="Times New Roman" w:eastAsia="Times New Roman" w:hAnsi="Times New Roman" w:cs="Times New Roman"/>
      <w:sz w:val="24"/>
      <w:szCs w:val="24"/>
      <w:lang w:bidi="ar-SA"/>
    </w:rPr>
  </w:style>
  <w:style w:type="character" w:customStyle="1" w:styleId="wixguard">
    <w:name w:val="wixguard"/>
    <w:basedOn w:val="DefaultParagraphFont"/>
    <w:rsid w:val="00602CF3"/>
  </w:style>
  <w:style w:type="character" w:customStyle="1" w:styleId="oypena">
    <w:name w:val="oypena"/>
    <w:basedOn w:val="DefaultParagraphFont"/>
    <w:rsid w:val="00F07FEE"/>
  </w:style>
  <w:style w:type="character" w:customStyle="1" w:styleId="ql-cursor">
    <w:name w:val="ql-cursor"/>
    <w:basedOn w:val="DefaultParagraphFont"/>
    <w:rsid w:val="00F07FEE"/>
  </w:style>
  <w:style w:type="character" w:styleId="PageNumber">
    <w:name w:val="page number"/>
    <w:basedOn w:val="DefaultParagraphFont"/>
    <w:uiPriority w:val="99"/>
    <w:semiHidden/>
    <w:unhideWhenUsed/>
    <w:rsid w:val="008B5A6C"/>
  </w:style>
  <w:style w:type="paragraph" w:customStyle="1" w:styleId="paragraph">
    <w:name w:val="paragraph"/>
    <w:basedOn w:val="Normal"/>
    <w:rsid w:val="00D22FBC"/>
    <w:pPr>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D22FBC"/>
  </w:style>
  <w:style w:type="character" w:customStyle="1" w:styleId="eop">
    <w:name w:val="eop"/>
    <w:basedOn w:val="DefaultParagraphFont"/>
    <w:rsid w:val="00D22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0593">
      <w:bodyDiv w:val="1"/>
      <w:marLeft w:val="0"/>
      <w:marRight w:val="0"/>
      <w:marTop w:val="0"/>
      <w:marBottom w:val="0"/>
      <w:divBdr>
        <w:top w:val="none" w:sz="0" w:space="0" w:color="auto"/>
        <w:left w:val="none" w:sz="0" w:space="0" w:color="auto"/>
        <w:bottom w:val="none" w:sz="0" w:space="0" w:color="auto"/>
        <w:right w:val="none" w:sz="0" w:space="0" w:color="auto"/>
      </w:divBdr>
    </w:div>
    <w:div w:id="95908347">
      <w:bodyDiv w:val="1"/>
      <w:marLeft w:val="0"/>
      <w:marRight w:val="0"/>
      <w:marTop w:val="0"/>
      <w:marBottom w:val="0"/>
      <w:divBdr>
        <w:top w:val="none" w:sz="0" w:space="0" w:color="auto"/>
        <w:left w:val="none" w:sz="0" w:space="0" w:color="auto"/>
        <w:bottom w:val="none" w:sz="0" w:space="0" w:color="auto"/>
        <w:right w:val="none" w:sz="0" w:space="0" w:color="auto"/>
      </w:divBdr>
      <w:divsChild>
        <w:div w:id="1220090357">
          <w:marLeft w:val="0"/>
          <w:marRight w:val="0"/>
          <w:marTop w:val="0"/>
          <w:marBottom w:val="0"/>
          <w:divBdr>
            <w:top w:val="none" w:sz="0" w:space="0" w:color="auto"/>
            <w:left w:val="none" w:sz="0" w:space="0" w:color="auto"/>
            <w:bottom w:val="none" w:sz="0" w:space="0" w:color="auto"/>
            <w:right w:val="none" w:sz="0" w:space="0" w:color="auto"/>
          </w:divBdr>
          <w:divsChild>
            <w:div w:id="300186604">
              <w:marLeft w:val="0"/>
              <w:marRight w:val="0"/>
              <w:marTop w:val="0"/>
              <w:marBottom w:val="0"/>
              <w:divBdr>
                <w:top w:val="none" w:sz="0" w:space="0" w:color="auto"/>
                <w:left w:val="none" w:sz="0" w:space="0" w:color="auto"/>
                <w:bottom w:val="none" w:sz="0" w:space="0" w:color="auto"/>
                <w:right w:val="none" w:sz="0" w:space="0" w:color="auto"/>
              </w:divBdr>
              <w:divsChild>
                <w:div w:id="2094619678">
                  <w:marLeft w:val="0"/>
                  <w:marRight w:val="0"/>
                  <w:marTop w:val="0"/>
                  <w:marBottom w:val="0"/>
                  <w:divBdr>
                    <w:top w:val="none" w:sz="0" w:space="0" w:color="auto"/>
                    <w:left w:val="none" w:sz="0" w:space="0" w:color="auto"/>
                    <w:bottom w:val="none" w:sz="0" w:space="0" w:color="auto"/>
                    <w:right w:val="none" w:sz="0" w:space="0" w:color="auto"/>
                  </w:divBdr>
                  <w:divsChild>
                    <w:div w:id="1574663528">
                      <w:marLeft w:val="0"/>
                      <w:marRight w:val="0"/>
                      <w:marTop w:val="0"/>
                      <w:marBottom w:val="0"/>
                      <w:divBdr>
                        <w:top w:val="none" w:sz="0" w:space="0" w:color="auto"/>
                        <w:left w:val="none" w:sz="0" w:space="0" w:color="auto"/>
                        <w:bottom w:val="none" w:sz="0" w:space="0" w:color="auto"/>
                        <w:right w:val="none" w:sz="0" w:space="0" w:color="auto"/>
                      </w:divBdr>
                    </w:div>
                    <w:div w:id="10371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9545">
              <w:marLeft w:val="0"/>
              <w:marRight w:val="0"/>
              <w:marTop w:val="0"/>
              <w:marBottom w:val="0"/>
              <w:divBdr>
                <w:top w:val="none" w:sz="0" w:space="0" w:color="auto"/>
                <w:left w:val="none" w:sz="0" w:space="0" w:color="auto"/>
                <w:bottom w:val="none" w:sz="0" w:space="0" w:color="auto"/>
                <w:right w:val="none" w:sz="0" w:space="0" w:color="auto"/>
              </w:divBdr>
              <w:divsChild>
                <w:div w:id="323750915">
                  <w:marLeft w:val="180"/>
                  <w:marRight w:val="0"/>
                  <w:marTop w:val="0"/>
                  <w:marBottom w:val="0"/>
                  <w:divBdr>
                    <w:top w:val="none" w:sz="0" w:space="0" w:color="auto"/>
                    <w:left w:val="none" w:sz="0" w:space="0" w:color="auto"/>
                    <w:bottom w:val="none" w:sz="0" w:space="0" w:color="auto"/>
                    <w:right w:val="none" w:sz="0" w:space="0" w:color="auto"/>
                  </w:divBdr>
                  <w:divsChild>
                    <w:div w:id="7243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272018">
          <w:marLeft w:val="0"/>
          <w:marRight w:val="0"/>
          <w:marTop w:val="0"/>
          <w:marBottom w:val="0"/>
          <w:divBdr>
            <w:top w:val="none" w:sz="0" w:space="0" w:color="auto"/>
            <w:left w:val="none" w:sz="0" w:space="0" w:color="auto"/>
            <w:bottom w:val="none" w:sz="0" w:space="0" w:color="auto"/>
            <w:right w:val="none" w:sz="0" w:space="0" w:color="auto"/>
          </w:divBdr>
          <w:divsChild>
            <w:div w:id="461582164">
              <w:marLeft w:val="0"/>
              <w:marRight w:val="0"/>
              <w:marTop w:val="0"/>
              <w:marBottom w:val="0"/>
              <w:divBdr>
                <w:top w:val="none" w:sz="0" w:space="0" w:color="auto"/>
                <w:left w:val="none" w:sz="0" w:space="0" w:color="auto"/>
                <w:bottom w:val="none" w:sz="0" w:space="0" w:color="auto"/>
                <w:right w:val="none" w:sz="0" w:space="0" w:color="auto"/>
              </w:divBdr>
              <w:divsChild>
                <w:div w:id="1667829151">
                  <w:marLeft w:val="0"/>
                  <w:marRight w:val="0"/>
                  <w:marTop w:val="0"/>
                  <w:marBottom w:val="0"/>
                  <w:divBdr>
                    <w:top w:val="none" w:sz="0" w:space="0" w:color="auto"/>
                    <w:left w:val="none" w:sz="0" w:space="0" w:color="auto"/>
                    <w:bottom w:val="none" w:sz="0" w:space="0" w:color="auto"/>
                    <w:right w:val="none" w:sz="0" w:space="0" w:color="auto"/>
                  </w:divBdr>
                  <w:divsChild>
                    <w:div w:id="1386372712">
                      <w:marLeft w:val="0"/>
                      <w:marRight w:val="0"/>
                      <w:marTop w:val="0"/>
                      <w:marBottom w:val="0"/>
                      <w:divBdr>
                        <w:top w:val="none" w:sz="0" w:space="0" w:color="auto"/>
                        <w:left w:val="none" w:sz="0" w:space="0" w:color="auto"/>
                        <w:bottom w:val="none" w:sz="0" w:space="0" w:color="auto"/>
                        <w:right w:val="none" w:sz="0" w:space="0" w:color="auto"/>
                      </w:divBdr>
                      <w:divsChild>
                        <w:div w:id="15921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33380">
      <w:bodyDiv w:val="1"/>
      <w:marLeft w:val="0"/>
      <w:marRight w:val="0"/>
      <w:marTop w:val="0"/>
      <w:marBottom w:val="0"/>
      <w:divBdr>
        <w:top w:val="none" w:sz="0" w:space="0" w:color="auto"/>
        <w:left w:val="none" w:sz="0" w:space="0" w:color="auto"/>
        <w:bottom w:val="none" w:sz="0" w:space="0" w:color="auto"/>
        <w:right w:val="none" w:sz="0" w:space="0" w:color="auto"/>
      </w:divBdr>
    </w:div>
    <w:div w:id="150298209">
      <w:bodyDiv w:val="1"/>
      <w:marLeft w:val="0"/>
      <w:marRight w:val="0"/>
      <w:marTop w:val="0"/>
      <w:marBottom w:val="0"/>
      <w:divBdr>
        <w:top w:val="none" w:sz="0" w:space="0" w:color="auto"/>
        <w:left w:val="none" w:sz="0" w:space="0" w:color="auto"/>
        <w:bottom w:val="none" w:sz="0" w:space="0" w:color="auto"/>
        <w:right w:val="none" w:sz="0" w:space="0" w:color="auto"/>
      </w:divBdr>
      <w:divsChild>
        <w:div w:id="965431145">
          <w:marLeft w:val="0"/>
          <w:marRight w:val="0"/>
          <w:marTop w:val="0"/>
          <w:marBottom w:val="0"/>
          <w:divBdr>
            <w:top w:val="none" w:sz="0" w:space="0" w:color="auto"/>
            <w:left w:val="none" w:sz="0" w:space="0" w:color="auto"/>
            <w:bottom w:val="none" w:sz="0" w:space="0" w:color="auto"/>
            <w:right w:val="none" w:sz="0" w:space="0" w:color="auto"/>
          </w:divBdr>
        </w:div>
      </w:divsChild>
    </w:div>
    <w:div w:id="166135006">
      <w:bodyDiv w:val="1"/>
      <w:marLeft w:val="0"/>
      <w:marRight w:val="0"/>
      <w:marTop w:val="0"/>
      <w:marBottom w:val="0"/>
      <w:divBdr>
        <w:top w:val="none" w:sz="0" w:space="0" w:color="auto"/>
        <w:left w:val="none" w:sz="0" w:space="0" w:color="auto"/>
        <w:bottom w:val="none" w:sz="0" w:space="0" w:color="auto"/>
        <w:right w:val="none" w:sz="0" w:space="0" w:color="auto"/>
      </w:divBdr>
    </w:div>
    <w:div w:id="180706432">
      <w:bodyDiv w:val="1"/>
      <w:marLeft w:val="0"/>
      <w:marRight w:val="0"/>
      <w:marTop w:val="0"/>
      <w:marBottom w:val="0"/>
      <w:divBdr>
        <w:top w:val="none" w:sz="0" w:space="0" w:color="auto"/>
        <w:left w:val="none" w:sz="0" w:space="0" w:color="auto"/>
        <w:bottom w:val="none" w:sz="0" w:space="0" w:color="auto"/>
        <w:right w:val="none" w:sz="0" w:space="0" w:color="auto"/>
      </w:divBdr>
      <w:divsChild>
        <w:div w:id="1079061784">
          <w:marLeft w:val="0"/>
          <w:marRight w:val="0"/>
          <w:marTop w:val="0"/>
          <w:marBottom w:val="0"/>
          <w:divBdr>
            <w:top w:val="single" w:sz="2" w:space="0" w:color="auto"/>
            <w:left w:val="single" w:sz="2" w:space="0" w:color="auto"/>
            <w:bottom w:val="single" w:sz="6" w:space="0" w:color="auto"/>
            <w:right w:val="single" w:sz="2" w:space="0" w:color="auto"/>
          </w:divBdr>
          <w:divsChild>
            <w:div w:id="109398576">
              <w:marLeft w:val="0"/>
              <w:marRight w:val="0"/>
              <w:marTop w:val="100"/>
              <w:marBottom w:val="100"/>
              <w:divBdr>
                <w:top w:val="single" w:sz="2" w:space="0" w:color="D9D9E3"/>
                <w:left w:val="single" w:sz="2" w:space="0" w:color="D9D9E3"/>
                <w:bottom w:val="single" w:sz="2" w:space="0" w:color="D9D9E3"/>
                <w:right w:val="single" w:sz="2" w:space="0" w:color="D9D9E3"/>
              </w:divBdr>
              <w:divsChild>
                <w:div w:id="1710108805">
                  <w:marLeft w:val="0"/>
                  <w:marRight w:val="0"/>
                  <w:marTop w:val="0"/>
                  <w:marBottom w:val="0"/>
                  <w:divBdr>
                    <w:top w:val="single" w:sz="2" w:space="0" w:color="D9D9E3"/>
                    <w:left w:val="single" w:sz="2" w:space="0" w:color="D9D9E3"/>
                    <w:bottom w:val="single" w:sz="2" w:space="0" w:color="D9D9E3"/>
                    <w:right w:val="single" w:sz="2" w:space="0" w:color="D9D9E3"/>
                  </w:divBdr>
                  <w:divsChild>
                    <w:div w:id="1001196561">
                      <w:marLeft w:val="0"/>
                      <w:marRight w:val="0"/>
                      <w:marTop w:val="0"/>
                      <w:marBottom w:val="0"/>
                      <w:divBdr>
                        <w:top w:val="single" w:sz="2" w:space="0" w:color="D9D9E3"/>
                        <w:left w:val="single" w:sz="2" w:space="0" w:color="D9D9E3"/>
                        <w:bottom w:val="single" w:sz="2" w:space="0" w:color="D9D9E3"/>
                        <w:right w:val="single" w:sz="2" w:space="0" w:color="D9D9E3"/>
                      </w:divBdr>
                      <w:divsChild>
                        <w:div w:id="1432704588">
                          <w:marLeft w:val="0"/>
                          <w:marRight w:val="0"/>
                          <w:marTop w:val="0"/>
                          <w:marBottom w:val="0"/>
                          <w:divBdr>
                            <w:top w:val="single" w:sz="2" w:space="0" w:color="D9D9E3"/>
                            <w:left w:val="single" w:sz="2" w:space="0" w:color="D9D9E3"/>
                            <w:bottom w:val="single" w:sz="2" w:space="0" w:color="D9D9E3"/>
                            <w:right w:val="single" w:sz="2" w:space="0" w:color="D9D9E3"/>
                          </w:divBdr>
                          <w:divsChild>
                            <w:div w:id="1404596231">
                              <w:marLeft w:val="0"/>
                              <w:marRight w:val="0"/>
                              <w:marTop w:val="0"/>
                              <w:marBottom w:val="0"/>
                              <w:divBdr>
                                <w:top w:val="single" w:sz="2" w:space="0" w:color="D9D9E3"/>
                                <w:left w:val="single" w:sz="2" w:space="0" w:color="D9D9E3"/>
                                <w:bottom w:val="single" w:sz="2" w:space="0" w:color="D9D9E3"/>
                                <w:right w:val="single" w:sz="2" w:space="0" w:color="D9D9E3"/>
                              </w:divBdr>
                              <w:divsChild>
                                <w:div w:id="159261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30240332">
      <w:bodyDiv w:val="1"/>
      <w:marLeft w:val="0"/>
      <w:marRight w:val="0"/>
      <w:marTop w:val="0"/>
      <w:marBottom w:val="0"/>
      <w:divBdr>
        <w:top w:val="none" w:sz="0" w:space="0" w:color="auto"/>
        <w:left w:val="none" w:sz="0" w:space="0" w:color="auto"/>
        <w:bottom w:val="none" w:sz="0" w:space="0" w:color="auto"/>
        <w:right w:val="none" w:sz="0" w:space="0" w:color="auto"/>
      </w:divBdr>
    </w:div>
    <w:div w:id="239684578">
      <w:bodyDiv w:val="1"/>
      <w:marLeft w:val="0"/>
      <w:marRight w:val="0"/>
      <w:marTop w:val="0"/>
      <w:marBottom w:val="0"/>
      <w:divBdr>
        <w:top w:val="none" w:sz="0" w:space="0" w:color="auto"/>
        <w:left w:val="none" w:sz="0" w:space="0" w:color="auto"/>
        <w:bottom w:val="none" w:sz="0" w:space="0" w:color="auto"/>
        <w:right w:val="none" w:sz="0" w:space="0" w:color="auto"/>
      </w:divBdr>
      <w:divsChild>
        <w:div w:id="828327284">
          <w:marLeft w:val="0"/>
          <w:marRight w:val="0"/>
          <w:marTop w:val="0"/>
          <w:marBottom w:val="0"/>
          <w:divBdr>
            <w:top w:val="none" w:sz="0" w:space="0" w:color="auto"/>
            <w:left w:val="none" w:sz="0" w:space="0" w:color="auto"/>
            <w:bottom w:val="none" w:sz="0" w:space="0" w:color="auto"/>
            <w:right w:val="none" w:sz="0" w:space="0" w:color="auto"/>
          </w:divBdr>
        </w:div>
      </w:divsChild>
    </w:div>
    <w:div w:id="287855343">
      <w:bodyDiv w:val="1"/>
      <w:marLeft w:val="0"/>
      <w:marRight w:val="0"/>
      <w:marTop w:val="0"/>
      <w:marBottom w:val="0"/>
      <w:divBdr>
        <w:top w:val="none" w:sz="0" w:space="0" w:color="auto"/>
        <w:left w:val="none" w:sz="0" w:space="0" w:color="auto"/>
        <w:bottom w:val="none" w:sz="0" w:space="0" w:color="auto"/>
        <w:right w:val="none" w:sz="0" w:space="0" w:color="auto"/>
      </w:divBdr>
      <w:divsChild>
        <w:div w:id="153497841">
          <w:marLeft w:val="0"/>
          <w:marRight w:val="0"/>
          <w:marTop w:val="0"/>
          <w:marBottom w:val="0"/>
          <w:divBdr>
            <w:top w:val="none" w:sz="0" w:space="0" w:color="auto"/>
            <w:left w:val="none" w:sz="0" w:space="0" w:color="auto"/>
            <w:bottom w:val="none" w:sz="0" w:space="0" w:color="auto"/>
            <w:right w:val="none" w:sz="0" w:space="0" w:color="auto"/>
          </w:divBdr>
        </w:div>
      </w:divsChild>
    </w:div>
    <w:div w:id="287861817">
      <w:bodyDiv w:val="1"/>
      <w:marLeft w:val="0"/>
      <w:marRight w:val="0"/>
      <w:marTop w:val="0"/>
      <w:marBottom w:val="0"/>
      <w:divBdr>
        <w:top w:val="none" w:sz="0" w:space="0" w:color="auto"/>
        <w:left w:val="none" w:sz="0" w:space="0" w:color="auto"/>
        <w:bottom w:val="none" w:sz="0" w:space="0" w:color="auto"/>
        <w:right w:val="none" w:sz="0" w:space="0" w:color="auto"/>
      </w:divBdr>
    </w:div>
    <w:div w:id="290943464">
      <w:bodyDiv w:val="1"/>
      <w:marLeft w:val="0"/>
      <w:marRight w:val="0"/>
      <w:marTop w:val="0"/>
      <w:marBottom w:val="0"/>
      <w:divBdr>
        <w:top w:val="none" w:sz="0" w:space="0" w:color="auto"/>
        <w:left w:val="none" w:sz="0" w:space="0" w:color="auto"/>
        <w:bottom w:val="none" w:sz="0" w:space="0" w:color="auto"/>
        <w:right w:val="none" w:sz="0" w:space="0" w:color="auto"/>
      </w:divBdr>
    </w:div>
    <w:div w:id="300041987">
      <w:bodyDiv w:val="1"/>
      <w:marLeft w:val="0"/>
      <w:marRight w:val="0"/>
      <w:marTop w:val="0"/>
      <w:marBottom w:val="0"/>
      <w:divBdr>
        <w:top w:val="none" w:sz="0" w:space="0" w:color="auto"/>
        <w:left w:val="none" w:sz="0" w:space="0" w:color="auto"/>
        <w:bottom w:val="none" w:sz="0" w:space="0" w:color="auto"/>
        <w:right w:val="none" w:sz="0" w:space="0" w:color="auto"/>
      </w:divBdr>
    </w:div>
    <w:div w:id="304353697">
      <w:bodyDiv w:val="1"/>
      <w:marLeft w:val="0"/>
      <w:marRight w:val="0"/>
      <w:marTop w:val="0"/>
      <w:marBottom w:val="0"/>
      <w:divBdr>
        <w:top w:val="none" w:sz="0" w:space="0" w:color="auto"/>
        <w:left w:val="none" w:sz="0" w:space="0" w:color="auto"/>
        <w:bottom w:val="none" w:sz="0" w:space="0" w:color="auto"/>
        <w:right w:val="none" w:sz="0" w:space="0" w:color="auto"/>
      </w:divBdr>
    </w:div>
    <w:div w:id="309017535">
      <w:bodyDiv w:val="1"/>
      <w:marLeft w:val="0"/>
      <w:marRight w:val="0"/>
      <w:marTop w:val="0"/>
      <w:marBottom w:val="0"/>
      <w:divBdr>
        <w:top w:val="none" w:sz="0" w:space="0" w:color="auto"/>
        <w:left w:val="none" w:sz="0" w:space="0" w:color="auto"/>
        <w:bottom w:val="none" w:sz="0" w:space="0" w:color="auto"/>
        <w:right w:val="none" w:sz="0" w:space="0" w:color="auto"/>
      </w:divBdr>
    </w:div>
    <w:div w:id="331642758">
      <w:bodyDiv w:val="1"/>
      <w:marLeft w:val="0"/>
      <w:marRight w:val="0"/>
      <w:marTop w:val="0"/>
      <w:marBottom w:val="0"/>
      <w:divBdr>
        <w:top w:val="none" w:sz="0" w:space="0" w:color="auto"/>
        <w:left w:val="none" w:sz="0" w:space="0" w:color="auto"/>
        <w:bottom w:val="none" w:sz="0" w:space="0" w:color="auto"/>
        <w:right w:val="none" w:sz="0" w:space="0" w:color="auto"/>
      </w:divBdr>
    </w:div>
    <w:div w:id="342706292">
      <w:bodyDiv w:val="1"/>
      <w:marLeft w:val="0"/>
      <w:marRight w:val="0"/>
      <w:marTop w:val="0"/>
      <w:marBottom w:val="0"/>
      <w:divBdr>
        <w:top w:val="none" w:sz="0" w:space="0" w:color="auto"/>
        <w:left w:val="none" w:sz="0" w:space="0" w:color="auto"/>
        <w:bottom w:val="none" w:sz="0" w:space="0" w:color="auto"/>
        <w:right w:val="none" w:sz="0" w:space="0" w:color="auto"/>
      </w:divBdr>
      <w:divsChild>
        <w:div w:id="914319437">
          <w:marLeft w:val="0"/>
          <w:marRight w:val="0"/>
          <w:marTop w:val="0"/>
          <w:marBottom w:val="0"/>
          <w:divBdr>
            <w:top w:val="none" w:sz="0" w:space="0" w:color="auto"/>
            <w:left w:val="none" w:sz="0" w:space="0" w:color="auto"/>
            <w:bottom w:val="none" w:sz="0" w:space="0" w:color="auto"/>
            <w:right w:val="none" w:sz="0" w:space="0" w:color="auto"/>
          </w:divBdr>
        </w:div>
        <w:div w:id="66539580">
          <w:marLeft w:val="0"/>
          <w:marRight w:val="0"/>
          <w:marTop w:val="0"/>
          <w:marBottom w:val="0"/>
          <w:divBdr>
            <w:top w:val="none" w:sz="0" w:space="0" w:color="auto"/>
            <w:left w:val="none" w:sz="0" w:space="0" w:color="auto"/>
            <w:bottom w:val="none" w:sz="0" w:space="0" w:color="auto"/>
            <w:right w:val="none" w:sz="0" w:space="0" w:color="auto"/>
          </w:divBdr>
        </w:div>
        <w:div w:id="541942779">
          <w:marLeft w:val="0"/>
          <w:marRight w:val="0"/>
          <w:marTop w:val="0"/>
          <w:marBottom w:val="0"/>
          <w:divBdr>
            <w:top w:val="none" w:sz="0" w:space="0" w:color="auto"/>
            <w:left w:val="none" w:sz="0" w:space="0" w:color="auto"/>
            <w:bottom w:val="none" w:sz="0" w:space="0" w:color="auto"/>
            <w:right w:val="none" w:sz="0" w:space="0" w:color="auto"/>
          </w:divBdr>
        </w:div>
        <w:div w:id="1161044373">
          <w:marLeft w:val="0"/>
          <w:marRight w:val="0"/>
          <w:marTop w:val="0"/>
          <w:marBottom w:val="0"/>
          <w:divBdr>
            <w:top w:val="none" w:sz="0" w:space="0" w:color="auto"/>
            <w:left w:val="none" w:sz="0" w:space="0" w:color="auto"/>
            <w:bottom w:val="none" w:sz="0" w:space="0" w:color="auto"/>
            <w:right w:val="none" w:sz="0" w:space="0" w:color="auto"/>
          </w:divBdr>
        </w:div>
        <w:div w:id="1378436637">
          <w:marLeft w:val="0"/>
          <w:marRight w:val="0"/>
          <w:marTop w:val="0"/>
          <w:marBottom w:val="0"/>
          <w:divBdr>
            <w:top w:val="none" w:sz="0" w:space="0" w:color="auto"/>
            <w:left w:val="none" w:sz="0" w:space="0" w:color="auto"/>
            <w:bottom w:val="none" w:sz="0" w:space="0" w:color="auto"/>
            <w:right w:val="none" w:sz="0" w:space="0" w:color="auto"/>
          </w:divBdr>
        </w:div>
        <w:div w:id="1724480701">
          <w:marLeft w:val="0"/>
          <w:marRight w:val="0"/>
          <w:marTop w:val="0"/>
          <w:marBottom w:val="0"/>
          <w:divBdr>
            <w:top w:val="none" w:sz="0" w:space="0" w:color="auto"/>
            <w:left w:val="none" w:sz="0" w:space="0" w:color="auto"/>
            <w:bottom w:val="none" w:sz="0" w:space="0" w:color="auto"/>
            <w:right w:val="none" w:sz="0" w:space="0" w:color="auto"/>
          </w:divBdr>
        </w:div>
        <w:div w:id="2086024807">
          <w:marLeft w:val="0"/>
          <w:marRight w:val="0"/>
          <w:marTop w:val="0"/>
          <w:marBottom w:val="0"/>
          <w:divBdr>
            <w:top w:val="none" w:sz="0" w:space="0" w:color="auto"/>
            <w:left w:val="none" w:sz="0" w:space="0" w:color="auto"/>
            <w:bottom w:val="none" w:sz="0" w:space="0" w:color="auto"/>
            <w:right w:val="none" w:sz="0" w:space="0" w:color="auto"/>
          </w:divBdr>
        </w:div>
        <w:div w:id="443765893">
          <w:marLeft w:val="0"/>
          <w:marRight w:val="0"/>
          <w:marTop w:val="0"/>
          <w:marBottom w:val="0"/>
          <w:divBdr>
            <w:top w:val="none" w:sz="0" w:space="0" w:color="auto"/>
            <w:left w:val="none" w:sz="0" w:space="0" w:color="auto"/>
            <w:bottom w:val="none" w:sz="0" w:space="0" w:color="auto"/>
            <w:right w:val="none" w:sz="0" w:space="0" w:color="auto"/>
          </w:divBdr>
        </w:div>
      </w:divsChild>
    </w:div>
    <w:div w:id="374550250">
      <w:bodyDiv w:val="1"/>
      <w:marLeft w:val="0"/>
      <w:marRight w:val="0"/>
      <w:marTop w:val="0"/>
      <w:marBottom w:val="0"/>
      <w:divBdr>
        <w:top w:val="none" w:sz="0" w:space="0" w:color="auto"/>
        <w:left w:val="none" w:sz="0" w:space="0" w:color="auto"/>
        <w:bottom w:val="none" w:sz="0" w:space="0" w:color="auto"/>
        <w:right w:val="none" w:sz="0" w:space="0" w:color="auto"/>
      </w:divBdr>
      <w:divsChild>
        <w:div w:id="1918322273">
          <w:marLeft w:val="0"/>
          <w:marRight w:val="0"/>
          <w:marTop w:val="0"/>
          <w:marBottom w:val="0"/>
          <w:divBdr>
            <w:top w:val="single" w:sz="2" w:space="0" w:color="auto"/>
            <w:left w:val="single" w:sz="2" w:space="0" w:color="auto"/>
            <w:bottom w:val="single" w:sz="6" w:space="0" w:color="auto"/>
            <w:right w:val="single" w:sz="2" w:space="0" w:color="auto"/>
          </w:divBdr>
          <w:divsChild>
            <w:div w:id="1010378110">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691911">
                  <w:marLeft w:val="0"/>
                  <w:marRight w:val="0"/>
                  <w:marTop w:val="0"/>
                  <w:marBottom w:val="0"/>
                  <w:divBdr>
                    <w:top w:val="single" w:sz="2" w:space="0" w:color="D9D9E3"/>
                    <w:left w:val="single" w:sz="2" w:space="0" w:color="D9D9E3"/>
                    <w:bottom w:val="single" w:sz="2" w:space="0" w:color="D9D9E3"/>
                    <w:right w:val="single" w:sz="2" w:space="0" w:color="D9D9E3"/>
                  </w:divBdr>
                  <w:divsChild>
                    <w:div w:id="1693649837">
                      <w:marLeft w:val="0"/>
                      <w:marRight w:val="0"/>
                      <w:marTop w:val="0"/>
                      <w:marBottom w:val="0"/>
                      <w:divBdr>
                        <w:top w:val="single" w:sz="2" w:space="0" w:color="D9D9E3"/>
                        <w:left w:val="single" w:sz="2" w:space="0" w:color="D9D9E3"/>
                        <w:bottom w:val="single" w:sz="2" w:space="0" w:color="D9D9E3"/>
                        <w:right w:val="single" w:sz="2" w:space="0" w:color="D9D9E3"/>
                      </w:divBdr>
                      <w:divsChild>
                        <w:div w:id="2000960929">
                          <w:marLeft w:val="0"/>
                          <w:marRight w:val="0"/>
                          <w:marTop w:val="0"/>
                          <w:marBottom w:val="0"/>
                          <w:divBdr>
                            <w:top w:val="single" w:sz="2" w:space="0" w:color="D9D9E3"/>
                            <w:left w:val="single" w:sz="2" w:space="0" w:color="D9D9E3"/>
                            <w:bottom w:val="single" w:sz="2" w:space="0" w:color="D9D9E3"/>
                            <w:right w:val="single" w:sz="2" w:space="0" w:color="D9D9E3"/>
                          </w:divBdr>
                          <w:divsChild>
                            <w:div w:id="473763731">
                              <w:marLeft w:val="0"/>
                              <w:marRight w:val="0"/>
                              <w:marTop w:val="0"/>
                              <w:marBottom w:val="0"/>
                              <w:divBdr>
                                <w:top w:val="single" w:sz="2" w:space="0" w:color="D9D9E3"/>
                                <w:left w:val="single" w:sz="2" w:space="0" w:color="D9D9E3"/>
                                <w:bottom w:val="single" w:sz="2" w:space="0" w:color="D9D9E3"/>
                                <w:right w:val="single" w:sz="2" w:space="0" w:color="D9D9E3"/>
                              </w:divBdr>
                              <w:divsChild>
                                <w:div w:id="19114530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94740584">
      <w:bodyDiv w:val="1"/>
      <w:marLeft w:val="0"/>
      <w:marRight w:val="0"/>
      <w:marTop w:val="0"/>
      <w:marBottom w:val="0"/>
      <w:divBdr>
        <w:top w:val="none" w:sz="0" w:space="0" w:color="auto"/>
        <w:left w:val="none" w:sz="0" w:space="0" w:color="auto"/>
        <w:bottom w:val="none" w:sz="0" w:space="0" w:color="auto"/>
        <w:right w:val="none" w:sz="0" w:space="0" w:color="auto"/>
      </w:divBdr>
    </w:div>
    <w:div w:id="408239275">
      <w:bodyDiv w:val="1"/>
      <w:marLeft w:val="0"/>
      <w:marRight w:val="0"/>
      <w:marTop w:val="0"/>
      <w:marBottom w:val="0"/>
      <w:divBdr>
        <w:top w:val="none" w:sz="0" w:space="0" w:color="auto"/>
        <w:left w:val="none" w:sz="0" w:space="0" w:color="auto"/>
        <w:bottom w:val="none" w:sz="0" w:space="0" w:color="auto"/>
        <w:right w:val="none" w:sz="0" w:space="0" w:color="auto"/>
      </w:divBdr>
    </w:div>
    <w:div w:id="432170092">
      <w:bodyDiv w:val="1"/>
      <w:marLeft w:val="0"/>
      <w:marRight w:val="0"/>
      <w:marTop w:val="0"/>
      <w:marBottom w:val="0"/>
      <w:divBdr>
        <w:top w:val="none" w:sz="0" w:space="0" w:color="auto"/>
        <w:left w:val="none" w:sz="0" w:space="0" w:color="auto"/>
        <w:bottom w:val="none" w:sz="0" w:space="0" w:color="auto"/>
        <w:right w:val="none" w:sz="0" w:space="0" w:color="auto"/>
      </w:divBdr>
    </w:div>
    <w:div w:id="483858512">
      <w:bodyDiv w:val="1"/>
      <w:marLeft w:val="0"/>
      <w:marRight w:val="0"/>
      <w:marTop w:val="0"/>
      <w:marBottom w:val="0"/>
      <w:divBdr>
        <w:top w:val="none" w:sz="0" w:space="0" w:color="auto"/>
        <w:left w:val="none" w:sz="0" w:space="0" w:color="auto"/>
        <w:bottom w:val="none" w:sz="0" w:space="0" w:color="auto"/>
        <w:right w:val="none" w:sz="0" w:space="0" w:color="auto"/>
      </w:divBdr>
    </w:div>
    <w:div w:id="486241349">
      <w:bodyDiv w:val="1"/>
      <w:marLeft w:val="0"/>
      <w:marRight w:val="0"/>
      <w:marTop w:val="0"/>
      <w:marBottom w:val="0"/>
      <w:divBdr>
        <w:top w:val="none" w:sz="0" w:space="0" w:color="auto"/>
        <w:left w:val="none" w:sz="0" w:space="0" w:color="auto"/>
        <w:bottom w:val="none" w:sz="0" w:space="0" w:color="auto"/>
        <w:right w:val="none" w:sz="0" w:space="0" w:color="auto"/>
      </w:divBdr>
    </w:div>
    <w:div w:id="552277821">
      <w:bodyDiv w:val="1"/>
      <w:marLeft w:val="0"/>
      <w:marRight w:val="0"/>
      <w:marTop w:val="0"/>
      <w:marBottom w:val="0"/>
      <w:divBdr>
        <w:top w:val="none" w:sz="0" w:space="0" w:color="auto"/>
        <w:left w:val="none" w:sz="0" w:space="0" w:color="auto"/>
        <w:bottom w:val="none" w:sz="0" w:space="0" w:color="auto"/>
        <w:right w:val="none" w:sz="0" w:space="0" w:color="auto"/>
      </w:divBdr>
    </w:div>
    <w:div w:id="569194463">
      <w:bodyDiv w:val="1"/>
      <w:marLeft w:val="0"/>
      <w:marRight w:val="0"/>
      <w:marTop w:val="0"/>
      <w:marBottom w:val="0"/>
      <w:divBdr>
        <w:top w:val="none" w:sz="0" w:space="0" w:color="auto"/>
        <w:left w:val="none" w:sz="0" w:space="0" w:color="auto"/>
        <w:bottom w:val="none" w:sz="0" w:space="0" w:color="auto"/>
        <w:right w:val="none" w:sz="0" w:space="0" w:color="auto"/>
      </w:divBdr>
    </w:div>
    <w:div w:id="585498694">
      <w:bodyDiv w:val="1"/>
      <w:marLeft w:val="0"/>
      <w:marRight w:val="0"/>
      <w:marTop w:val="0"/>
      <w:marBottom w:val="0"/>
      <w:divBdr>
        <w:top w:val="none" w:sz="0" w:space="0" w:color="auto"/>
        <w:left w:val="none" w:sz="0" w:space="0" w:color="auto"/>
        <w:bottom w:val="none" w:sz="0" w:space="0" w:color="auto"/>
        <w:right w:val="none" w:sz="0" w:space="0" w:color="auto"/>
      </w:divBdr>
    </w:div>
    <w:div w:id="586891254">
      <w:bodyDiv w:val="1"/>
      <w:marLeft w:val="0"/>
      <w:marRight w:val="0"/>
      <w:marTop w:val="0"/>
      <w:marBottom w:val="0"/>
      <w:divBdr>
        <w:top w:val="none" w:sz="0" w:space="0" w:color="auto"/>
        <w:left w:val="none" w:sz="0" w:space="0" w:color="auto"/>
        <w:bottom w:val="none" w:sz="0" w:space="0" w:color="auto"/>
        <w:right w:val="none" w:sz="0" w:space="0" w:color="auto"/>
      </w:divBdr>
      <w:divsChild>
        <w:div w:id="1586917878">
          <w:marLeft w:val="0"/>
          <w:marRight w:val="0"/>
          <w:marTop w:val="0"/>
          <w:marBottom w:val="0"/>
          <w:divBdr>
            <w:top w:val="none" w:sz="0" w:space="0" w:color="auto"/>
            <w:left w:val="none" w:sz="0" w:space="0" w:color="auto"/>
            <w:bottom w:val="none" w:sz="0" w:space="0" w:color="auto"/>
            <w:right w:val="none" w:sz="0" w:space="0" w:color="auto"/>
          </w:divBdr>
        </w:div>
      </w:divsChild>
    </w:div>
    <w:div w:id="588779952">
      <w:bodyDiv w:val="1"/>
      <w:marLeft w:val="0"/>
      <w:marRight w:val="0"/>
      <w:marTop w:val="0"/>
      <w:marBottom w:val="0"/>
      <w:divBdr>
        <w:top w:val="none" w:sz="0" w:space="0" w:color="auto"/>
        <w:left w:val="none" w:sz="0" w:space="0" w:color="auto"/>
        <w:bottom w:val="none" w:sz="0" w:space="0" w:color="auto"/>
        <w:right w:val="none" w:sz="0" w:space="0" w:color="auto"/>
      </w:divBdr>
    </w:div>
    <w:div w:id="631833462">
      <w:bodyDiv w:val="1"/>
      <w:marLeft w:val="0"/>
      <w:marRight w:val="0"/>
      <w:marTop w:val="0"/>
      <w:marBottom w:val="0"/>
      <w:divBdr>
        <w:top w:val="none" w:sz="0" w:space="0" w:color="auto"/>
        <w:left w:val="none" w:sz="0" w:space="0" w:color="auto"/>
        <w:bottom w:val="none" w:sz="0" w:space="0" w:color="auto"/>
        <w:right w:val="none" w:sz="0" w:space="0" w:color="auto"/>
      </w:divBdr>
      <w:divsChild>
        <w:div w:id="1529100124">
          <w:marLeft w:val="0"/>
          <w:marRight w:val="0"/>
          <w:marTop w:val="0"/>
          <w:marBottom w:val="0"/>
          <w:divBdr>
            <w:top w:val="single" w:sz="2" w:space="0" w:color="D9D9E3"/>
            <w:left w:val="single" w:sz="2" w:space="0" w:color="D9D9E3"/>
            <w:bottom w:val="single" w:sz="2" w:space="0" w:color="D9D9E3"/>
            <w:right w:val="single" w:sz="2" w:space="0" w:color="D9D9E3"/>
          </w:divBdr>
          <w:divsChild>
            <w:div w:id="401873394">
              <w:marLeft w:val="0"/>
              <w:marRight w:val="0"/>
              <w:marTop w:val="0"/>
              <w:marBottom w:val="0"/>
              <w:divBdr>
                <w:top w:val="single" w:sz="2" w:space="0" w:color="D9D9E3"/>
                <w:left w:val="single" w:sz="2" w:space="0" w:color="D9D9E3"/>
                <w:bottom w:val="single" w:sz="2" w:space="0" w:color="D9D9E3"/>
                <w:right w:val="single" w:sz="2" w:space="0" w:color="D9D9E3"/>
              </w:divBdr>
              <w:divsChild>
                <w:div w:id="688600248">
                  <w:marLeft w:val="0"/>
                  <w:marRight w:val="0"/>
                  <w:marTop w:val="0"/>
                  <w:marBottom w:val="0"/>
                  <w:divBdr>
                    <w:top w:val="single" w:sz="2" w:space="0" w:color="D9D9E3"/>
                    <w:left w:val="single" w:sz="2" w:space="0" w:color="D9D9E3"/>
                    <w:bottom w:val="single" w:sz="2" w:space="0" w:color="D9D9E3"/>
                    <w:right w:val="single" w:sz="2" w:space="0" w:color="D9D9E3"/>
                  </w:divBdr>
                  <w:divsChild>
                    <w:div w:id="1370911726">
                      <w:marLeft w:val="0"/>
                      <w:marRight w:val="0"/>
                      <w:marTop w:val="0"/>
                      <w:marBottom w:val="0"/>
                      <w:divBdr>
                        <w:top w:val="single" w:sz="2" w:space="0" w:color="D9D9E3"/>
                        <w:left w:val="single" w:sz="2" w:space="0" w:color="D9D9E3"/>
                        <w:bottom w:val="single" w:sz="2" w:space="0" w:color="D9D9E3"/>
                        <w:right w:val="single" w:sz="2" w:space="0" w:color="D9D9E3"/>
                      </w:divBdr>
                      <w:divsChild>
                        <w:div w:id="1436898779">
                          <w:marLeft w:val="0"/>
                          <w:marRight w:val="0"/>
                          <w:marTop w:val="0"/>
                          <w:marBottom w:val="0"/>
                          <w:divBdr>
                            <w:top w:val="single" w:sz="2" w:space="0" w:color="auto"/>
                            <w:left w:val="single" w:sz="2" w:space="0" w:color="auto"/>
                            <w:bottom w:val="single" w:sz="6" w:space="0" w:color="auto"/>
                            <w:right w:val="single" w:sz="2" w:space="0" w:color="auto"/>
                          </w:divBdr>
                          <w:divsChild>
                            <w:div w:id="1674793695">
                              <w:marLeft w:val="0"/>
                              <w:marRight w:val="0"/>
                              <w:marTop w:val="100"/>
                              <w:marBottom w:val="100"/>
                              <w:divBdr>
                                <w:top w:val="single" w:sz="2" w:space="0" w:color="D9D9E3"/>
                                <w:left w:val="single" w:sz="2" w:space="0" w:color="D9D9E3"/>
                                <w:bottom w:val="single" w:sz="2" w:space="0" w:color="D9D9E3"/>
                                <w:right w:val="single" w:sz="2" w:space="0" w:color="D9D9E3"/>
                              </w:divBdr>
                              <w:divsChild>
                                <w:div w:id="1533419341">
                                  <w:marLeft w:val="0"/>
                                  <w:marRight w:val="0"/>
                                  <w:marTop w:val="0"/>
                                  <w:marBottom w:val="0"/>
                                  <w:divBdr>
                                    <w:top w:val="single" w:sz="2" w:space="0" w:color="D9D9E3"/>
                                    <w:left w:val="single" w:sz="2" w:space="0" w:color="D9D9E3"/>
                                    <w:bottom w:val="single" w:sz="2" w:space="0" w:color="D9D9E3"/>
                                    <w:right w:val="single" w:sz="2" w:space="0" w:color="D9D9E3"/>
                                  </w:divBdr>
                                  <w:divsChild>
                                    <w:div w:id="1469319394">
                                      <w:marLeft w:val="0"/>
                                      <w:marRight w:val="0"/>
                                      <w:marTop w:val="0"/>
                                      <w:marBottom w:val="0"/>
                                      <w:divBdr>
                                        <w:top w:val="single" w:sz="2" w:space="0" w:color="D9D9E3"/>
                                        <w:left w:val="single" w:sz="2" w:space="0" w:color="D9D9E3"/>
                                        <w:bottom w:val="single" w:sz="2" w:space="0" w:color="D9D9E3"/>
                                        <w:right w:val="single" w:sz="2" w:space="0" w:color="D9D9E3"/>
                                      </w:divBdr>
                                      <w:divsChild>
                                        <w:div w:id="246110597">
                                          <w:marLeft w:val="0"/>
                                          <w:marRight w:val="0"/>
                                          <w:marTop w:val="0"/>
                                          <w:marBottom w:val="0"/>
                                          <w:divBdr>
                                            <w:top w:val="single" w:sz="2" w:space="0" w:color="D9D9E3"/>
                                            <w:left w:val="single" w:sz="2" w:space="0" w:color="D9D9E3"/>
                                            <w:bottom w:val="single" w:sz="2" w:space="0" w:color="D9D9E3"/>
                                            <w:right w:val="single" w:sz="2" w:space="0" w:color="D9D9E3"/>
                                          </w:divBdr>
                                          <w:divsChild>
                                            <w:div w:id="1679112837">
                                              <w:marLeft w:val="0"/>
                                              <w:marRight w:val="0"/>
                                              <w:marTop w:val="0"/>
                                              <w:marBottom w:val="0"/>
                                              <w:divBdr>
                                                <w:top w:val="single" w:sz="2" w:space="0" w:color="D9D9E3"/>
                                                <w:left w:val="single" w:sz="2" w:space="0" w:color="D9D9E3"/>
                                                <w:bottom w:val="single" w:sz="2" w:space="0" w:color="D9D9E3"/>
                                                <w:right w:val="single" w:sz="2" w:space="0" w:color="D9D9E3"/>
                                              </w:divBdr>
                                              <w:divsChild>
                                                <w:div w:id="827984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82506973">
          <w:marLeft w:val="0"/>
          <w:marRight w:val="0"/>
          <w:marTop w:val="0"/>
          <w:marBottom w:val="0"/>
          <w:divBdr>
            <w:top w:val="none" w:sz="0" w:space="0" w:color="auto"/>
            <w:left w:val="none" w:sz="0" w:space="0" w:color="auto"/>
            <w:bottom w:val="none" w:sz="0" w:space="0" w:color="auto"/>
            <w:right w:val="none" w:sz="0" w:space="0" w:color="auto"/>
          </w:divBdr>
        </w:div>
      </w:divsChild>
    </w:div>
    <w:div w:id="654115003">
      <w:bodyDiv w:val="1"/>
      <w:marLeft w:val="0"/>
      <w:marRight w:val="0"/>
      <w:marTop w:val="0"/>
      <w:marBottom w:val="0"/>
      <w:divBdr>
        <w:top w:val="none" w:sz="0" w:space="0" w:color="auto"/>
        <w:left w:val="none" w:sz="0" w:space="0" w:color="auto"/>
        <w:bottom w:val="none" w:sz="0" w:space="0" w:color="auto"/>
        <w:right w:val="none" w:sz="0" w:space="0" w:color="auto"/>
      </w:divBdr>
      <w:divsChild>
        <w:div w:id="1728844621">
          <w:marLeft w:val="0"/>
          <w:marRight w:val="0"/>
          <w:marTop w:val="0"/>
          <w:marBottom w:val="0"/>
          <w:divBdr>
            <w:top w:val="single" w:sz="2" w:space="0" w:color="D9D9E3"/>
            <w:left w:val="single" w:sz="2" w:space="0" w:color="D9D9E3"/>
            <w:bottom w:val="single" w:sz="2" w:space="0" w:color="D9D9E3"/>
            <w:right w:val="single" w:sz="2" w:space="0" w:color="D9D9E3"/>
          </w:divBdr>
          <w:divsChild>
            <w:div w:id="2140830311">
              <w:marLeft w:val="0"/>
              <w:marRight w:val="0"/>
              <w:marTop w:val="0"/>
              <w:marBottom w:val="0"/>
              <w:divBdr>
                <w:top w:val="single" w:sz="2" w:space="0" w:color="D9D9E3"/>
                <w:left w:val="single" w:sz="2" w:space="0" w:color="D9D9E3"/>
                <w:bottom w:val="single" w:sz="2" w:space="0" w:color="D9D9E3"/>
                <w:right w:val="single" w:sz="2" w:space="0" w:color="D9D9E3"/>
              </w:divBdr>
              <w:divsChild>
                <w:div w:id="1760298571">
                  <w:marLeft w:val="0"/>
                  <w:marRight w:val="0"/>
                  <w:marTop w:val="0"/>
                  <w:marBottom w:val="0"/>
                  <w:divBdr>
                    <w:top w:val="single" w:sz="2" w:space="0" w:color="D9D9E3"/>
                    <w:left w:val="single" w:sz="2" w:space="0" w:color="D9D9E3"/>
                    <w:bottom w:val="single" w:sz="2" w:space="0" w:color="D9D9E3"/>
                    <w:right w:val="single" w:sz="2" w:space="0" w:color="D9D9E3"/>
                  </w:divBdr>
                  <w:divsChild>
                    <w:div w:id="1244802854">
                      <w:marLeft w:val="0"/>
                      <w:marRight w:val="0"/>
                      <w:marTop w:val="0"/>
                      <w:marBottom w:val="0"/>
                      <w:divBdr>
                        <w:top w:val="single" w:sz="2" w:space="0" w:color="D9D9E3"/>
                        <w:left w:val="single" w:sz="2" w:space="0" w:color="D9D9E3"/>
                        <w:bottom w:val="single" w:sz="2" w:space="0" w:color="D9D9E3"/>
                        <w:right w:val="single" w:sz="2" w:space="0" w:color="D9D9E3"/>
                      </w:divBdr>
                      <w:divsChild>
                        <w:div w:id="2046100102">
                          <w:marLeft w:val="0"/>
                          <w:marRight w:val="0"/>
                          <w:marTop w:val="0"/>
                          <w:marBottom w:val="0"/>
                          <w:divBdr>
                            <w:top w:val="single" w:sz="2" w:space="0" w:color="auto"/>
                            <w:left w:val="single" w:sz="2" w:space="0" w:color="auto"/>
                            <w:bottom w:val="single" w:sz="6" w:space="0" w:color="auto"/>
                            <w:right w:val="single" w:sz="2" w:space="0" w:color="auto"/>
                          </w:divBdr>
                          <w:divsChild>
                            <w:div w:id="572934012">
                              <w:marLeft w:val="0"/>
                              <w:marRight w:val="0"/>
                              <w:marTop w:val="100"/>
                              <w:marBottom w:val="100"/>
                              <w:divBdr>
                                <w:top w:val="single" w:sz="2" w:space="0" w:color="D9D9E3"/>
                                <w:left w:val="single" w:sz="2" w:space="0" w:color="D9D9E3"/>
                                <w:bottom w:val="single" w:sz="2" w:space="0" w:color="D9D9E3"/>
                                <w:right w:val="single" w:sz="2" w:space="0" w:color="D9D9E3"/>
                              </w:divBdr>
                              <w:divsChild>
                                <w:div w:id="1215042299">
                                  <w:marLeft w:val="0"/>
                                  <w:marRight w:val="0"/>
                                  <w:marTop w:val="0"/>
                                  <w:marBottom w:val="0"/>
                                  <w:divBdr>
                                    <w:top w:val="single" w:sz="2" w:space="0" w:color="D9D9E3"/>
                                    <w:left w:val="single" w:sz="2" w:space="0" w:color="D9D9E3"/>
                                    <w:bottom w:val="single" w:sz="2" w:space="0" w:color="D9D9E3"/>
                                    <w:right w:val="single" w:sz="2" w:space="0" w:color="D9D9E3"/>
                                  </w:divBdr>
                                  <w:divsChild>
                                    <w:div w:id="1116218412">
                                      <w:marLeft w:val="0"/>
                                      <w:marRight w:val="0"/>
                                      <w:marTop w:val="0"/>
                                      <w:marBottom w:val="0"/>
                                      <w:divBdr>
                                        <w:top w:val="single" w:sz="2" w:space="0" w:color="D9D9E3"/>
                                        <w:left w:val="single" w:sz="2" w:space="0" w:color="D9D9E3"/>
                                        <w:bottom w:val="single" w:sz="2" w:space="0" w:color="D9D9E3"/>
                                        <w:right w:val="single" w:sz="2" w:space="0" w:color="D9D9E3"/>
                                      </w:divBdr>
                                      <w:divsChild>
                                        <w:div w:id="1617104865">
                                          <w:marLeft w:val="0"/>
                                          <w:marRight w:val="0"/>
                                          <w:marTop w:val="0"/>
                                          <w:marBottom w:val="0"/>
                                          <w:divBdr>
                                            <w:top w:val="single" w:sz="2" w:space="0" w:color="D9D9E3"/>
                                            <w:left w:val="single" w:sz="2" w:space="0" w:color="D9D9E3"/>
                                            <w:bottom w:val="single" w:sz="2" w:space="0" w:color="D9D9E3"/>
                                            <w:right w:val="single" w:sz="2" w:space="0" w:color="D9D9E3"/>
                                          </w:divBdr>
                                          <w:divsChild>
                                            <w:div w:id="572276876">
                                              <w:marLeft w:val="0"/>
                                              <w:marRight w:val="0"/>
                                              <w:marTop w:val="0"/>
                                              <w:marBottom w:val="0"/>
                                              <w:divBdr>
                                                <w:top w:val="single" w:sz="2" w:space="0" w:color="D9D9E3"/>
                                                <w:left w:val="single" w:sz="2" w:space="0" w:color="D9D9E3"/>
                                                <w:bottom w:val="single" w:sz="2" w:space="0" w:color="D9D9E3"/>
                                                <w:right w:val="single" w:sz="2" w:space="0" w:color="D9D9E3"/>
                                              </w:divBdr>
                                              <w:divsChild>
                                                <w:div w:id="3435590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5055843">
          <w:marLeft w:val="0"/>
          <w:marRight w:val="0"/>
          <w:marTop w:val="0"/>
          <w:marBottom w:val="0"/>
          <w:divBdr>
            <w:top w:val="none" w:sz="0" w:space="0" w:color="auto"/>
            <w:left w:val="none" w:sz="0" w:space="0" w:color="auto"/>
            <w:bottom w:val="none" w:sz="0" w:space="0" w:color="auto"/>
            <w:right w:val="none" w:sz="0" w:space="0" w:color="auto"/>
          </w:divBdr>
          <w:divsChild>
            <w:div w:id="1253390860">
              <w:marLeft w:val="0"/>
              <w:marRight w:val="0"/>
              <w:marTop w:val="0"/>
              <w:marBottom w:val="0"/>
              <w:divBdr>
                <w:top w:val="single" w:sz="2" w:space="0" w:color="D9D9E3"/>
                <w:left w:val="single" w:sz="2" w:space="0" w:color="D9D9E3"/>
                <w:bottom w:val="single" w:sz="2" w:space="0" w:color="D9D9E3"/>
                <w:right w:val="single" w:sz="2" w:space="0" w:color="D9D9E3"/>
              </w:divBdr>
              <w:divsChild>
                <w:div w:id="9260830">
                  <w:marLeft w:val="0"/>
                  <w:marRight w:val="0"/>
                  <w:marTop w:val="0"/>
                  <w:marBottom w:val="0"/>
                  <w:divBdr>
                    <w:top w:val="single" w:sz="2" w:space="0" w:color="D9D9E3"/>
                    <w:left w:val="single" w:sz="2" w:space="0" w:color="D9D9E3"/>
                    <w:bottom w:val="single" w:sz="2" w:space="0" w:color="D9D9E3"/>
                    <w:right w:val="single" w:sz="2" w:space="0" w:color="D9D9E3"/>
                  </w:divBdr>
                  <w:divsChild>
                    <w:div w:id="543368144">
                      <w:marLeft w:val="0"/>
                      <w:marRight w:val="0"/>
                      <w:marTop w:val="0"/>
                      <w:marBottom w:val="0"/>
                      <w:divBdr>
                        <w:top w:val="single" w:sz="2" w:space="0" w:color="D9D9E3"/>
                        <w:left w:val="single" w:sz="2" w:space="0" w:color="D9D9E3"/>
                        <w:bottom w:val="single" w:sz="2" w:space="0" w:color="D9D9E3"/>
                        <w:right w:val="single" w:sz="2" w:space="0" w:color="D9D9E3"/>
                      </w:divBdr>
                      <w:divsChild>
                        <w:div w:id="1473672962">
                          <w:marLeft w:val="0"/>
                          <w:marRight w:val="0"/>
                          <w:marTop w:val="0"/>
                          <w:marBottom w:val="0"/>
                          <w:divBdr>
                            <w:top w:val="single" w:sz="2" w:space="0" w:color="D9D9E3"/>
                            <w:left w:val="single" w:sz="2" w:space="0" w:color="D9D9E3"/>
                            <w:bottom w:val="single" w:sz="2" w:space="0" w:color="D9D9E3"/>
                            <w:right w:val="single" w:sz="2" w:space="0" w:color="D9D9E3"/>
                          </w:divBdr>
                          <w:divsChild>
                            <w:div w:id="1551578265">
                              <w:marLeft w:val="0"/>
                              <w:marRight w:val="0"/>
                              <w:marTop w:val="0"/>
                              <w:marBottom w:val="0"/>
                              <w:divBdr>
                                <w:top w:val="single" w:sz="2" w:space="0" w:color="D9D9E3"/>
                                <w:left w:val="single" w:sz="2" w:space="0" w:color="D9D9E3"/>
                                <w:bottom w:val="single" w:sz="2" w:space="0" w:color="D9D9E3"/>
                                <w:right w:val="single" w:sz="2" w:space="0" w:color="D9D9E3"/>
                              </w:divBdr>
                              <w:divsChild>
                                <w:div w:id="19941410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97150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56107044">
      <w:bodyDiv w:val="1"/>
      <w:marLeft w:val="0"/>
      <w:marRight w:val="0"/>
      <w:marTop w:val="0"/>
      <w:marBottom w:val="0"/>
      <w:divBdr>
        <w:top w:val="none" w:sz="0" w:space="0" w:color="auto"/>
        <w:left w:val="none" w:sz="0" w:space="0" w:color="auto"/>
        <w:bottom w:val="none" w:sz="0" w:space="0" w:color="auto"/>
        <w:right w:val="none" w:sz="0" w:space="0" w:color="auto"/>
      </w:divBdr>
    </w:div>
    <w:div w:id="723525683">
      <w:bodyDiv w:val="1"/>
      <w:marLeft w:val="0"/>
      <w:marRight w:val="0"/>
      <w:marTop w:val="0"/>
      <w:marBottom w:val="0"/>
      <w:divBdr>
        <w:top w:val="none" w:sz="0" w:space="0" w:color="auto"/>
        <w:left w:val="none" w:sz="0" w:space="0" w:color="auto"/>
        <w:bottom w:val="none" w:sz="0" w:space="0" w:color="auto"/>
        <w:right w:val="none" w:sz="0" w:space="0" w:color="auto"/>
      </w:divBdr>
    </w:div>
    <w:div w:id="734204871">
      <w:bodyDiv w:val="1"/>
      <w:marLeft w:val="0"/>
      <w:marRight w:val="0"/>
      <w:marTop w:val="0"/>
      <w:marBottom w:val="0"/>
      <w:divBdr>
        <w:top w:val="none" w:sz="0" w:space="0" w:color="auto"/>
        <w:left w:val="none" w:sz="0" w:space="0" w:color="auto"/>
        <w:bottom w:val="none" w:sz="0" w:space="0" w:color="auto"/>
        <w:right w:val="none" w:sz="0" w:space="0" w:color="auto"/>
      </w:divBdr>
    </w:div>
    <w:div w:id="739133304">
      <w:bodyDiv w:val="1"/>
      <w:marLeft w:val="0"/>
      <w:marRight w:val="0"/>
      <w:marTop w:val="0"/>
      <w:marBottom w:val="0"/>
      <w:divBdr>
        <w:top w:val="none" w:sz="0" w:space="0" w:color="auto"/>
        <w:left w:val="none" w:sz="0" w:space="0" w:color="auto"/>
        <w:bottom w:val="none" w:sz="0" w:space="0" w:color="auto"/>
        <w:right w:val="none" w:sz="0" w:space="0" w:color="auto"/>
      </w:divBdr>
    </w:div>
    <w:div w:id="763841209">
      <w:bodyDiv w:val="1"/>
      <w:marLeft w:val="0"/>
      <w:marRight w:val="0"/>
      <w:marTop w:val="0"/>
      <w:marBottom w:val="0"/>
      <w:divBdr>
        <w:top w:val="none" w:sz="0" w:space="0" w:color="auto"/>
        <w:left w:val="none" w:sz="0" w:space="0" w:color="auto"/>
        <w:bottom w:val="none" w:sz="0" w:space="0" w:color="auto"/>
        <w:right w:val="none" w:sz="0" w:space="0" w:color="auto"/>
      </w:divBdr>
    </w:div>
    <w:div w:id="778723515">
      <w:bodyDiv w:val="1"/>
      <w:marLeft w:val="0"/>
      <w:marRight w:val="0"/>
      <w:marTop w:val="0"/>
      <w:marBottom w:val="0"/>
      <w:divBdr>
        <w:top w:val="none" w:sz="0" w:space="0" w:color="auto"/>
        <w:left w:val="none" w:sz="0" w:space="0" w:color="auto"/>
        <w:bottom w:val="none" w:sz="0" w:space="0" w:color="auto"/>
        <w:right w:val="none" w:sz="0" w:space="0" w:color="auto"/>
      </w:divBdr>
    </w:div>
    <w:div w:id="822889073">
      <w:bodyDiv w:val="1"/>
      <w:marLeft w:val="0"/>
      <w:marRight w:val="0"/>
      <w:marTop w:val="0"/>
      <w:marBottom w:val="0"/>
      <w:divBdr>
        <w:top w:val="none" w:sz="0" w:space="0" w:color="auto"/>
        <w:left w:val="none" w:sz="0" w:space="0" w:color="auto"/>
        <w:bottom w:val="none" w:sz="0" w:space="0" w:color="auto"/>
        <w:right w:val="none" w:sz="0" w:space="0" w:color="auto"/>
      </w:divBdr>
    </w:div>
    <w:div w:id="860045514">
      <w:bodyDiv w:val="1"/>
      <w:marLeft w:val="0"/>
      <w:marRight w:val="0"/>
      <w:marTop w:val="0"/>
      <w:marBottom w:val="0"/>
      <w:divBdr>
        <w:top w:val="none" w:sz="0" w:space="0" w:color="auto"/>
        <w:left w:val="none" w:sz="0" w:space="0" w:color="auto"/>
        <w:bottom w:val="none" w:sz="0" w:space="0" w:color="auto"/>
        <w:right w:val="none" w:sz="0" w:space="0" w:color="auto"/>
      </w:divBdr>
      <w:divsChild>
        <w:div w:id="1646160801">
          <w:marLeft w:val="0"/>
          <w:marRight w:val="0"/>
          <w:marTop w:val="0"/>
          <w:marBottom w:val="0"/>
          <w:divBdr>
            <w:top w:val="none" w:sz="0" w:space="0" w:color="auto"/>
            <w:left w:val="none" w:sz="0" w:space="0" w:color="auto"/>
            <w:bottom w:val="none" w:sz="0" w:space="0" w:color="auto"/>
            <w:right w:val="none" w:sz="0" w:space="0" w:color="auto"/>
          </w:divBdr>
          <w:divsChild>
            <w:div w:id="1869440680">
              <w:marLeft w:val="0"/>
              <w:marRight w:val="0"/>
              <w:marTop w:val="0"/>
              <w:marBottom w:val="0"/>
              <w:divBdr>
                <w:top w:val="none" w:sz="0" w:space="0" w:color="auto"/>
                <w:left w:val="none" w:sz="0" w:space="0" w:color="auto"/>
                <w:bottom w:val="none" w:sz="0" w:space="0" w:color="auto"/>
                <w:right w:val="none" w:sz="0" w:space="0" w:color="auto"/>
              </w:divBdr>
              <w:divsChild>
                <w:div w:id="1207835709">
                  <w:marLeft w:val="0"/>
                  <w:marRight w:val="0"/>
                  <w:marTop w:val="0"/>
                  <w:marBottom w:val="0"/>
                  <w:divBdr>
                    <w:top w:val="none" w:sz="0" w:space="0" w:color="auto"/>
                    <w:left w:val="none" w:sz="0" w:space="0" w:color="auto"/>
                    <w:bottom w:val="none" w:sz="0" w:space="0" w:color="auto"/>
                    <w:right w:val="none" w:sz="0" w:space="0" w:color="auto"/>
                  </w:divBdr>
                  <w:divsChild>
                    <w:div w:id="746418756">
                      <w:marLeft w:val="0"/>
                      <w:marRight w:val="0"/>
                      <w:marTop w:val="0"/>
                      <w:marBottom w:val="0"/>
                      <w:divBdr>
                        <w:top w:val="none" w:sz="0" w:space="0" w:color="auto"/>
                        <w:left w:val="none" w:sz="0" w:space="0" w:color="auto"/>
                        <w:bottom w:val="none" w:sz="0" w:space="0" w:color="auto"/>
                        <w:right w:val="none" w:sz="0" w:space="0" w:color="auto"/>
                      </w:divBdr>
                      <w:divsChild>
                        <w:div w:id="267540377">
                          <w:marLeft w:val="-165"/>
                          <w:marRight w:val="0"/>
                          <w:marTop w:val="0"/>
                          <w:marBottom w:val="105"/>
                          <w:divBdr>
                            <w:top w:val="none" w:sz="0" w:space="0" w:color="auto"/>
                            <w:left w:val="none" w:sz="0" w:space="0" w:color="auto"/>
                            <w:bottom w:val="none" w:sz="0" w:space="0" w:color="auto"/>
                            <w:right w:val="none" w:sz="0" w:space="0" w:color="auto"/>
                          </w:divBdr>
                          <w:divsChild>
                            <w:div w:id="115495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3054">
          <w:marLeft w:val="0"/>
          <w:marRight w:val="0"/>
          <w:marTop w:val="0"/>
          <w:marBottom w:val="0"/>
          <w:divBdr>
            <w:top w:val="none" w:sz="0" w:space="0" w:color="auto"/>
            <w:left w:val="none" w:sz="0" w:space="0" w:color="auto"/>
            <w:bottom w:val="none" w:sz="0" w:space="0" w:color="auto"/>
            <w:right w:val="none" w:sz="0" w:space="0" w:color="auto"/>
          </w:divBdr>
          <w:divsChild>
            <w:div w:id="180508755">
              <w:marLeft w:val="0"/>
              <w:marRight w:val="0"/>
              <w:marTop w:val="0"/>
              <w:marBottom w:val="0"/>
              <w:divBdr>
                <w:top w:val="none" w:sz="0" w:space="0" w:color="auto"/>
                <w:left w:val="none" w:sz="0" w:space="0" w:color="auto"/>
                <w:bottom w:val="none" w:sz="0" w:space="0" w:color="auto"/>
                <w:right w:val="none" w:sz="0" w:space="0" w:color="auto"/>
              </w:divBdr>
              <w:divsChild>
                <w:div w:id="988945050">
                  <w:marLeft w:val="0"/>
                  <w:marRight w:val="0"/>
                  <w:marTop w:val="0"/>
                  <w:marBottom w:val="0"/>
                  <w:divBdr>
                    <w:top w:val="none" w:sz="0" w:space="0" w:color="auto"/>
                    <w:left w:val="none" w:sz="0" w:space="0" w:color="auto"/>
                    <w:bottom w:val="none" w:sz="0" w:space="0" w:color="auto"/>
                    <w:right w:val="none" w:sz="0" w:space="0" w:color="auto"/>
                  </w:divBdr>
                  <w:divsChild>
                    <w:div w:id="102455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794847">
      <w:bodyDiv w:val="1"/>
      <w:marLeft w:val="0"/>
      <w:marRight w:val="0"/>
      <w:marTop w:val="0"/>
      <w:marBottom w:val="0"/>
      <w:divBdr>
        <w:top w:val="none" w:sz="0" w:space="0" w:color="auto"/>
        <w:left w:val="none" w:sz="0" w:space="0" w:color="auto"/>
        <w:bottom w:val="none" w:sz="0" w:space="0" w:color="auto"/>
        <w:right w:val="none" w:sz="0" w:space="0" w:color="auto"/>
      </w:divBdr>
    </w:div>
    <w:div w:id="903569196">
      <w:bodyDiv w:val="1"/>
      <w:marLeft w:val="0"/>
      <w:marRight w:val="0"/>
      <w:marTop w:val="0"/>
      <w:marBottom w:val="0"/>
      <w:divBdr>
        <w:top w:val="none" w:sz="0" w:space="0" w:color="auto"/>
        <w:left w:val="none" w:sz="0" w:space="0" w:color="auto"/>
        <w:bottom w:val="none" w:sz="0" w:space="0" w:color="auto"/>
        <w:right w:val="none" w:sz="0" w:space="0" w:color="auto"/>
      </w:divBdr>
    </w:div>
    <w:div w:id="957445747">
      <w:bodyDiv w:val="1"/>
      <w:marLeft w:val="0"/>
      <w:marRight w:val="0"/>
      <w:marTop w:val="0"/>
      <w:marBottom w:val="0"/>
      <w:divBdr>
        <w:top w:val="none" w:sz="0" w:space="0" w:color="auto"/>
        <w:left w:val="none" w:sz="0" w:space="0" w:color="auto"/>
        <w:bottom w:val="none" w:sz="0" w:space="0" w:color="auto"/>
        <w:right w:val="none" w:sz="0" w:space="0" w:color="auto"/>
      </w:divBdr>
    </w:div>
    <w:div w:id="1019352307">
      <w:bodyDiv w:val="1"/>
      <w:marLeft w:val="0"/>
      <w:marRight w:val="0"/>
      <w:marTop w:val="0"/>
      <w:marBottom w:val="0"/>
      <w:divBdr>
        <w:top w:val="none" w:sz="0" w:space="0" w:color="auto"/>
        <w:left w:val="none" w:sz="0" w:space="0" w:color="auto"/>
        <w:bottom w:val="none" w:sz="0" w:space="0" w:color="auto"/>
        <w:right w:val="none" w:sz="0" w:space="0" w:color="auto"/>
      </w:divBdr>
    </w:div>
    <w:div w:id="1027484280">
      <w:bodyDiv w:val="1"/>
      <w:marLeft w:val="0"/>
      <w:marRight w:val="0"/>
      <w:marTop w:val="0"/>
      <w:marBottom w:val="0"/>
      <w:divBdr>
        <w:top w:val="none" w:sz="0" w:space="0" w:color="auto"/>
        <w:left w:val="none" w:sz="0" w:space="0" w:color="auto"/>
        <w:bottom w:val="none" w:sz="0" w:space="0" w:color="auto"/>
        <w:right w:val="none" w:sz="0" w:space="0" w:color="auto"/>
      </w:divBdr>
    </w:div>
    <w:div w:id="1034160102">
      <w:bodyDiv w:val="1"/>
      <w:marLeft w:val="0"/>
      <w:marRight w:val="0"/>
      <w:marTop w:val="0"/>
      <w:marBottom w:val="0"/>
      <w:divBdr>
        <w:top w:val="none" w:sz="0" w:space="0" w:color="auto"/>
        <w:left w:val="none" w:sz="0" w:space="0" w:color="auto"/>
        <w:bottom w:val="none" w:sz="0" w:space="0" w:color="auto"/>
        <w:right w:val="none" w:sz="0" w:space="0" w:color="auto"/>
      </w:divBdr>
    </w:div>
    <w:div w:id="1047685332">
      <w:bodyDiv w:val="1"/>
      <w:marLeft w:val="0"/>
      <w:marRight w:val="0"/>
      <w:marTop w:val="0"/>
      <w:marBottom w:val="0"/>
      <w:divBdr>
        <w:top w:val="none" w:sz="0" w:space="0" w:color="auto"/>
        <w:left w:val="none" w:sz="0" w:space="0" w:color="auto"/>
        <w:bottom w:val="none" w:sz="0" w:space="0" w:color="auto"/>
        <w:right w:val="none" w:sz="0" w:space="0" w:color="auto"/>
      </w:divBdr>
      <w:divsChild>
        <w:div w:id="1181704254">
          <w:marLeft w:val="0"/>
          <w:marRight w:val="0"/>
          <w:marTop w:val="0"/>
          <w:marBottom w:val="0"/>
          <w:divBdr>
            <w:top w:val="single" w:sz="2" w:space="0" w:color="auto"/>
            <w:left w:val="single" w:sz="2" w:space="0" w:color="auto"/>
            <w:bottom w:val="single" w:sz="6" w:space="0" w:color="auto"/>
            <w:right w:val="single" w:sz="2" w:space="0" w:color="auto"/>
          </w:divBdr>
          <w:divsChild>
            <w:div w:id="509876468">
              <w:marLeft w:val="0"/>
              <w:marRight w:val="0"/>
              <w:marTop w:val="100"/>
              <w:marBottom w:val="100"/>
              <w:divBdr>
                <w:top w:val="single" w:sz="2" w:space="0" w:color="D9D9E3"/>
                <w:left w:val="single" w:sz="2" w:space="0" w:color="D9D9E3"/>
                <w:bottom w:val="single" w:sz="2" w:space="0" w:color="D9D9E3"/>
                <w:right w:val="single" w:sz="2" w:space="0" w:color="D9D9E3"/>
              </w:divBdr>
              <w:divsChild>
                <w:div w:id="1778255326">
                  <w:marLeft w:val="0"/>
                  <w:marRight w:val="0"/>
                  <w:marTop w:val="0"/>
                  <w:marBottom w:val="0"/>
                  <w:divBdr>
                    <w:top w:val="single" w:sz="2" w:space="0" w:color="D9D9E3"/>
                    <w:left w:val="single" w:sz="2" w:space="0" w:color="D9D9E3"/>
                    <w:bottom w:val="single" w:sz="2" w:space="0" w:color="D9D9E3"/>
                    <w:right w:val="single" w:sz="2" w:space="0" w:color="D9D9E3"/>
                  </w:divBdr>
                  <w:divsChild>
                    <w:div w:id="1303849342">
                      <w:marLeft w:val="0"/>
                      <w:marRight w:val="0"/>
                      <w:marTop w:val="0"/>
                      <w:marBottom w:val="0"/>
                      <w:divBdr>
                        <w:top w:val="single" w:sz="2" w:space="0" w:color="D9D9E3"/>
                        <w:left w:val="single" w:sz="2" w:space="0" w:color="D9D9E3"/>
                        <w:bottom w:val="single" w:sz="2" w:space="0" w:color="D9D9E3"/>
                        <w:right w:val="single" w:sz="2" w:space="0" w:color="D9D9E3"/>
                      </w:divBdr>
                      <w:divsChild>
                        <w:div w:id="200247">
                          <w:marLeft w:val="0"/>
                          <w:marRight w:val="0"/>
                          <w:marTop w:val="0"/>
                          <w:marBottom w:val="0"/>
                          <w:divBdr>
                            <w:top w:val="single" w:sz="2" w:space="0" w:color="D9D9E3"/>
                            <w:left w:val="single" w:sz="2" w:space="0" w:color="D9D9E3"/>
                            <w:bottom w:val="single" w:sz="2" w:space="0" w:color="D9D9E3"/>
                            <w:right w:val="single" w:sz="2" w:space="0" w:color="D9D9E3"/>
                          </w:divBdr>
                          <w:divsChild>
                            <w:div w:id="1337421798">
                              <w:marLeft w:val="0"/>
                              <w:marRight w:val="0"/>
                              <w:marTop w:val="0"/>
                              <w:marBottom w:val="0"/>
                              <w:divBdr>
                                <w:top w:val="single" w:sz="2" w:space="0" w:color="D9D9E3"/>
                                <w:left w:val="single" w:sz="2" w:space="0" w:color="D9D9E3"/>
                                <w:bottom w:val="single" w:sz="2" w:space="0" w:color="D9D9E3"/>
                                <w:right w:val="single" w:sz="2" w:space="0" w:color="D9D9E3"/>
                              </w:divBdr>
                              <w:divsChild>
                                <w:div w:id="1683894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78477673">
      <w:bodyDiv w:val="1"/>
      <w:marLeft w:val="0"/>
      <w:marRight w:val="0"/>
      <w:marTop w:val="0"/>
      <w:marBottom w:val="0"/>
      <w:divBdr>
        <w:top w:val="none" w:sz="0" w:space="0" w:color="auto"/>
        <w:left w:val="none" w:sz="0" w:space="0" w:color="auto"/>
        <w:bottom w:val="none" w:sz="0" w:space="0" w:color="auto"/>
        <w:right w:val="none" w:sz="0" w:space="0" w:color="auto"/>
      </w:divBdr>
      <w:divsChild>
        <w:div w:id="1442455662">
          <w:marLeft w:val="0"/>
          <w:marRight w:val="0"/>
          <w:marTop w:val="0"/>
          <w:marBottom w:val="0"/>
          <w:divBdr>
            <w:top w:val="none" w:sz="0" w:space="0" w:color="auto"/>
            <w:left w:val="none" w:sz="0" w:space="0" w:color="auto"/>
            <w:bottom w:val="none" w:sz="0" w:space="0" w:color="auto"/>
            <w:right w:val="none" w:sz="0" w:space="0" w:color="auto"/>
          </w:divBdr>
        </w:div>
      </w:divsChild>
    </w:div>
    <w:div w:id="1092775940">
      <w:bodyDiv w:val="1"/>
      <w:marLeft w:val="0"/>
      <w:marRight w:val="0"/>
      <w:marTop w:val="0"/>
      <w:marBottom w:val="0"/>
      <w:divBdr>
        <w:top w:val="none" w:sz="0" w:space="0" w:color="auto"/>
        <w:left w:val="none" w:sz="0" w:space="0" w:color="auto"/>
        <w:bottom w:val="none" w:sz="0" w:space="0" w:color="auto"/>
        <w:right w:val="none" w:sz="0" w:space="0" w:color="auto"/>
      </w:divBdr>
    </w:div>
    <w:div w:id="1107852656">
      <w:bodyDiv w:val="1"/>
      <w:marLeft w:val="0"/>
      <w:marRight w:val="0"/>
      <w:marTop w:val="0"/>
      <w:marBottom w:val="0"/>
      <w:divBdr>
        <w:top w:val="none" w:sz="0" w:space="0" w:color="auto"/>
        <w:left w:val="none" w:sz="0" w:space="0" w:color="auto"/>
        <w:bottom w:val="none" w:sz="0" w:space="0" w:color="auto"/>
        <w:right w:val="none" w:sz="0" w:space="0" w:color="auto"/>
      </w:divBdr>
      <w:divsChild>
        <w:div w:id="1365013981">
          <w:marLeft w:val="0"/>
          <w:marRight w:val="0"/>
          <w:marTop w:val="0"/>
          <w:marBottom w:val="0"/>
          <w:divBdr>
            <w:top w:val="none" w:sz="0" w:space="0" w:color="auto"/>
            <w:left w:val="none" w:sz="0" w:space="0" w:color="auto"/>
            <w:bottom w:val="none" w:sz="0" w:space="0" w:color="auto"/>
            <w:right w:val="none" w:sz="0" w:space="0" w:color="auto"/>
          </w:divBdr>
        </w:div>
      </w:divsChild>
    </w:div>
    <w:div w:id="1145467374">
      <w:bodyDiv w:val="1"/>
      <w:marLeft w:val="0"/>
      <w:marRight w:val="0"/>
      <w:marTop w:val="0"/>
      <w:marBottom w:val="0"/>
      <w:divBdr>
        <w:top w:val="none" w:sz="0" w:space="0" w:color="auto"/>
        <w:left w:val="none" w:sz="0" w:space="0" w:color="auto"/>
        <w:bottom w:val="none" w:sz="0" w:space="0" w:color="auto"/>
        <w:right w:val="none" w:sz="0" w:space="0" w:color="auto"/>
      </w:divBdr>
    </w:div>
    <w:div w:id="1201476576">
      <w:bodyDiv w:val="1"/>
      <w:marLeft w:val="0"/>
      <w:marRight w:val="0"/>
      <w:marTop w:val="0"/>
      <w:marBottom w:val="0"/>
      <w:divBdr>
        <w:top w:val="none" w:sz="0" w:space="0" w:color="auto"/>
        <w:left w:val="none" w:sz="0" w:space="0" w:color="auto"/>
        <w:bottom w:val="none" w:sz="0" w:space="0" w:color="auto"/>
        <w:right w:val="none" w:sz="0" w:space="0" w:color="auto"/>
      </w:divBdr>
      <w:divsChild>
        <w:div w:id="1355501792">
          <w:marLeft w:val="0"/>
          <w:marRight w:val="0"/>
          <w:marTop w:val="0"/>
          <w:marBottom w:val="0"/>
          <w:divBdr>
            <w:top w:val="none" w:sz="0" w:space="0" w:color="auto"/>
            <w:left w:val="none" w:sz="0" w:space="0" w:color="auto"/>
            <w:bottom w:val="none" w:sz="0" w:space="0" w:color="auto"/>
            <w:right w:val="none" w:sz="0" w:space="0" w:color="auto"/>
          </w:divBdr>
        </w:div>
      </w:divsChild>
    </w:div>
    <w:div w:id="1233352042">
      <w:bodyDiv w:val="1"/>
      <w:marLeft w:val="0"/>
      <w:marRight w:val="0"/>
      <w:marTop w:val="0"/>
      <w:marBottom w:val="0"/>
      <w:divBdr>
        <w:top w:val="none" w:sz="0" w:space="0" w:color="auto"/>
        <w:left w:val="none" w:sz="0" w:space="0" w:color="auto"/>
        <w:bottom w:val="none" w:sz="0" w:space="0" w:color="auto"/>
        <w:right w:val="none" w:sz="0" w:space="0" w:color="auto"/>
      </w:divBdr>
    </w:div>
    <w:div w:id="1271279080">
      <w:bodyDiv w:val="1"/>
      <w:marLeft w:val="0"/>
      <w:marRight w:val="0"/>
      <w:marTop w:val="0"/>
      <w:marBottom w:val="0"/>
      <w:divBdr>
        <w:top w:val="none" w:sz="0" w:space="0" w:color="auto"/>
        <w:left w:val="none" w:sz="0" w:space="0" w:color="auto"/>
        <w:bottom w:val="none" w:sz="0" w:space="0" w:color="auto"/>
        <w:right w:val="none" w:sz="0" w:space="0" w:color="auto"/>
      </w:divBdr>
      <w:divsChild>
        <w:div w:id="1618029549">
          <w:marLeft w:val="0"/>
          <w:marRight w:val="0"/>
          <w:marTop w:val="15"/>
          <w:marBottom w:val="0"/>
          <w:divBdr>
            <w:top w:val="single" w:sz="48" w:space="0" w:color="auto"/>
            <w:left w:val="single" w:sz="48" w:space="0" w:color="auto"/>
            <w:bottom w:val="single" w:sz="48" w:space="0" w:color="auto"/>
            <w:right w:val="single" w:sz="48" w:space="0" w:color="auto"/>
          </w:divBdr>
          <w:divsChild>
            <w:div w:id="461963800">
              <w:marLeft w:val="0"/>
              <w:marRight w:val="0"/>
              <w:marTop w:val="0"/>
              <w:marBottom w:val="0"/>
              <w:divBdr>
                <w:top w:val="none" w:sz="0" w:space="0" w:color="auto"/>
                <w:left w:val="none" w:sz="0" w:space="0" w:color="auto"/>
                <w:bottom w:val="none" w:sz="0" w:space="0" w:color="auto"/>
                <w:right w:val="none" w:sz="0" w:space="0" w:color="auto"/>
              </w:divBdr>
              <w:divsChild>
                <w:div w:id="1206717123">
                  <w:marLeft w:val="0"/>
                  <w:marRight w:val="0"/>
                  <w:marTop w:val="0"/>
                  <w:marBottom w:val="0"/>
                  <w:divBdr>
                    <w:top w:val="none" w:sz="0" w:space="0" w:color="auto"/>
                    <w:left w:val="none" w:sz="0" w:space="0" w:color="auto"/>
                    <w:bottom w:val="none" w:sz="0" w:space="0" w:color="auto"/>
                    <w:right w:val="none" w:sz="0" w:space="0" w:color="auto"/>
                  </w:divBdr>
                </w:div>
                <w:div w:id="1563635576">
                  <w:marLeft w:val="0"/>
                  <w:marRight w:val="0"/>
                  <w:marTop w:val="0"/>
                  <w:marBottom w:val="0"/>
                  <w:divBdr>
                    <w:top w:val="none" w:sz="0" w:space="0" w:color="auto"/>
                    <w:left w:val="none" w:sz="0" w:space="0" w:color="auto"/>
                    <w:bottom w:val="none" w:sz="0" w:space="0" w:color="auto"/>
                    <w:right w:val="none" w:sz="0" w:space="0" w:color="auto"/>
                  </w:divBdr>
                </w:div>
                <w:div w:id="460268563">
                  <w:marLeft w:val="0"/>
                  <w:marRight w:val="0"/>
                  <w:marTop w:val="0"/>
                  <w:marBottom w:val="0"/>
                  <w:divBdr>
                    <w:top w:val="none" w:sz="0" w:space="0" w:color="auto"/>
                    <w:left w:val="none" w:sz="0" w:space="0" w:color="auto"/>
                    <w:bottom w:val="none" w:sz="0" w:space="0" w:color="auto"/>
                    <w:right w:val="none" w:sz="0" w:space="0" w:color="auto"/>
                  </w:divBdr>
                </w:div>
                <w:div w:id="273443683">
                  <w:marLeft w:val="0"/>
                  <w:marRight w:val="0"/>
                  <w:marTop w:val="0"/>
                  <w:marBottom w:val="0"/>
                  <w:divBdr>
                    <w:top w:val="none" w:sz="0" w:space="0" w:color="auto"/>
                    <w:left w:val="none" w:sz="0" w:space="0" w:color="auto"/>
                    <w:bottom w:val="none" w:sz="0" w:space="0" w:color="auto"/>
                    <w:right w:val="none" w:sz="0" w:space="0" w:color="auto"/>
                  </w:divBdr>
                </w:div>
                <w:div w:id="1242326935">
                  <w:marLeft w:val="0"/>
                  <w:marRight w:val="0"/>
                  <w:marTop w:val="0"/>
                  <w:marBottom w:val="0"/>
                  <w:divBdr>
                    <w:top w:val="none" w:sz="0" w:space="0" w:color="auto"/>
                    <w:left w:val="none" w:sz="0" w:space="0" w:color="auto"/>
                    <w:bottom w:val="none" w:sz="0" w:space="0" w:color="auto"/>
                    <w:right w:val="none" w:sz="0" w:space="0" w:color="auto"/>
                  </w:divBdr>
                </w:div>
                <w:div w:id="1023480780">
                  <w:marLeft w:val="0"/>
                  <w:marRight w:val="0"/>
                  <w:marTop w:val="0"/>
                  <w:marBottom w:val="0"/>
                  <w:divBdr>
                    <w:top w:val="none" w:sz="0" w:space="0" w:color="auto"/>
                    <w:left w:val="none" w:sz="0" w:space="0" w:color="auto"/>
                    <w:bottom w:val="none" w:sz="0" w:space="0" w:color="auto"/>
                    <w:right w:val="none" w:sz="0" w:space="0" w:color="auto"/>
                  </w:divBdr>
                </w:div>
                <w:div w:id="287054113">
                  <w:marLeft w:val="0"/>
                  <w:marRight w:val="0"/>
                  <w:marTop w:val="0"/>
                  <w:marBottom w:val="0"/>
                  <w:divBdr>
                    <w:top w:val="none" w:sz="0" w:space="0" w:color="auto"/>
                    <w:left w:val="none" w:sz="0" w:space="0" w:color="auto"/>
                    <w:bottom w:val="none" w:sz="0" w:space="0" w:color="auto"/>
                    <w:right w:val="none" w:sz="0" w:space="0" w:color="auto"/>
                  </w:divBdr>
                </w:div>
                <w:div w:id="635254879">
                  <w:marLeft w:val="0"/>
                  <w:marRight w:val="0"/>
                  <w:marTop w:val="0"/>
                  <w:marBottom w:val="0"/>
                  <w:divBdr>
                    <w:top w:val="none" w:sz="0" w:space="0" w:color="auto"/>
                    <w:left w:val="none" w:sz="0" w:space="0" w:color="auto"/>
                    <w:bottom w:val="none" w:sz="0" w:space="0" w:color="auto"/>
                    <w:right w:val="none" w:sz="0" w:space="0" w:color="auto"/>
                  </w:divBdr>
                </w:div>
                <w:div w:id="705912954">
                  <w:marLeft w:val="0"/>
                  <w:marRight w:val="0"/>
                  <w:marTop w:val="0"/>
                  <w:marBottom w:val="0"/>
                  <w:divBdr>
                    <w:top w:val="none" w:sz="0" w:space="0" w:color="auto"/>
                    <w:left w:val="none" w:sz="0" w:space="0" w:color="auto"/>
                    <w:bottom w:val="none" w:sz="0" w:space="0" w:color="auto"/>
                    <w:right w:val="none" w:sz="0" w:space="0" w:color="auto"/>
                  </w:divBdr>
                </w:div>
                <w:div w:id="1193417601">
                  <w:marLeft w:val="0"/>
                  <w:marRight w:val="0"/>
                  <w:marTop w:val="0"/>
                  <w:marBottom w:val="0"/>
                  <w:divBdr>
                    <w:top w:val="none" w:sz="0" w:space="0" w:color="auto"/>
                    <w:left w:val="none" w:sz="0" w:space="0" w:color="auto"/>
                    <w:bottom w:val="none" w:sz="0" w:space="0" w:color="auto"/>
                    <w:right w:val="none" w:sz="0" w:space="0" w:color="auto"/>
                  </w:divBdr>
                </w:div>
                <w:div w:id="601912145">
                  <w:marLeft w:val="0"/>
                  <w:marRight w:val="0"/>
                  <w:marTop w:val="0"/>
                  <w:marBottom w:val="0"/>
                  <w:divBdr>
                    <w:top w:val="none" w:sz="0" w:space="0" w:color="auto"/>
                    <w:left w:val="none" w:sz="0" w:space="0" w:color="auto"/>
                    <w:bottom w:val="none" w:sz="0" w:space="0" w:color="auto"/>
                    <w:right w:val="none" w:sz="0" w:space="0" w:color="auto"/>
                  </w:divBdr>
                </w:div>
                <w:div w:id="164253305">
                  <w:marLeft w:val="0"/>
                  <w:marRight w:val="0"/>
                  <w:marTop w:val="0"/>
                  <w:marBottom w:val="0"/>
                  <w:divBdr>
                    <w:top w:val="none" w:sz="0" w:space="0" w:color="auto"/>
                    <w:left w:val="none" w:sz="0" w:space="0" w:color="auto"/>
                    <w:bottom w:val="none" w:sz="0" w:space="0" w:color="auto"/>
                    <w:right w:val="none" w:sz="0" w:space="0" w:color="auto"/>
                  </w:divBdr>
                </w:div>
                <w:div w:id="250167728">
                  <w:marLeft w:val="0"/>
                  <w:marRight w:val="0"/>
                  <w:marTop w:val="0"/>
                  <w:marBottom w:val="0"/>
                  <w:divBdr>
                    <w:top w:val="none" w:sz="0" w:space="0" w:color="auto"/>
                    <w:left w:val="none" w:sz="0" w:space="0" w:color="auto"/>
                    <w:bottom w:val="none" w:sz="0" w:space="0" w:color="auto"/>
                    <w:right w:val="none" w:sz="0" w:space="0" w:color="auto"/>
                  </w:divBdr>
                </w:div>
                <w:div w:id="143548120">
                  <w:marLeft w:val="0"/>
                  <w:marRight w:val="0"/>
                  <w:marTop w:val="0"/>
                  <w:marBottom w:val="0"/>
                  <w:divBdr>
                    <w:top w:val="none" w:sz="0" w:space="0" w:color="auto"/>
                    <w:left w:val="none" w:sz="0" w:space="0" w:color="auto"/>
                    <w:bottom w:val="none" w:sz="0" w:space="0" w:color="auto"/>
                    <w:right w:val="none" w:sz="0" w:space="0" w:color="auto"/>
                  </w:divBdr>
                </w:div>
                <w:div w:id="519902140">
                  <w:marLeft w:val="0"/>
                  <w:marRight w:val="0"/>
                  <w:marTop w:val="0"/>
                  <w:marBottom w:val="0"/>
                  <w:divBdr>
                    <w:top w:val="none" w:sz="0" w:space="0" w:color="auto"/>
                    <w:left w:val="none" w:sz="0" w:space="0" w:color="auto"/>
                    <w:bottom w:val="none" w:sz="0" w:space="0" w:color="auto"/>
                    <w:right w:val="none" w:sz="0" w:space="0" w:color="auto"/>
                  </w:divBdr>
                </w:div>
                <w:div w:id="866873242">
                  <w:marLeft w:val="0"/>
                  <w:marRight w:val="0"/>
                  <w:marTop w:val="0"/>
                  <w:marBottom w:val="0"/>
                  <w:divBdr>
                    <w:top w:val="none" w:sz="0" w:space="0" w:color="auto"/>
                    <w:left w:val="none" w:sz="0" w:space="0" w:color="auto"/>
                    <w:bottom w:val="none" w:sz="0" w:space="0" w:color="auto"/>
                    <w:right w:val="none" w:sz="0" w:space="0" w:color="auto"/>
                  </w:divBdr>
                </w:div>
                <w:div w:id="122504466">
                  <w:marLeft w:val="0"/>
                  <w:marRight w:val="0"/>
                  <w:marTop w:val="0"/>
                  <w:marBottom w:val="0"/>
                  <w:divBdr>
                    <w:top w:val="none" w:sz="0" w:space="0" w:color="auto"/>
                    <w:left w:val="none" w:sz="0" w:space="0" w:color="auto"/>
                    <w:bottom w:val="none" w:sz="0" w:space="0" w:color="auto"/>
                    <w:right w:val="none" w:sz="0" w:space="0" w:color="auto"/>
                  </w:divBdr>
                </w:div>
                <w:div w:id="1516071058">
                  <w:marLeft w:val="0"/>
                  <w:marRight w:val="0"/>
                  <w:marTop w:val="0"/>
                  <w:marBottom w:val="0"/>
                  <w:divBdr>
                    <w:top w:val="none" w:sz="0" w:space="0" w:color="auto"/>
                    <w:left w:val="none" w:sz="0" w:space="0" w:color="auto"/>
                    <w:bottom w:val="none" w:sz="0" w:space="0" w:color="auto"/>
                    <w:right w:val="none" w:sz="0" w:space="0" w:color="auto"/>
                  </w:divBdr>
                </w:div>
                <w:div w:id="1655262038">
                  <w:marLeft w:val="0"/>
                  <w:marRight w:val="0"/>
                  <w:marTop w:val="0"/>
                  <w:marBottom w:val="0"/>
                  <w:divBdr>
                    <w:top w:val="none" w:sz="0" w:space="0" w:color="auto"/>
                    <w:left w:val="none" w:sz="0" w:space="0" w:color="auto"/>
                    <w:bottom w:val="none" w:sz="0" w:space="0" w:color="auto"/>
                    <w:right w:val="none" w:sz="0" w:space="0" w:color="auto"/>
                  </w:divBdr>
                </w:div>
                <w:div w:id="1246525199">
                  <w:marLeft w:val="0"/>
                  <w:marRight w:val="0"/>
                  <w:marTop w:val="0"/>
                  <w:marBottom w:val="0"/>
                  <w:divBdr>
                    <w:top w:val="none" w:sz="0" w:space="0" w:color="auto"/>
                    <w:left w:val="none" w:sz="0" w:space="0" w:color="auto"/>
                    <w:bottom w:val="none" w:sz="0" w:space="0" w:color="auto"/>
                    <w:right w:val="none" w:sz="0" w:space="0" w:color="auto"/>
                  </w:divBdr>
                </w:div>
                <w:div w:id="934551898">
                  <w:marLeft w:val="0"/>
                  <w:marRight w:val="0"/>
                  <w:marTop w:val="0"/>
                  <w:marBottom w:val="0"/>
                  <w:divBdr>
                    <w:top w:val="none" w:sz="0" w:space="0" w:color="auto"/>
                    <w:left w:val="none" w:sz="0" w:space="0" w:color="auto"/>
                    <w:bottom w:val="none" w:sz="0" w:space="0" w:color="auto"/>
                    <w:right w:val="none" w:sz="0" w:space="0" w:color="auto"/>
                  </w:divBdr>
                </w:div>
                <w:div w:id="262566976">
                  <w:marLeft w:val="0"/>
                  <w:marRight w:val="0"/>
                  <w:marTop w:val="0"/>
                  <w:marBottom w:val="0"/>
                  <w:divBdr>
                    <w:top w:val="none" w:sz="0" w:space="0" w:color="auto"/>
                    <w:left w:val="none" w:sz="0" w:space="0" w:color="auto"/>
                    <w:bottom w:val="none" w:sz="0" w:space="0" w:color="auto"/>
                    <w:right w:val="none" w:sz="0" w:space="0" w:color="auto"/>
                  </w:divBdr>
                </w:div>
                <w:div w:id="1703048052">
                  <w:marLeft w:val="0"/>
                  <w:marRight w:val="0"/>
                  <w:marTop w:val="0"/>
                  <w:marBottom w:val="0"/>
                  <w:divBdr>
                    <w:top w:val="none" w:sz="0" w:space="0" w:color="auto"/>
                    <w:left w:val="none" w:sz="0" w:space="0" w:color="auto"/>
                    <w:bottom w:val="none" w:sz="0" w:space="0" w:color="auto"/>
                    <w:right w:val="none" w:sz="0" w:space="0" w:color="auto"/>
                  </w:divBdr>
                </w:div>
                <w:div w:id="1594825666">
                  <w:marLeft w:val="0"/>
                  <w:marRight w:val="0"/>
                  <w:marTop w:val="0"/>
                  <w:marBottom w:val="0"/>
                  <w:divBdr>
                    <w:top w:val="none" w:sz="0" w:space="0" w:color="auto"/>
                    <w:left w:val="none" w:sz="0" w:space="0" w:color="auto"/>
                    <w:bottom w:val="none" w:sz="0" w:space="0" w:color="auto"/>
                    <w:right w:val="none" w:sz="0" w:space="0" w:color="auto"/>
                  </w:divBdr>
                </w:div>
                <w:div w:id="1794208712">
                  <w:marLeft w:val="0"/>
                  <w:marRight w:val="0"/>
                  <w:marTop w:val="0"/>
                  <w:marBottom w:val="0"/>
                  <w:divBdr>
                    <w:top w:val="none" w:sz="0" w:space="0" w:color="auto"/>
                    <w:left w:val="none" w:sz="0" w:space="0" w:color="auto"/>
                    <w:bottom w:val="none" w:sz="0" w:space="0" w:color="auto"/>
                    <w:right w:val="none" w:sz="0" w:space="0" w:color="auto"/>
                  </w:divBdr>
                </w:div>
                <w:div w:id="1583680790">
                  <w:marLeft w:val="0"/>
                  <w:marRight w:val="0"/>
                  <w:marTop w:val="0"/>
                  <w:marBottom w:val="0"/>
                  <w:divBdr>
                    <w:top w:val="none" w:sz="0" w:space="0" w:color="auto"/>
                    <w:left w:val="none" w:sz="0" w:space="0" w:color="auto"/>
                    <w:bottom w:val="none" w:sz="0" w:space="0" w:color="auto"/>
                    <w:right w:val="none" w:sz="0" w:space="0" w:color="auto"/>
                  </w:divBdr>
                </w:div>
                <w:div w:id="321011998">
                  <w:marLeft w:val="0"/>
                  <w:marRight w:val="0"/>
                  <w:marTop w:val="0"/>
                  <w:marBottom w:val="0"/>
                  <w:divBdr>
                    <w:top w:val="none" w:sz="0" w:space="0" w:color="auto"/>
                    <w:left w:val="none" w:sz="0" w:space="0" w:color="auto"/>
                    <w:bottom w:val="none" w:sz="0" w:space="0" w:color="auto"/>
                    <w:right w:val="none" w:sz="0" w:space="0" w:color="auto"/>
                  </w:divBdr>
                </w:div>
                <w:div w:id="703477833">
                  <w:marLeft w:val="0"/>
                  <w:marRight w:val="0"/>
                  <w:marTop w:val="0"/>
                  <w:marBottom w:val="0"/>
                  <w:divBdr>
                    <w:top w:val="none" w:sz="0" w:space="0" w:color="auto"/>
                    <w:left w:val="none" w:sz="0" w:space="0" w:color="auto"/>
                    <w:bottom w:val="none" w:sz="0" w:space="0" w:color="auto"/>
                    <w:right w:val="none" w:sz="0" w:space="0" w:color="auto"/>
                  </w:divBdr>
                </w:div>
                <w:div w:id="1580750110">
                  <w:marLeft w:val="0"/>
                  <w:marRight w:val="0"/>
                  <w:marTop w:val="0"/>
                  <w:marBottom w:val="0"/>
                  <w:divBdr>
                    <w:top w:val="none" w:sz="0" w:space="0" w:color="auto"/>
                    <w:left w:val="none" w:sz="0" w:space="0" w:color="auto"/>
                    <w:bottom w:val="none" w:sz="0" w:space="0" w:color="auto"/>
                    <w:right w:val="none" w:sz="0" w:space="0" w:color="auto"/>
                  </w:divBdr>
                </w:div>
                <w:div w:id="2033335427">
                  <w:marLeft w:val="0"/>
                  <w:marRight w:val="0"/>
                  <w:marTop w:val="0"/>
                  <w:marBottom w:val="0"/>
                  <w:divBdr>
                    <w:top w:val="none" w:sz="0" w:space="0" w:color="auto"/>
                    <w:left w:val="none" w:sz="0" w:space="0" w:color="auto"/>
                    <w:bottom w:val="none" w:sz="0" w:space="0" w:color="auto"/>
                    <w:right w:val="none" w:sz="0" w:space="0" w:color="auto"/>
                  </w:divBdr>
                </w:div>
                <w:div w:id="226574788">
                  <w:marLeft w:val="0"/>
                  <w:marRight w:val="0"/>
                  <w:marTop w:val="0"/>
                  <w:marBottom w:val="0"/>
                  <w:divBdr>
                    <w:top w:val="none" w:sz="0" w:space="0" w:color="auto"/>
                    <w:left w:val="none" w:sz="0" w:space="0" w:color="auto"/>
                    <w:bottom w:val="none" w:sz="0" w:space="0" w:color="auto"/>
                    <w:right w:val="none" w:sz="0" w:space="0" w:color="auto"/>
                  </w:divBdr>
                </w:div>
                <w:div w:id="313265795">
                  <w:marLeft w:val="0"/>
                  <w:marRight w:val="0"/>
                  <w:marTop w:val="0"/>
                  <w:marBottom w:val="0"/>
                  <w:divBdr>
                    <w:top w:val="none" w:sz="0" w:space="0" w:color="auto"/>
                    <w:left w:val="none" w:sz="0" w:space="0" w:color="auto"/>
                    <w:bottom w:val="none" w:sz="0" w:space="0" w:color="auto"/>
                    <w:right w:val="none" w:sz="0" w:space="0" w:color="auto"/>
                  </w:divBdr>
                </w:div>
                <w:div w:id="1149444850">
                  <w:marLeft w:val="0"/>
                  <w:marRight w:val="0"/>
                  <w:marTop w:val="0"/>
                  <w:marBottom w:val="0"/>
                  <w:divBdr>
                    <w:top w:val="none" w:sz="0" w:space="0" w:color="auto"/>
                    <w:left w:val="none" w:sz="0" w:space="0" w:color="auto"/>
                    <w:bottom w:val="none" w:sz="0" w:space="0" w:color="auto"/>
                    <w:right w:val="none" w:sz="0" w:space="0" w:color="auto"/>
                  </w:divBdr>
                </w:div>
                <w:div w:id="971591898">
                  <w:marLeft w:val="0"/>
                  <w:marRight w:val="0"/>
                  <w:marTop w:val="0"/>
                  <w:marBottom w:val="0"/>
                  <w:divBdr>
                    <w:top w:val="none" w:sz="0" w:space="0" w:color="auto"/>
                    <w:left w:val="none" w:sz="0" w:space="0" w:color="auto"/>
                    <w:bottom w:val="none" w:sz="0" w:space="0" w:color="auto"/>
                    <w:right w:val="none" w:sz="0" w:space="0" w:color="auto"/>
                  </w:divBdr>
                </w:div>
                <w:div w:id="1720547001">
                  <w:marLeft w:val="0"/>
                  <w:marRight w:val="0"/>
                  <w:marTop w:val="0"/>
                  <w:marBottom w:val="0"/>
                  <w:divBdr>
                    <w:top w:val="none" w:sz="0" w:space="0" w:color="auto"/>
                    <w:left w:val="none" w:sz="0" w:space="0" w:color="auto"/>
                    <w:bottom w:val="none" w:sz="0" w:space="0" w:color="auto"/>
                    <w:right w:val="none" w:sz="0" w:space="0" w:color="auto"/>
                  </w:divBdr>
                </w:div>
                <w:div w:id="1202597852">
                  <w:marLeft w:val="0"/>
                  <w:marRight w:val="0"/>
                  <w:marTop w:val="0"/>
                  <w:marBottom w:val="0"/>
                  <w:divBdr>
                    <w:top w:val="none" w:sz="0" w:space="0" w:color="auto"/>
                    <w:left w:val="none" w:sz="0" w:space="0" w:color="auto"/>
                    <w:bottom w:val="none" w:sz="0" w:space="0" w:color="auto"/>
                    <w:right w:val="none" w:sz="0" w:space="0" w:color="auto"/>
                  </w:divBdr>
                </w:div>
                <w:div w:id="507335724">
                  <w:marLeft w:val="0"/>
                  <w:marRight w:val="0"/>
                  <w:marTop w:val="0"/>
                  <w:marBottom w:val="0"/>
                  <w:divBdr>
                    <w:top w:val="none" w:sz="0" w:space="0" w:color="auto"/>
                    <w:left w:val="none" w:sz="0" w:space="0" w:color="auto"/>
                    <w:bottom w:val="none" w:sz="0" w:space="0" w:color="auto"/>
                    <w:right w:val="none" w:sz="0" w:space="0" w:color="auto"/>
                  </w:divBdr>
                </w:div>
                <w:div w:id="984967884">
                  <w:marLeft w:val="0"/>
                  <w:marRight w:val="0"/>
                  <w:marTop w:val="0"/>
                  <w:marBottom w:val="0"/>
                  <w:divBdr>
                    <w:top w:val="none" w:sz="0" w:space="0" w:color="auto"/>
                    <w:left w:val="none" w:sz="0" w:space="0" w:color="auto"/>
                    <w:bottom w:val="none" w:sz="0" w:space="0" w:color="auto"/>
                    <w:right w:val="none" w:sz="0" w:space="0" w:color="auto"/>
                  </w:divBdr>
                </w:div>
                <w:div w:id="1243490889">
                  <w:marLeft w:val="0"/>
                  <w:marRight w:val="0"/>
                  <w:marTop w:val="0"/>
                  <w:marBottom w:val="0"/>
                  <w:divBdr>
                    <w:top w:val="none" w:sz="0" w:space="0" w:color="auto"/>
                    <w:left w:val="none" w:sz="0" w:space="0" w:color="auto"/>
                    <w:bottom w:val="none" w:sz="0" w:space="0" w:color="auto"/>
                    <w:right w:val="none" w:sz="0" w:space="0" w:color="auto"/>
                  </w:divBdr>
                </w:div>
                <w:div w:id="1340041503">
                  <w:marLeft w:val="0"/>
                  <w:marRight w:val="0"/>
                  <w:marTop w:val="0"/>
                  <w:marBottom w:val="0"/>
                  <w:divBdr>
                    <w:top w:val="none" w:sz="0" w:space="0" w:color="auto"/>
                    <w:left w:val="none" w:sz="0" w:space="0" w:color="auto"/>
                    <w:bottom w:val="none" w:sz="0" w:space="0" w:color="auto"/>
                    <w:right w:val="none" w:sz="0" w:space="0" w:color="auto"/>
                  </w:divBdr>
                </w:div>
                <w:div w:id="1676835961">
                  <w:marLeft w:val="0"/>
                  <w:marRight w:val="0"/>
                  <w:marTop w:val="0"/>
                  <w:marBottom w:val="0"/>
                  <w:divBdr>
                    <w:top w:val="none" w:sz="0" w:space="0" w:color="auto"/>
                    <w:left w:val="none" w:sz="0" w:space="0" w:color="auto"/>
                    <w:bottom w:val="none" w:sz="0" w:space="0" w:color="auto"/>
                    <w:right w:val="none" w:sz="0" w:space="0" w:color="auto"/>
                  </w:divBdr>
                </w:div>
                <w:div w:id="1774204626">
                  <w:marLeft w:val="0"/>
                  <w:marRight w:val="0"/>
                  <w:marTop w:val="0"/>
                  <w:marBottom w:val="0"/>
                  <w:divBdr>
                    <w:top w:val="none" w:sz="0" w:space="0" w:color="auto"/>
                    <w:left w:val="none" w:sz="0" w:space="0" w:color="auto"/>
                    <w:bottom w:val="none" w:sz="0" w:space="0" w:color="auto"/>
                    <w:right w:val="none" w:sz="0" w:space="0" w:color="auto"/>
                  </w:divBdr>
                </w:div>
                <w:div w:id="660623628">
                  <w:marLeft w:val="0"/>
                  <w:marRight w:val="0"/>
                  <w:marTop w:val="0"/>
                  <w:marBottom w:val="0"/>
                  <w:divBdr>
                    <w:top w:val="none" w:sz="0" w:space="0" w:color="auto"/>
                    <w:left w:val="none" w:sz="0" w:space="0" w:color="auto"/>
                    <w:bottom w:val="none" w:sz="0" w:space="0" w:color="auto"/>
                    <w:right w:val="none" w:sz="0" w:space="0" w:color="auto"/>
                  </w:divBdr>
                </w:div>
                <w:div w:id="1381903209">
                  <w:marLeft w:val="0"/>
                  <w:marRight w:val="0"/>
                  <w:marTop w:val="0"/>
                  <w:marBottom w:val="0"/>
                  <w:divBdr>
                    <w:top w:val="none" w:sz="0" w:space="0" w:color="auto"/>
                    <w:left w:val="none" w:sz="0" w:space="0" w:color="auto"/>
                    <w:bottom w:val="none" w:sz="0" w:space="0" w:color="auto"/>
                    <w:right w:val="none" w:sz="0" w:space="0" w:color="auto"/>
                  </w:divBdr>
                </w:div>
                <w:div w:id="1992173059">
                  <w:marLeft w:val="0"/>
                  <w:marRight w:val="0"/>
                  <w:marTop w:val="0"/>
                  <w:marBottom w:val="0"/>
                  <w:divBdr>
                    <w:top w:val="none" w:sz="0" w:space="0" w:color="auto"/>
                    <w:left w:val="none" w:sz="0" w:space="0" w:color="auto"/>
                    <w:bottom w:val="none" w:sz="0" w:space="0" w:color="auto"/>
                    <w:right w:val="none" w:sz="0" w:space="0" w:color="auto"/>
                  </w:divBdr>
                </w:div>
                <w:div w:id="1714304794">
                  <w:marLeft w:val="0"/>
                  <w:marRight w:val="0"/>
                  <w:marTop w:val="0"/>
                  <w:marBottom w:val="0"/>
                  <w:divBdr>
                    <w:top w:val="none" w:sz="0" w:space="0" w:color="auto"/>
                    <w:left w:val="none" w:sz="0" w:space="0" w:color="auto"/>
                    <w:bottom w:val="none" w:sz="0" w:space="0" w:color="auto"/>
                    <w:right w:val="none" w:sz="0" w:space="0" w:color="auto"/>
                  </w:divBdr>
                </w:div>
                <w:div w:id="49891758">
                  <w:marLeft w:val="0"/>
                  <w:marRight w:val="0"/>
                  <w:marTop w:val="0"/>
                  <w:marBottom w:val="0"/>
                  <w:divBdr>
                    <w:top w:val="none" w:sz="0" w:space="0" w:color="auto"/>
                    <w:left w:val="none" w:sz="0" w:space="0" w:color="auto"/>
                    <w:bottom w:val="none" w:sz="0" w:space="0" w:color="auto"/>
                    <w:right w:val="none" w:sz="0" w:space="0" w:color="auto"/>
                  </w:divBdr>
                </w:div>
                <w:div w:id="1136989563">
                  <w:marLeft w:val="0"/>
                  <w:marRight w:val="0"/>
                  <w:marTop w:val="0"/>
                  <w:marBottom w:val="0"/>
                  <w:divBdr>
                    <w:top w:val="none" w:sz="0" w:space="0" w:color="auto"/>
                    <w:left w:val="none" w:sz="0" w:space="0" w:color="auto"/>
                    <w:bottom w:val="none" w:sz="0" w:space="0" w:color="auto"/>
                    <w:right w:val="none" w:sz="0" w:space="0" w:color="auto"/>
                  </w:divBdr>
                </w:div>
                <w:div w:id="750977351">
                  <w:marLeft w:val="0"/>
                  <w:marRight w:val="0"/>
                  <w:marTop w:val="0"/>
                  <w:marBottom w:val="0"/>
                  <w:divBdr>
                    <w:top w:val="none" w:sz="0" w:space="0" w:color="auto"/>
                    <w:left w:val="none" w:sz="0" w:space="0" w:color="auto"/>
                    <w:bottom w:val="none" w:sz="0" w:space="0" w:color="auto"/>
                    <w:right w:val="none" w:sz="0" w:space="0" w:color="auto"/>
                  </w:divBdr>
                </w:div>
                <w:div w:id="2115401617">
                  <w:marLeft w:val="0"/>
                  <w:marRight w:val="0"/>
                  <w:marTop w:val="0"/>
                  <w:marBottom w:val="0"/>
                  <w:divBdr>
                    <w:top w:val="none" w:sz="0" w:space="0" w:color="auto"/>
                    <w:left w:val="none" w:sz="0" w:space="0" w:color="auto"/>
                    <w:bottom w:val="none" w:sz="0" w:space="0" w:color="auto"/>
                    <w:right w:val="none" w:sz="0" w:space="0" w:color="auto"/>
                  </w:divBdr>
                </w:div>
                <w:div w:id="452603982">
                  <w:marLeft w:val="0"/>
                  <w:marRight w:val="0"/>
                  <w:marTop w:val="0"/>
                  <w:marBottom w:val="0"/>
                  <w:divBdr>
                    <w:top w:val="none" w:sz="0" w:space="0" w:color="auto"/>
                    <w:left w:val="none" w:sz="0" w:space="0" w:color="auto"/>
                    <w:bottom w:val="none" w:sz="0" w:space="0" w:color="auto"/>
                    <w:right w:val="none" w:sz="0" w:space="0" w:color="auto"/>
                  </w:divBdr>
                </w:div>
                <w:div w:id="1223058226">
                  <w:marLeft w:val="0"/>
                  <w:marRight w:val="0"/>
                  <w:marTop w:val="0"/>
                  <w:marBottom w:val="0"/>
                  <w:divBdr>
                    <w:top w:val="none" w:sz="0" w:space="0" w:color="auto"/>
                    <w:left w:val="none" w:sz="0" w:space="0" w:color="auto"/>
                    <w:bottom w:val="none" w:sz="0" w:space="0" w:color="auto"/>
                    <w:right w:val="none" w:sz="0" w:space="0" w:color="auto"/>
                  </w:divBdr>
                </w:div>
                <w:div w:id="557671348">
                  <w:marLeft w:val="0"/>
                  <w:marRight w:val="0"/>
                  <w:marTop w:val="0"/>
                  <w:marBottom w:val="0"/>
                  <w:divBdr>
                    <w:top w:val="none" w:sz="0" w:space="0" w:color="auto"/>
                    <w:left w:val="none" w:sz="0" w:space="0" w:color="auto"/>
                    <w:bottom w:val="none" w:sz="0" w:space="0" w:color="auto"/>
                    <w:right w:val="none" w:sz="0" w:space="0" w:color="auto"/>
                  </w:divBdr>
                </w:div>
                <w:div w:id="561018430">
                  <w:marLeft w:val="0"/>
                  <w:marRight w:val="0"/>
                  <w:marTop w:val="0"/>
                  <w:marBottom w:val="0"/>
                  <w:divBdr>
                    <w:top w:val="none" w:sz="0" w:space="0" w:color="auto"/>
                    <w:left w:val="none" w:sz="0" w:space="0" w:color="auto"/>
                    <w:bottom w:val="none" w:sz="0" w:space="0" w:color="auto"/>
                    <w:right w:val="none" w:sz="0" w:space="0" w:color="auto"/>
                  </w:divBdr>
                </w:div>
                <w:div w:id="1095588213">
                  <w:marLeft w:val="0"/>
                  <w:marRight w:val="0"/>
                  <w:marTop w:val="0"/>
                  <w:marBottom w:val="0"/>
                  <w:divBdr>
                    <w:top w:val="none" w:sz="0" w:space="0" w:color="auto"/>
                    <w:left w:val="none" w:sz="0" w:space="0" w:color="auto"/>
                    <w:bottom w:val="none" w:sz="0" w:space="0" w:color="auto"/>
                    <w:right w:val="none" w:sz="0" w:space="0" w:color="auto"/>
                  </w:divBdr>
                </w:div>
                <w:div w:id="12391430">
                  <w:marLeft w:val="0"/>
                  <w:marRight w:val="0"/>
                  <w:marTop w:val="0"/>
                  <w:marBottom w:val="0"/>
                  <w:divBdr>
                    <w:top w:val="none" w:sz="0" w:space="0" w:color="auto"/>
                    <w:left w:val="none" w:sz="0" w:space="0" w:color="auto"/>
                    <w:bottom w:val="none" w:sz="0" w:space="0" w:color="auto"/>
                    <w:right w:val="none" w:sz="0" w:space="0" w:color="auto"/>
                  </w:divBdr>
                </w:div>
                <w:div w:id="874461747">
                  <w:marLeft w:val="0"/>
                  <w:marRight w:val="0"/>
                  <w:marTop w:val="0"/>
                  <w:marBottom w:val="0"/>
                  <w:divBdr>
                    <w:top w:val="none" w:sz="0" w:space="0" w:color="auto"/>
                    <w:left w:val="none" w:sz="0" w:space="0" w:color="auto"/>
                    <w:bottom w:val="none" w:sz="0" w:space="0" w:color="auto"/>
                    <w:right w:val="none" w:sz="0" w:space="0" w:color="auto"/>
                  </w:divBdr>
                </w:div>
                <w:div w:id="1309164523">
                  <w:marLeft w:val="0"/>
                  <w:marRight w:val="0"/>
                  <w:marTop w:val="0"/>
                  <w:marBottom w:val="0"/>
                  <w:divBdr>
                    <w:top w:val="none" w:sz="0" w:space="0" w:color="auto"/>
                    <w:left w:val="none" w:sz="0" w:space="0" w:color="auto"/>
                    <w:bottom w:val="none" w:sz="0" w:space="0" w:color="auto"/>
                    <w:right w:val="none" w:sz="0" w:space="0" w:color="auto"/>
                  </w:divBdr>
                </w:div>
                <w:div w:id="415637822">
                  <w:marLeft w:val="0"/>
                  <w:marRight w:val="0"/>
                  <w:marTop w:val="0"/>
                  <w:marBottom w:val="0"/>
                  <w:divBdr>
                    <w:top w:val="none" w:sz="0" w:space="0" w:color="auto"/>
                    <w:left w:val="none" w:sz="0" w:space="0" w:color="auto"/>
                    <w:bottom w:val="none" w:sz="0" w:space="0" w:color="auto"/>
                    <w:right w:val="none" w:sz="0" w:space="0" w:color="auto"/>
                  </w:divBdr>
                </w:div>
                <w:div w:id="1662389855">
                  <w:marLeft w:val="0"/>
                  <w:marRight w:val="0"/>
                  <w:marTop w:val="0"/>
                  <w:marBottom w:val="0"/>
                  <w:divBdr>
                    <w:top w:val="none" w:sz="0" w:space="0" w:color="auto"/>
                    <w:left w:val="none" w:sz="0" w:space="0" w:color="auto"/>
                    <w:bottom w:val="none" w:sz="0" w:space="0" w:color="auto"/>
                    <w:right w:val="none" w:sz="0" w:space="0" w:color="auto"/>
                  </w:divBdr>
                </w:div>
                <w:div w:id="1730761154">
                  <w:marLeft w:val="0"/>
                  <w:marRight w:val="0"/>
                  <w:marTop w:val="0"/>
                  <w:marBottom w:val="0"/>
                  <w:divBdr>
                    <w:top w:val="none" w:sz="0" w:space="0" w:color="auto"/>
                    <w:left w:val="none" w:sz="0" w:space="0" w:color="auto"/>
                    <w:bottom w:val="none" w:sz="0" w:space="0" w:color="auto"/>
                    <w:right w:val="none" w:sz="0" w:space="0" w:color="auto"/>
                  </w:divBdr>
                </w:div>
                <w:div w:id="459809949">
                  <w:marLeft w:val="0"/>
                  <w:marRight w:val="0"/>
                  <w:marTop w:val="0"/>
                  <w:marBottom w:val="0"/>
                  <w:divBdr>
                    <w:top w:val="none" w:sz="0" w:space="0" w:color="auto"/>
                    <w:left w:val="none" w:sz="0" w:space="0" w:color="auto"/>
                    <w:bottom w:val="none" w:sz="0" w:space="0" w:color="auto"/>
                    <w:right w:val="none" w:sz="0" w:space="0" w:color="auto"/>
                  </w:divBdr>
                </w:div>
                <w:div w:id="655842429">
                  <w:marLeft w:val="0"/>
                  <w:marRight w:val="0"/>
                  <w:marTop w:val="0"/>
                  <w:marBottom w:val="0"/>
                  <w:divBdr>
                    <w:top w:val="none" w:sz="0" w:space="0" w:color="auto"/>
                    <w:left w:val="none" w:sz="0" w:space="0" w:color="auto"/>
                    <w:bottom w:val="none" w:sz="0" w:space="0" w:color="auto"/>
                    <w:right w:val="none" w:sz="0" w:space="0" w:color="auto"/>
                  </w:divBdr>
                </w:div>
                <w:div w:id="1009141996">
                  <w:marLeft w:val="0"/>
                  <w:marRight w:val="0"/>
                  <w:marTop w:val="0"/>
                  <w:marBottom w:val="0"/>
                  <w:divBdr>
                    <w:top w:val="none" w:sz="0" w:space="0" w:color="auto"/>
                    <w:left w:val="none" w:sz="0" w:space="0" w:color="auto"/>
                    <w:bottom w:val="none" w:sz="0" w:space="0" w:color="auto"/>
                    <w:right w:val="none" w:sz="0" w:space="0" w:color="auto"/>
                  </w:divBdr>
                </w:div>
                <w:div w:id="652180975">
                  <w:marLeft w:val="0"/>
                  <w:marRight w:val="0"/>
                  <w:marTop w:val="0"/>
                  <w:marBottom w:val="0"/>
                  <w:divBdr>
                    <w:top w:val="none" w:sz="0" w:space="0" w:color="auto"/>
                    <w:left w:val="none" w:sz="0" w:space="0" w:color="auto"/>
                    <w:bottom w:val="none" w:sz="0" w:space="0" w:color="auto"/>
                    <w:right w:val="none" w:sz="0" w:space="0" w:color="auto"/>
                  </w:divBdr>
                </w:div>
                <w:div w:id="1989162192">
                  <w:marLeft w:val="0"/>
                  <w:marRight w:val="0"/>
                  <w:marTop w:val="0"/>
                  <w:marBottom w:val="0"/>
                  <w:divBdr>
                    <w:top w:val="none" w:sz="0" w:space="0" w:color="auto"/>
                    <w:left w:val="none" w:sz="0" w:space="0" w:color="auto"/>
                    <w:bottom w:val="none" w:sz="0" w:space="0" w:color="auto"/>
                    <w:right w:val="none" w:sz="0" w:space="0" w:color="auto"/>
                  </w:divBdr>
                </w:div>
                <w:div w:id="621420619">
                  <w:marLeft w:val="0"/>
                  <w:marRight w:val="0"/>
                  <w:marTop w:val="0"/>
                  <w:marBottom w:val="0"/>
                  <w:divBdr>
                    <w:top w:val="none" w:sz="0" w:space="0" w:color="auto"/>
                    <w:left w:val="none" w:sz="0" w:space="0" w:color="auto"/>
                    <w:bottom w:val="none" w:sz="0" w:space="0" w:color="auto"/>
                    <w:right w:val="none" w:sz="0" w:space="0" w:color="auto"/>
                  </w:divBdr>
                </w:div>
                <w:div w:id="1812866885">
                  <w:marLeft w:val="0"/>
                  <w:marRight w:val="0"/>
                  <w:marTop w:val="0"/>
                  <w:marBottom w:val="0"/>
                  <w:divBdr>
                    <w:top w:val="none" w:sz="0" w:space="0" w:color="auto"/>
                    <w:left w:val="none" w:sz="0" w:space="0" w:color="auto"/>
                    <w:bottom w:val="none" w:sz="0" w:space="0" w:color="auto"/>
                    <w:right w:val="none" w:sz="0" w:space="0" w:color="auto"/>
                  </w:divBdr>
                </w:div>
                <w:div w:id="586116433">
                  <w:marLeft w:val="0"/>
                  <w:marRight w:val="0"/>
                  <w:marTop w:val="0"/>
                  <w:marBottom w:val="0"/>
                  <w:divBdr>
                    <w:top w:val="none" w:sz="0" w:space="0" w:color="auto"/>
                    <w:left w:val="none" w:sz="0" w:space="0" w:color="auto"/>
                    <w:bottom w:val="none" w:sz="0" w:space="0" w:color="auto"/>
                    <w:right w:val="none" w:sz="0" w:space="0" w:color="auto"/>
                  </w:divBdr>
                </w:div>
                <w:div w:id="1680808060">
                  <w:marLeft w:val="0"/>
                  <w:marRight w:val="0"/>
                  <w:marTop w:val="0"/>
                  <w:marBottom w:val="0"/>
                  <w:divBdr>
                    <w:top w:val="none" w:sz="0" w:space="0" w:color="auto"/>
                    <w:left w:val="none" w:sz="0" w:space="0" w:color="auto"/>
                    <w:bottom w:val="none" w:sz="0" w:space="0" w:color="auto"/>
                    <w:right w:val="none" w:sz="0" w:space="0" w:color="auto"/>
                  </w:divBdr>
                </w:div>
                <w:div w:id="1639917048">
                  <w:marLeft w:val="0"/>
                  <w:marRight w:val="0"/>
                  <w:marTop w:val="0"/>
                  <w:marBottom w:val="0"/>
                  <w:divBdr>
                    <w:top w:val="none" w:sz="0" w:space="0" w:color="auto"/>
                    <w:left w:val="none" w:sz="0" w:space="0" w:color="auto"/>
                    <w:bottom w:val="none" w:sz="0" w:space="0" w:color="auto"/>
                    <w:right w:val="none" w:sz="0" w:space="0" w:color="auto"/>
                  </w:divBdr>
                </w:div>
                <w:div w:id="4982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9179">
          <w:marLeft w:val="0"/>
          <w:marRight w:val="0"/>
          <w:marTop w:val="15"/>
          <w:marBottom w:val="0"/>
          <w:divBdr>
            <w:top w:val="single" w:sz="48" w:space="0" w:color="auto"/>
            <w:left w:val="single" w:sz="48" w:space="0" w:color="auto"/>
            <w:bottom w:val="single" w:sz="48" w:space="0" w:color="auto"/>
            <w:right w:val="single" w:sz="48" w:space="0" w:color="auto"/>
          </w:divBdr>
          <w:divsChild>
            <w:div w:id="2121990736">
              <w:marLeft w:val="0"/>
              <w:marRight w:val="0"/>
              <w:marTop w:val="0"/>
              <w:marBottom w:val="0"/>
              <w:divBdr>
                <w:top w:val="none" w:sz="0" w:space="0" w:color="auto"/>
                <w:left w:val="none" w:sz="0" w:space="0" w:color="auto"/>
                <w:bottom w:val="none" w:sz="0" w:space="0" w:color="auto"/>
                <w:right w:val="none" w:sz="0" w:space="0" w:color="auto"/>
              </w:divBdr>
              <w:divsChild>
                <w:div w:id="638804021">
                  <w:marLeft w:val="0"/>
                  <w:marRight w:val="0"/>
                  <w:marTop w:val="0"/>
                  <w:marBottom w:val="0"/>
                  <w:divBdr>
                    <w:top w:val="none" w:sz="0" w:space="0" w:color="auto"/>
                    <w:left w:val="none" w:sz="0" w:space="0" w:color="auto"/>
                    <w:bottom w:val="none" w:sz="0" w:space="0" w:color="auto"/>
                    <w:right w:val="none" w:sz="0" w:space="0" w:color="auto"/>
                  </w:divBdr>
                </w:div>
                <w:div w:id="30497462">
                  <w:marLeft w:val="0"/>
                  <w:marRight w:val="0"/>
                  <w:marTop w:val="0"/>
                  <w:marBottom w:val="0"/>
                  <w:divBdr>
                    <w:top w:val="none" w:sz="0" w:space="0" w:color="auto"/>
                    <w:left w:val="none" w:sz="0" w:space="0" w:color="auto"/>
                    <w:bottom w:val="none" w:sz="0" w:space="0" w:color="auto"/>
                    <w:right w:val="none" w:sz="0" w:space="0" w:color="auto"/>
                  </w:divBdr>
                </w:div>
                <w:div w:id="677927460">
                  <w:marLeft w:val="0"/>
                  <w:marRight w:val="0"/>
                  <w:marTop w:val="0"/>
                  <w:marBottom w:val="0"/>
                  <w:divBdr>
                    <w:top w:val="none" w:sz="0" w:space="0" w:color="auto"/>
                    <w:left w:val="none" w:sz="0" w:space="0" w:color="auto"/>
                    <w:bottom w:val="none" w:sz="0" w:space="0" w:color="auto"/>
                    <w:right w:val="none" w:sz="0" w:space="0" w:color="auto"/>
                  </w:divBdr>
                </w:div>
                <w:div w:id="1141922557">
                  <w:marLeft w:val="0"/>
                  <w:marRight w:val="0"/>
                  <w:marTop w:val="0"/>
                  <w:marBottom w:val="0"/>
                  <w:divBdr>
                    <w:top w:val="none" w:sz="0" w:space="0" w:color="auto"/>
                    <w:left w:val="none" w:sz="0" w:space="0" w:color="auto"/>
                    <w:bottom w:val="none" w:sz="0" w:space="0" w:color="auto"/>
                    <w:right w:val="none" w:sz="0" w:space="0" w:color="auto"/>
                  </w:divBdr>
                </w:div>
                <w:div w:id="1068844123">
                  <w:marLeft w:val="0"/>
                  <w:marRight w:val="0"/>
                  <w:marTop w:val="0"/>
                  <w:marBottom w:val="0"/>
                  <w:divBdr>
                    <w:top w:val="none" w:sz="0" w:space="0" w:color="auto"/>
                    <w:left w:val="none" w:sz="0" w:space="0" w:color="auto"/>
                    <w:bottom w:val="none" w:sz="0" w:space="0" w:color="auto"/>
                    <w:right w:val="none" w:sz="0" w:space="0" w:color="auto"/>
                  </w:divBdr>
                </w:div>
                <w:div w:id="88695402">
                  <w:marLeft w:val="0"/>
                  <w:marRight w:val="0"/>
                  <w:marTop w:val="0"/>
                  <w:marBottom w:val="0"/>
                  <w:divBdr>
                    <w:top w:val="none" w:sz="0" w:space="0" w:color="auto"/>
                    <w:left w:val="none" w:sz="0" w:space="0" w:color="auto"/>
                    <w:bottom w:val="none" w:sz="0" w:space="0" w:color="auto"/>
                    <w:right w:val="none" w:sz="0" w:space="0" w:color="auto"/>
                  </w:divBdr>
                </w:div>
                <w:div w:id="597255503">
                  <w:marLeft w:val="0"/>
                  <w:marRight w:val="0"/>
                  <w:marTop w:val="0"/>
                  <w:marBottom w:val="0"/>
                  <w:divBdr>
                    <w:top w:val="none" w:sz="0" w:space="0" w:color="auto"/>
                    <w:left w:val="none" w:sz="0" w:space="0" w:color="auto"/>
                    <w:bottom w:val="none" w:sz="0" w:space="0" w:color="auto"/>
                    <w:right w:val="none" w:sz="0" w:space="0" w:color="auto"/>
                  </w:divBdr>
                </w:div>
                <w:div w:id="599222404">
                  <w:marLeft w:val="0"/>
                  <w:marRight w:val="0"/>
                  <w:marTop w:val="0"/>
                  <w:marBottom w:val="0"/>
                  <w:divBdr>
                    <w:top w:val="none" w:sz="0" w:space="0" w:color="auto"/>
                    <w:left w:val="none" w:sz="0" w:space="0" w:color="auto"/>
                    <w:bottom w:val="none" w:sz="0" w:space="0" w:color="auto"/>
                    <w:right w:val="none" w:sz="0" w:space="0" w:color="auto"/>
                  </w:divBdr>
                </w:div>
                <w:div w:id="1222206852">
                  <w:marLeft w:val="0"/>
                  <w:marRight w:val="0"/>
                  <w:marTop w:val="0"/>
                  <w:marBottom w:val="0"/>
                  <w:divBdr>
                    <w:top w:val="none" w:sz="0" w:space="0" w:color="auto"/>
                    <w:left w:val="none" w:sz="0" w:space="0" w:color="auto"/>
                    <w:bottom w:val="none" w:sz="0" w:space="0" w:color="auto"/>
                    <w:right w:val="none" w:sz="0" w:space="0" w:color="auto"/>
                  </w:divBdr>
                </w:div>
                <w:div w:id="207187029">
                  <w:marLeft w:val="0"/>
                  <w:marRight w:val="0"/>
                  <w:marTop w:val="0"/>
                  <w:marBottom w:val="0"/>
                  <w:divBdr>
                    <w:top w:val="none" w:sz="0" w:space="0" w:color="auto"/>
                    <w:left w:val="none" w:sz="0" w:space="0" w:color="auto"/>
                    <w:bottom w:val="none" w:sz="0" w:space="0" w:color="auto"/>
                    <w:right w:val="none" w:sz="0" w:space="0" w:color="auto"/>
                  </w:divBdr>
                </w:div>
                <w:div w:id="364136334">
                  <w:marLeft w:val="0"/>
                  <w:marRight w:val="0"/>
                  <w:marTop w:val="0"/>
                  <w:marBottom w:val="0"/>
                  <w:divBdr>
                    <w:top w:val="none" w:sz="0" w:space="0" w:color="auto"/>
                    <w:left w:val="none" w:sz="0" w:space="0" w:color="auto"/>
                    <w:bottom w:val="none" w:sz="0" w:space="0" w:color="auto"/>
                    <w:right w:val="none" w:sz="0" w:space="0" w:color="auto"/>
                  </w:divBdr>
                </w:div>
                <w:div w:id="650869352">
                  <w:marLeft w:val="0"/>
                  <w:marRight w:val="0"/>
                  <w:marTop w:val="0"/>
                  <w:marBottom w:val="0"/>
                  <w:divBdr>
                    <w:top w:val="none" w:sz="0" w:space="0" w:color="auto"/>
                    <w:left w:val="none" w:sz="0" w:space="0" w:color="auto"/>
                    <w:bottom w:val="none" w:sz="0" w:space="0" w:color="auto"/>
                    <w:right w:val="none" w:sz="0" w:space="0" w:color="auto"/>
                  </w:divBdr>
                </w:div>
                <w:div w:id="40793931">
                  <w:marLeft w:val="0"/>
                  <w:marRight w:val="0"/>
                  <w:marTop w:val="0"/>
                  <w:marBottom w:val="0"/>
                  <w:divBdr>
                    <w:top w:val="none" w:sz="0" w:space="0" w:color="auto"/>
                    <w:left w:val="none" w:sz="0" w:space="0" w:color="auto"/>
                    <w:bottom w:val="none" w:sz="0" w:space="0" w:color="auto"/>
                    <w:right w:val="none" w:sz="0" w:space="0" w:color="auto"/>
                  </w:divBdr>
                </w:div>
                <w:div w:id="673190408">
                  <w:marLeft w:val="0"/>
                  <w:marRight w:val="0"/>
                  <w:marTop w:val="0"/>
                  <w:marBottom w:val="0"/>
                  <w:divBdr>
                    <w:top w:val="none" w:sz="0" w:space="0" w:color="auto"/>
                    <w:left w:val="none" w:sz="0" w:space="0" w:color="auto"/>
                    <w:bottom w:val="none" w:sz="0" w:space="0" w:color="auto"/>
                    <w:right w:val="none" w:sz="0" w:space="0" w:color="auto"/>
                  </w:divBdr>
                </w:div>
                <w:div w:id="1302079567">
                  <w:marLeft w:val="0"/>
                  <w:marRight w:val="0"/>
                  <w:marTop w:val="0"/>
                  <w:marBottom w:val="0"/>
                  <w:divBdr>
                    <w:top w:val="none" w:sz="0" w:space="0" w:color="auto"/>
                    <w:left w:val="none" w:sz="0" w:space="0" w:color="auto"/>
                    <w:bottom w:val="none" w:sz="0" w:space="0" w:color="auto"/>
                    <w:right w:val="none" w:sz="0" w:space="0" w:color="auto"/>
                  </w:divBdr>
                </w:div>
                <w:div w:id="1610506068">
                  <w:marLeft w:val="0"/>
                  <w:marRight w:val="0"/>
                  <w:marTop w:val="0"/>
                  <w:marBottom w:val="0"/>
                  <w:divBdr>
                    <w:top w:val="none" w:sz="0" w:space="0" w:color="auto"/>
                    <w:left w:val="none" w:sz="0" w:space="0" w:color="auto"/>
                    <w:bottom w:val="none" w:sz="0" w:space="0" w:color="auto"/>
                    <w:right w:val="none" w:sz="0" w:space="0" w:color="auto"/>
                  </w:divBdr>
                </w:div>
                <w:div w:id="1040326828">
                  <w:marLeft w:val="0"/>
                  <w:marRight w:val="0"/>
                  <w:marTop w:val="0"/>
                  <w:marBottom w:val="0"/>
                  <w:divBdr>
                    <w:top w:val="none" w:sz="0" w:space="0" w:color="auto"/>
                    <w:left w:val="none" w:sz="0" w:space="0" w:color="auto"/>
                    <w:bottom w:val="none" w:sz="0" w:space="0" w:color="auto"/>
                    <w:right w:val="none" w:sz="0" w:space="0" w:color="auto"/>
                  </w:divBdr>
                </w:div>
                <w:div w:id="4788820">
                  <w:marLeft w:val="0"/>
                  <w:marRight w:val="0"/>
                  <w:marTop w:val="0"/>
                  <w:marBottom w:val="0"/>
                  <w:divBdr>
                    <w:top w:val="none" w:sz="0" w:space="0" w:color="auto"/>
                    <w:left w:val="none" w:sz="0" w:space="0" w:color="auto"/>
                    <w:bottom w:val="none" w:sz="0" w:space="0" w:color="auto"/>
                    <w:right w:val="none" w:sz="0" w:space="0" w:color="auto"/>
                  </w:divBdr>
                </w:div>
                <w:div w:id="839933296">
                  <w:marLeft w:val="0"/>
                  <w:marRight w:val="0"/>
                  <w:marTop w:val="0"/>
                  <w:marBottom w:val="0"/>
                  <w:divBdr>
                    <w:top w:val="none" w:sz="0" w:space="0" w:color="auto"/>
                    <w:left w:val="none" w:sz="0" w:space="0" w:color="auto"/>
                    <w:bottom w:val="none" w:sz="0" w:space="0" w:color="auto"/>
                    <w:right w:val="none" w:sz="0" w:space="0" w:color="auto"/>
                  </w:divBdr>
                </w:div>
                <w:div w:id="1146437768">
                  <w:marLeft w:val="0"/>
                  <w:marRight w:val="0"/>
                  <w:marTop w:val="0"/>
                  <w:marBottom w:val="0"/>
                  <w:divBdr>
                    <w:top w:val="none" w:sz="0" w:space="0" w:color="auto"/>
                    <w:left w:val="none" w:sz="0" w:space="0" w:color="auto"/>
                    <w:bottom w:val="none" w:sz="0" w:space="0" w:color="auto"/>
                    <w:right w:val="none" w:sz="0" w:space="0" w:color="auto"/>
                  </w:divBdr>
                </w:div>
                <w:div w:id="843474600">
                  <w:marLeft w:val="0"/>
                  <w:marRight w:val="0"/>
                  <w:marTop w:val="0"/>
                  <w:marBottom w:val="0"/>
                  <w:divBdr>
                    <w:top w:val="none" w:sz="0" w:space="0" w:color="auto"/>
                    <w:left w:val="none" w:sz="0" w:space="0" w:color="auto"/>
                    <w:bottom w:val="none" w:sz="0" w:space="0" w:color="auto"/>
                    <w:right w:val="none" w:sz="0" w:space="0" w:color="auto"/>
                  </w:divBdr>
                </w:div>
                <w:div w:id="1383095327">
                  <w:marLeft w:val="0"/>
                  <w:marRight w:val="0"/>
                  <w:marTop w:val="0"/>
                  <w:marBottom w:val="0"/>
                  <w:divBdr>
                    <w:top w:val="none" w:sz="0" w:space="0" w:color="auto"/>
                    <w:left w:val="none" w:sz="0" w:space="0" w:color="auto"/>
                    <w:bottom w:val="none" w:sz="0" w:space="0" w:color="auto"/>
                    <w:right w:val="none" w:sz="0" w:space="0" w:color="auto"/>
                  </w:divBdr>
                </w:div>
                <w:div w:id="665983027">
                  <w:marLeft w:val="0"/>
                  <w:marRight w:val="0"/>
                  <w:marTop w:val="0"/>
                  <w:marBottom w:val="0"/>
                  <w:divBdr>
                    <w:top w:val="none" w:sz="0" w:space="0" w:color="auto"/>
                    <w:left w:val="none" w:sz="0" w:space="0" w:color="auto"/>
                    <w:bottom w:val="none" w:sz="0" w:space="0" w:color="auto"/>
                    <w:right w:val="none" w:sz="0" w:space="0" w:color="auto"/>
                  </w:divBdr>
                </w:div>
                <w:div w:id="1879277177">
                  <w:marLeft w:val="0"/>
                  <w:marRight w:val="0"/>
                  <w:marTop w:val="0"/>
                  <w:marBottom w:val="0"/>
                  <w:divBdr>
                    <w:top w:val="none" w:sz="0" w:space="0" w:color="auto"/>
                    <w:left w:val="none" w:sz="0" w:space="0" w:color="auto"/>
                    <w:bottom w:val="none" w:sz="0" w:space="0" w:color="auto"/>
                    <w:right w:val="none" w:sz="0" w:space="0" w:color="auto"/>
                  </w:divBdr>
                </w:div>
                <w:div w:id="353845733">
                  <w:marLeft w:val="0"/>
                  <w:marRight w:val="0"/>
                  <w:marTop w:val="0"/>
                  <w:marBottom w:val="0"/>
                  <w:divBdr>
                    <w:top w:val="none" w:sz="0" w:space="0" w:color="auto"/>
                    <w:left w:val="none" w:sz="0" w:space="0" w:color="auto"/>
                    <w:bottom w:val="none" w:sz="0" w:space="0" w:color="auto"/>
                    <w:right w:val="none" w:sz="0" w:space="0" w:color="auto"/>
                  </w:divBdr>
                </w:div>
                <w:div w:id="221990822">
                  <w:marLeft w:val="0"/>
                  <w:marRight w:val="0"/>
                  <w:marTop w:val="0"/>
                  <w:marBottom w:val="0"/>
                  <w:divBdr>
                    <w:top w:val="none" w:sz="0" w:space="0" w:color="auto"/>
                    <w:left w:val="none" w:sz="0" w:space="0" w:color="auto"/>
                    <w:bottom w:val="none" w:sz="0" w:space="0" w:color="auto"/>
                    <w:right w:val="none" w:sz="0" w:space="0" w:color="auto"/>
                  </w:divBdr>
                </w:div>
                <w:div w:id="693771348">
                  <w:marLeft w:val="0"/>
                  <w:marRight w:val="0"/>
                  <w:marTop w:val="0"/>
                  <w:marBottom w:val="0"/>
                  <w:divBdr>
                    <w:top w:val="none" w:sz="0" w:space="0" w:color="auto"/>
                    <w:left w:val="none" w:sz="0" w:space="0" w:color="auto"/>
                    <w:bottom w:val="none" w:sz="0" w:space="0" w:color="auto"/>
                    <w:right w:val="none" w:sz="0" w:space="0" w:color="auto"/>
                  </w:divBdr>
                </w:div>
                <w:div w:id="1612854031">
                  <w:marLeft w:val="0"/>
                  <w:marRight w:val="0"/>
                  <w:marTop w:val="0"/>
                  <w:marBottom w:val="0"/>
                  <w:divBdr>
                    <w:top w:val="none" w:sz="0" w:space="0" w:color="auto"/>
                    <w:left w:val="none" w:sz="0" w:space="0" w:color="auto"/>
                    <w:bottom w:val="none" w:sz="0" w:space="0" w:color="auto"/>
                    <w:right w:val="none" w:sz="0" w:space="0" w:color="auto"/>
                  </w:divBdr>
                </w:div>
                <w:div w:id="1529370094">
                  <w:marLeft w:val="0"/>
                  <w:marRight w:val="0"/>
                  <w:marTop w:val="0"/>
                  <w:marBottom w:val="0"/>
                  <w:divBdr>
                    <w:top w:val="none" w:sz="0" w:space="0" w:color="auto"/>
                    <w:left w:val="none" w:sz="0" w:space="0" w:color="auto"/>
                    <w:bottom w:val="none" w:sz="0" w:space="0" w:color="auto"/>
                    <w:right w:val="none" w:sz="0" w:space="0" w:color="auto"/>
                  </w:divBdr>
                </w:div>
                <w:div w:id="622929935">
                  <w:marLeft w:val="0"/>
                  <w:marRight w:val="0"/>
                  <w:marTop w:val="0"/>
                  <w:marBottom w:val="0"/>
                  <w:divBdr>
                    <w:top w:val="none" w:sz="0" w:space="0" w:color="auto"/>
                    <w:left w:val="none" w:sz="0" w:space="0" w:color="auto"/>
                    <w:bottom w:val="none" w:sz="0" w:space="0" w:color="auto"/>
                    <w:right w:val="none" w:sz="0" w:space="0" w:color="auto"/>
                  </w:divBdr>
                </w:div>
                <w:div w:id="1555778049">
                  <w:marLeft w:val="0"/>
                  <w:marRight w:val="0"/>
                  <w:marTop w:val="0"/>
                  <w:marBottom w:val="0"/>
                  <w:divBdr>
                    <w:top w:val="none" w:sz="0" w:space="0" w:color="auto"/>
                    <w:left w:val="none" w:sz="0" w:space="0" w:color="auto"/>
                    <w:bottom w:val="none" w:sz="0" w:space="0" w:color="auto"/>
                    <w:right w:val="none" w:sz="0" w:space="0" w:color="auto"/>
                  </w:divBdr>
                </w:div>
                <w:div w:id="618339928">
                  <w:marLeft w:val="0"/>
                  <w:marRight w:val="0"/>
                  <w:marTop w:val="0"/>
                  <w:marBottom w:val="0"/>
                  <w:divBdr>
                    <w:top w:val="none" w:sz="0" w:space="0" w:color="auto"/>
                    <w:left w:val="none" w:sz="0" w:space="0" w:color="auto"/>
                    <w:bottom w:val="none" w:sz="0" w:space="0" w:color="auto"/>
                    <w:right w:val="none" w:sz="0" w:space="0" w:color="auto"/>
                  </w:divBdr>
                </w:div>
                <w:div w:id="827405476">
                  <w:marLeft w:val="0"/>
                  <w:marRight w:val="0"/>
                  <w:marTop w:val="0"/>
                  <w:marBottom w:val="0"/>
                  <w:divBdr>
                    <w:top w:val="none" w:sz="0" w:space="0" w:color="auto"/>
                    <w:left w:val="none" w:sz="0" w:space="0" w:color="auto"/>
                    <w:bottom w:val="none" w:sz="0" w:space="0" w:color="auto"/>
                    <w:right w:val="none" w:sz="0" w:space="0" w:color="auto"/>
                  </w:divBdr>
                </w:div>
                <w:div w:id="286934568">
                  <w:marLeft w:val="0"/>
                  <w:marRight w:val="0"/>
                  <w:marTop w:val="0"/>
                  <w:marBottom w:val="0"/>
                  <w:divBdr>
                    <w:top w:val="none" w:sz="0" w:space="0" w:color="auto"/>
                    <w:left w:val="none" w:sz="0" w:space="0" w:color="auto"/>
                    <w:bottom w:val="none" w:sz="0" w:space="0" w:color="auto"/>
                    <w:right w:val="none" w:sz="0" w:space="0" w:color="auto"/>
                  </w:divBdr>
                </w:div>
                <w:div w:id="444157406">
                  <w:marLeft w:val="0"/>
                  <w:marRight w:val="0"/>
                  <w:marTop w:val="0"/>
                  <w:marBottom w:val="0"/>
                  <w:divBdr>
                    <w:top w:val="none" w:sz="0" w:space="0" w:color="auto"/>
                    <w:left w:val="none" w:sz="0" w:space="0" w:color="auto"/>
                    <w:bottom w:val="none" w:sz="0" w:space="0" w:color="auto"/>
                    <w:right w:val="none" w:sz="0" w:space="0" w:color="auto"/>
                  </w:divBdr>
                </w:div>
                <w:div w:id="1607881579">
                  <w:marLeft w:val="0"/>
                  <w:marRight w:val="0"/>
                  <w:marTop w:val="0"/>
                  <w:marBottom w:val="0"/>
                  <w:divBdr>
                    <w:top w:val="none" w:sz="0" w:space="0" w:color="auto"/>
                    <w:left w:val="none" w:sz="0" w:space="0" w:color="auto"/>
                    <w:bottom w:val="none" w:sz="0" w:space="0" w:color="auto"/>
                    <w:right w:val="none" w:sz="0" w:space="0" w:color="auto"/>
                  </w:divBdr>
                </w:div>
                <w:div w:id="1412461007">
                  <w:marLeft w:val="0"/>
                  <w:marRight w:val="0"/>
                  <w:marTop w:val="0"/>
                  <w:marBottom w:val="0"/>
                  <w:divBdr>
                    <w:top w:val="none" w:sz="0" w:space="0" w:color="auto"/>
                    <w:left w:val="none" w:sz="0" w:space="0" w:color="auto"/>
                    <w:bottom w:val="none" w:sz="0" w:space="0" w:color="auto"/>
                    <w:right w:val="none" w:sz="0" w:space="0" w:color="auto"/>
                  </w:divBdr>
                </w:div>
                <w:div w:id="1034497993">
                  <w:marLeft w:val="0"/>
                  <w:marRight w:val="0"/>
                  <w:marTop w:val="0"/>
                  <w:marBottom w:val="0"/>
                  <w:divBdr>
                    <w:top w:val="none" w:sz="0" w:space="0" w:color="auto"/>
                    <w:left w:val="none" w:sz="0" w:space="0" w:color="auto"/>
                    <w:bottom w:val="none" w:sz="0" w:space="0" w:color="auto"/>
                    <w:right w:val="none" w:sz="0" w:space="0" w:color="auto"/>
                  </w:divBdr>
                </w:div>
                <w:div w:id="1123772301">
                  <w:marLeft w:val="0"/>
                  <w:marRight w:val="0"/>
                  <w:marTop w:val="0"/>
                  <w:marBottom w:val="0"/>
                  <w:divBdr>
                    <w:top w:val="none" w:sz="0" w:space="0" w:color="auto"/>
                    <w:left w:val="none" w:sz="0" w:space="0" w:color="auto"/>
                    <w:bottom w:val="none" w:sz="0" w:space="0" w:color="auto"/>
                    <w:right w:val="none" w:sz="0" w:space="0" w:color="auto"/>
                  </w:divBdr>
                </w:div>
                <w:div w:id="7135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14493">
      <w:bodyDiv w:val="1"/>
      <w:marLeft w:val="0"/>
      <w:marRight w:val="0"/>
      <w:marTop w:val="0"/>
      <w:marBottom w:val="0"/>
      <w:divBdr>
        <w:top w:val="none" w:sz="0" w:space="0" w:color="auto"/>
        <w:left w:val="none" w:sz="0" w:space="0" w:color="auto"/>
        <w:bottom w:val="none" w:sz="0" w:space="0" w:color="auto"/>
        <w:right w:val="none" w:sz="0" w:space="0" w:color="auto"/>
      </w:divBdr>
    </w:div>
    <w:div w:id="1300767322">
      <w:bodyDiv w:val="1"/>
      <w:marLeft w:val="0"/>
      <w:marRight w:val="0"/>
      <w:marTop w:val="0"/>
      <w:marBottom w:val="0"/>
      <w:divBdr>
        <w:top w:val="none" w:sz="0" w:space="0" w:color="auto"/>
        <w:left w:val="none" w:sz="0" w:space="0" w:color="auto"/>
        <w:bottom w:val="none" w:sz="0" w:space="0" w:color="auto"/>
        <w:right w:val="none" w:sz="0" w:space="0" w:color="auto"/>
      </w:divBdr>
      <w:divsChild>
        <w:div w:id="1090470795">
          <w:marLeft w:val="0"/>
          <w:marRight w:val="0"/>
          <w:marTop w:val="0"/>
          <w:marBottom w:val="0"/>
          <w:divBdr>
            <w:top w:val="none" w:sz="0" w:space="0" w:color="auto"/>
            <w:left w:val="none" w:sz="0" w:space="0" w:color="auto"/>
            <w:bottom w:val="none" w:sz="0" w:space="0" w:color="auto"/>
            <w:right w:val="none" w:sz="0" w:space="0" w:color="auto"/>
          </w:divBdr>
        </w:div>
      </w:divsChild>
    </w:div>
    <w:div w:id="1308588582">
      <w:bodyDiv w:val="1"/>
      <w:marLeft w:val="0"/>
      <w:marRight w:val="0"/>
      <w:marTop w:val="0"/>
      <w:marBottom w:val="0"/>
      <w:divBdr>
        <w:top w:val="none" w:sz="0" w:space="0" w:color="auto"/>
        <w:left w:val="none" w:sz="0" w:space="0" w:color="auto"/>
        <w:bottom w:val="none" w:sz="0" w:space="0" w:color="auto"/>
        <w:right w:val="none" w:sz="0" w:space="0" w:color="auto"/>
      </w:divBdr>
    </w:div>
    <w:div w:id="1316298686">
      <w:bodyDiv w:val="1"/>
      <w:marLeft w:val="0"/>
      <w:marRight w:val="0"/>
      <w:marTop w:val="0"/>
      <w:marBottom w:val="0"/>
      <w:divBdr>
        <w:top w:val="none" w:sz="0" w:space="0" w:color="auto"/>
        <w:left w:val="none" w:sz="0" w:space="0" w:color="auto"/>
        <w:bottom w:val="none" w:sz="0" w:space="0" w:color="auto"/>
        <w:right w:val="none" w:sz="0" w:space="0" w:color="auto"/>
      </w:divBdr>
      <w:divsChild>
        <w:div w:id="1016660510">
          <w:marLeft w:val="0"/>
          <w:marRight w:val="0"/>
          <w:marTop w:val="0"/>
          <w:marBottom w:val="0"/>
          <w:divBdr>
            <w:top w:val="none" w:sz="0" w:space="0" w:color="auto"/>
            <w:left w:val="none" w:sz="0" w:space="0" w:color="auto"/>
            <w:bottom w:val="none" w:sz="0" w:space="0" w:color="auto"/>
            <w:right w:val="none" w:sz="0" w:space="0" w:color="auto"/>
          </w:divBdr>
        </w:div>
      </w:divsChild>
    </w:div>
    <w:div w:id="1316453432">
      <w:bodyDiv w:val="1"/>
      <w:marLeft w:val="0"/>
      <w:marRight w:val="0"/>
      <w:marTop w:val="0"/>
      <w:marBottom w:val="0"/>
      <w:divBdr>
        <w:top w:val="none" w:sz="0" w:space="0" w:color="auto"/>
        <w:left w:val="none" w:sz="0" w:space="0" w:color="auto"/>
        <w:bottom w:val="none" w:sz="0" w:space="0" w:color="auto"/>
        <w:right w:val="none" w:sz="0" w:space="0" w:color="auto"/>
      </w:divBdr>
    </w:div>
    <w:div w:id="1348945193">
      <w:bodyDiv w:val="1"/>
      <w:marLeft w:val="0"/>
      <w:marRight w:val="0"/>
      <w:marTop w:val="0"/>
      <w:marBottom w:val="0"/>
      <w:divBdr>
        <w:top w:val="none" w:sz="0" w:space="0" w:color="auto"/>
        <w:left w:val="none" w:sz="0" w:space="0" w:color="auto"/>
        <w:bottom w:val="none" w:sz="0" w:space="0" w:color="auto"/>
        <w:right w:val="none" w:sz="0" w:space="0" w:color="auto"/>
      </w:divBdr>
    </w:div>
    <w:div w:id="1350835518">
      <w:bodyDiv w:val="1"/>
      <w:marLeft w:val="0"/>
      <w:marRight w:val="0"/>
      <w:marTop w:val="0"/>
      <w:marBottom w:val="0"/>
      <w:divBdr>
        <w:top w:val="none" w:sz="0" w:space="0" w:color="auto"/>
        <w:left w:val="none" w:sz="0" w:space="0" w:color="auto"/>
        <w:bottom w:val="none" w:sz="0" w:space="0" w:color="auto"/>
        <w:right w:val="none" w:sz="0" w:space="0" w:color="auto"/>
      </w:divBdr>
      <w:divsChild>
        <w:div w:id="649479136">
          <w:marLeft w:val="0"/>
          <w:marRight w:val="0"/>
          <w:marTop w:val="0"/>
          <w:marBottom w:val="0"/>
          <w:divBdr>
            <w:top w:val="single" w:sz="2" w:space="0" w:color="D9D9E3"/>
            <w:left w:val="single" w:sz="2" w:space="0" w:color="D9D9E3"/>
            <w:bottom w:val="single" w:sz="2" w:space="0" w:color="D9D9E3"/>
            <w:right w:val="single" w:sz="2" w:space="0" w:color="D9D9E3"/>
          </w:divBdr>
          <w:divsChild>
            <w:div w:id="67770441">
              <w:marLeft w:val="0"/>
              <w:marRight w:val="0"/>
              <w:marTop w:val="0"/>
              <w:marBottom w:val="0"/>
              <w:divBdr>
                <w:top w:val="single" w:sz="2" w:space="0" w:color="D9D9E3"/>
                <w:left w:val="single" w:sz="2" w:space="0" w:color="D9D9E3"/>
                <w:bottom w:val="single" w:sz="2" w:space="0" w:color="D9D9E3"/>
                <w:right w:val="single" w:sz="2" w:space="0" w:color="D9D9E3"/>
              </w:divBdr>
              <w:divsChild>
                <w:div w:id="2054377551">
                  <w:marLeft w:val="0"/>
                  <w:marRight w:val="0"/>
                  <w:marTop w:val="0"/>
                  <w:marBottom w:val="0"/>
                  <w:divBdr>
                    <w:top w:val="single" w:sz="2" w:space="0" w:color="D9D9E3"/>
                    <w:left w:val="single" w:sz="2" w:space="0" w:color="D9D9E3"/>
                    <w:bottom w:val="single" w:sz="2" w:space="0" w:color="D9D9E3"/>
                    <w:right w:val="single" w:sz="2" w:space="0" w:color="D9D9E3"/>
                  </w:divBdr>
                  <w:divsChild>
                    <w:div w:id="116679697">
                      <w:marLeft w:val="0"/>
                      <w:marRight w:val="0"/>
                      <w:marTop w:val="0"/>
                      <w:marBottom w:val="0"/>
                      <w:divBdr>
                        <w:top w:val="single" w:sz="2" w:space="0" w:color="D9D9E3"/>
                        <w:left w:val="single" w:sz="2" w:space="0" w:color="D9D9E3"/>
                        <w:bottom w:val="single" w:sz="2" w:space="0" w:color="D9D9E3"/>
                        <w:right w:val="single" w:sz="2" w:space="0" w:color="D9D9E3"/>
                      </w:divBdr>
                      <w:divsChild>
                        <w:div w:id="2061830305">
                          <w:marLeft w:val="0"/>
                          <w:marRight w:val="0"/>
                          <w:marTop w:val="0"/>
                          <w:marBottom w:val="0"/>
                          <w:divBdr>
                            <w:top w:val="single" w:sz="2" w:space="0" w:color="auto"/>
                            <w:left w:val="single" w:sz="2" w:space="0" w:color="auto"/>
                            <w:bottom w:val="single" w:sz="6" w:space="0" w:color="auto"/>
                            <w:right w:val="single" w:sz="2" w:space="0" w:color="auto"/>
                          </w:divBdr>
                          <w:divsChild>
                            <w:div w:id="388237419">
                              <w:marLeft w:val="0"/>
                              <w:marRight w:val="0"/>
                              <w:marTop w:val="100"/>
                              <w:marBottom w:val="100"/>
                              <w:divBdr>
                                <w:top w:val="single" w:sz="2" w:space="0" w:color="D9D9E3"/>
                                <w:left w:val="single" w:sz="2" w:space="0" w:color="D9D9E3"/>
                                <w:bottom w:val="single" w:sz="2" w:space="0" w:color="D9D9E3"/>
                                <w:right w:val="single" w:sz="2" w:space="0" w:color="D9D9E3"/>
                              </w:divBdr>
                              <w:divsChild>
                                <w:div w:id="1660309697">
                                  <w:marLeft w:val="0"/>
                                  <w:marRight w:val="0"/>
                                  <w:marTop w:val="0"/>
                                  <w:marBottom w:val="0"/>
                                  <w:divBdr>
                                    <w:top w:val="single" w:sz="2" w:space="0" w:color="D9D9E3"/>
                                    <w:left w:val="single" w:sz="2" w:space="0" w:color="D9D9E3"/>
                                    <w:bottom w:val="single" w:sz="2" w:space="0" w:color="D9D9E3"/>
                                    <w:right w:val="single" w:sz="2" w:space="0" w:color="D9D9E3"/>
                                  </w:divBdr>
                                  <w:divsChild>
                                    <w:div w:id="514420166">
                                      <w:marLeft w:val="0"/>
                                      <w:marRight w:val="0"/>
                                      <w:marTop w:val="0"/>
                                      <w:marBottom w:val="0"/>
                                      <w:divBdr>
                                        <w:top w:val="single" w:sz="2" w:space="0" w:color="D9D9E3"/>
                                        <w:left w:val="single" w:sz="2" w:space="0" w:color="D9D9E3"/>
                                        <w:bottom w:val="single" w:sz="2" w:space="0" w:color="D9D9E3"/>
                                        <w:right w:val="single" w:sz="2" w:space="0" w:color="D9D9E3"/>
                                      </w:divBdr>
                                      <w:divsChild>
                                        <w:div w:id="1411731646">
                                          <w:marLeft w:val="0"/>
                                          <w:marRight w:val="0"/>
                                          <w:marTop w:val="0"/>
                                          <w:marBottom w:val="0"/>
                                          <w:divBdr>
                                            <w:top w:val="single" w:sz="2" w:space="0" w:color="D9D9E3"/>
                                            <w:left w:val="single" w:sz="2" w:space="0" w:color="D9D9E3"/>
                                            <w:bottom w:val="single" w:sz="2" w:space="0" w:color="D9D9E3"/>
                                            <w:right w:val="single" w:sz="2" w:space="0" w:color="D9D9E3"/>
                                          </w:divBdr>
                                          <w:divsChild>
                                            <w:div w:id="1481456289">
                                              <w:marLeft w:val="0"/>
                                              <w:marRight w:val="0"/>
                                              <w:marTop w:val="0"/>
                                              <w:marBottom w:val="0"/>
                                              <w:divBdr>
                                                <w:top w:val="single" w:sz="2" w:space="0" w:color="D9D9E3"/>
                                                <w:left w:val="single" w:sz="2" w:space="0" w:color="D9D9E3"/>
                                                <w:bottom w:val="single" w:sz="2" w:space="0" w:color="D9D9E3"/>
                                                <w:right w:val="single" w:sz="2" w:space="0" w:color="D9D9E3"/>
                                              </w:divBdr>
                                              <w:divsChild>
                                                <w:div w:id="9773015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41795072">
          <w:marLeft w:val="0"/>
          <w:marRight w:val="0"/>
          <w:marTop w:val="0"/>
          <w:marBottom w:val="0"/>
          <w:divBdr>
            <w:top w:val="none" w:sz="0" w:space="0" w:color="auto"/>
            <w:left w:val="none" w:sz="0" w:space="0" w:color="auto"/>
            <w:bottom w:val="none" w:sz="0" w:space="0" w:color="auto"/>
            <w:right w:val="none" w:sz="0" w:space="0" w:color="auto"/>
          </w:divBdr>
          <w:divsChild>
            <w:div w:id="269319936">
              <w:marLeft w:val="0"/>
              <w:marRight w:val="0"/>
              <w:marTop w:val="0"/>
              <w:marBottom w:val="0"/>
              <w:divBdr>
                <w:top w:val="single" w:sz="2" w:space="0" w:color="D9D9E3"/>
                <w:left w:val="single" w:sz="2" w:space="0" w:color="D9D9E3"/>
                <w:bottom w:val="single" w:sz="2" w:space="0" w:color="D9D9E3"/>
                <w:right w:val="single" w:sz="2" w:space="0" w:color="D9D9E3"/>
              </w:divBdr>
              <w:divsChild>
                <w:div w:id="1006788441">
                  <w:marLeft w:val="0"/>
                  <w:marRight w:val="0"/>
                  <w:marTop w:val="0"/>
                  <w:marBottom w:val="0"/>
                  <w:divBdr>
                    <w:top w:val="single" w:sz="2" w:space="0" w:color="D9D9E3"/>
                    <w:left w:val="single" w:sz="2" w:space="0" w:color="D9D9E3"/>
                    <w:bottom w:val="single" w:sz="2" w:space="0" w:color="D9D9E3"/>
                    <w:right w:val="single" w:sz="2" w:space="0" w:color="D9D9E3"/>
                  </w:divBdr>
                  <w:divsChild>
                    <w:div w:id="3024283">
                      <w:marLeft w:val="0"/>
                      <w:marRight w:val="0"/>
                      <w:marTop w:val="0"/>
                      <w:marBottom w:val="0"/>
                      <w:divBdr>
                        <w:top w:val="single" w:sz="2" w:space="0" w:color="D9D9E3"/>
                        <w:left w:val="single" w:sz="2" w:space="0" w:color="D9D9E3"/>
                        <w:bottom w:val="single" w:sz="2" w:space="0" w:color="D9D9E3"/>
                        <w:right w:val="single" w:sz="2" w:space="0" w:color="D9D9E3"/>
                      </w:divBdr>
                      <w:divsChild>
                        <w:div w:id="1591308546">
                          <w:marLeft w:val="0"/>
                          <w:marRight w:val="0"/>
                          <w:marTop w:val="0"/>
                          <w:marBottom w:val="0"/>
                          <w:divBdr>
                            <w:top w:val="single" w:sz="2" w:space="0" w:color="D9D9E3"/>
                            <w:left w:val="single" w:sz="2" w:space="0" w:color="D9D9E3"/>
                            <w:bottom w:val="single" w:sz="2" w:space="0" w:color="D9D9E3"/>
                            <w:right w:val="single" w:sz="2" w:space="0" w:color="D9D9E3"/>
                          </w:divBdr>
                          <w:divsChild>
                            <w:div w:id="1650741233">
                              <w:marLeft w:val="0"/>
                              <w:marRight w:val="0"/>
                              <w:marTop w:val="0"/>
                              <w:marBottom w:val="0"/>
                              <w:divBdr>
                                <w:top w:val="single" w:sz="2" w:space="0" w:color="D9D9E3"/>
                                <w:left w:val="single" w:sz="2" w:space="0" w:color="D9D9E3"/>
                                <w:bottom w:val="single" w:sz="2" w:space="0" w:color="D9D9E3"/>
                                <w:right w:val="single" w:sz="2" w:space="0" w:color="D9D9E3"/>
                              </w:divBdr>
                              <w:divsChild>
                                <w:div w:id="19375961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353407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51222654">
      <w:bodyDiv w:val="1"/>
      <w:marLeft w:val="0"/>
      <w:marRight w:val="0"/>
      <w:marTop w:val="0"/>
      <w:marBottom w:val="0"/>
      <w:divBdr>
        <w:top w:val="none" w:sz="0" w:space="0" w:color="auto"/>
        <w:left w:val="none" w:sz="0" w:space="0" w:color="auto"/>
        <w:bottom w:val="none" w:sz="0" w:space="0" w:color="auto"/>
        <w:right w:val="none" w:sz="0" w:space="0" w:color="auto"/>
      </w:divBdr>
    </w:div>
    <w:div w:id="1364985135">
      <w:bodyDiv w:val="1"/>
      <w:marLeft w:val="0"/>
      <w:marRight w:val="0"/>
      <w:marTop w:val="0"/>
      <w:marBottom w:val="0"/>
      <w:divBdr>
        <w:top w:val="none" w:sz="0" w:space="0" w:color="auto"/>
        <w:left w:val="none" w:sz="0" w:space="0" w:color="auto"/>
        <w:bottom w:val="none" w:sz="0" w:space="0" w:color="auto"/>
        <w:right w:val="none" w:sz="0" w:space="0" w:color="auto"/>
      </w:divBdr>
      <w:divsChild>
        <w:div w:id="1703361840">
          <w:marLeft w:val="0"/>
          <w:marRight w:val="0"/>
          <w:marTop w:val="15"/>
          <w:marBottom w:val="0"/>
          <w:divBdr>
            <w:top w:val="single" w:sz="48" w:space="0" w:color="auto"/>
            <w:left w:val="single" w:sz="48" w:space="0" w:color="auto"/>
            <w:bottom w:val="single" w:sz="48" w:space="0" w:color="auto"/>
            <w:right w:val="single" w:sz="48" w:space="0" w:color="auto"/>
          </w:divBdr>
          <w:divsChild>
            <w:div w:id="1222910207">
              <w:marLeft w:val="0"/>
              <w:marRight w:val="0"/>
              <w:marTop w:val="0"/>
              <w:marBottom w:val="0"/>
              <w:divBdr>
                <w:top w:val="none" w:sz="0" w:space="0" w:color="auto"/>
                <w:left w:val="none" w:sz="0" w:space="0" w:color="auto"/>
                <w:bottom w:val="none" w:sz="0" w:space="0" w:color="auto"/>
                <w:right w:val="none" w:sz="0" w:space="0" w:color="auto"/>
              </w:divBdr>
              <w:divsChild>
                <w:div w:id="749348803">
                  <w:marLeft w:val="0"/>
                  <w:marRight w:val="0"/>
                  <w:marTop w:val="0"/>
                  <w:marBottom w:val="0"/>
                  <w:divBdr>
                    <w:top w:val="none" w:sz="0" w:space="0" w:color="auto"/>
                    <w:left w:val="none" w:sz="0" w:space="0" w:color="auto"/>
                    <w:bottom w:val="none" w:sz="0" w:space="0" w:color="auto"/>
                    <w:right w:val="none" w:sz="0" w:space="0" w:color="auto"/>
                  </w:divBdr>
                </w:div>
                <w:div w:id="1758281308">
                  <w:marLeft w:val="0"/>
                  <w:marRight w:val="0"/>
                  <w:marTop w:val="0"/>
                  <w:marBottom w:val="0"/>
                  <w:divBdr>
                    <w:top w:val="none" w:sz="0" w:space="0" w:color="auto"/>
                    <w:left w:val="none" w:sz="0" w:space="0" w:color="auto"/>
                    <w:bottom w:val="none" w:sz="0" w:space="0" w:color="auto"/>
                    <w:right w:val="none" w:sz="0" w:space="0" w:color="auto"/>
                  </w:divBdr>
                </w:div>
                <w:div w:id="2059161896">
                  <w:marLeft w:val="0"/>
                  <w:marRight w:val="0"/>
                  <w:marTop w:val="0"/>
                  <w:marBottom w:val="0"/>
                  <w:divBdr>
                    <w:top w:val="none" w:sz="0" w:space="0" w:color="auto"/>
                    <w:left w:val="none" w:sz="0" w:space="0" w:color="auto"/>
                    <w:bottom w:val="none" w:sz="0" w:space="0" w:color="auto"/>
                    <w:right w:val="none" w:sz="0" w:space="0" w:color="auto"/>
                  </w:divBdr>
                </w:div>
                <w:div w:id="373308987">
                  <w:marLeft w:val="0"/>
                  <w:marRight w:val="0"/>
                  <w:marTop w:val="0"/>
                  <w:marBottom w:val="0"/>
                  <w:divBdr>
                    <w:top w:val="none" w:sz="0" w:space="0" w:color="auto"/>
                    <w:left w:val="none" w:sz="0" w:space="0" w:color="auto"/>
                    <w:bottom w:val="none" w:sz="0" w:space="0" w:color="auto"/>
                    <w:right w:val="none" w:sz="0" w:space="0" w:color="auto"/>
                  </w:divBdr>
                </w:div>
                <w:div w:id="46993996">
                  <w:marLeft w:val="0"/>
                  <w:marRight w:val="0"/>
                  <w:marTop w:val="0"/>
                  <w:marBottom w:val="0"/>
                  <w:divBdr>
                    <w:top w:val="none" w:sz="0" w:space="0" w:color="auto"/>
                    <w:left w:val="none" w:sz="0" w:space="0" w:color="auto"/>
                    <w:bottom w:val="none" w:sz="0" w:space="0" w:color="auto"/>
                    <w:right w:val="none" w:sz="0" w:space="0" w:color="auto"/>
                  </w:divBdr>
                </w:div>
                <w:div w:id="173888256">
                  <w:marLeft w:val="0"/>
                  <w:marRight w:val="0"/>
                  <w:marTop w:val="0"/>
                  <w:marBottom w:val="0"/>
                  <w:divBdr>
                    <w:top w:val="none" w:sz="0" w:space="0" w:color="auto"/>
                    <w:left w:val="none" w:sz="0" w:space="0" w:color="auto"/>
                    <w:bottom w:val="none" w:sz="0" w:space="0" w:color="auto"/>
                    <w:right w:val="none" w:sz="0" w:space="0" w:color="auto"/>
                  </w:divBdr>
                </w:div>
                <w:div w:id="1237938323">
                  <w:marLeft w:val="0"/>
                  <w:marRight w:val="0"/>
                  <w:marTop w:val="0"/>
                  <w:marBottom w:val="0"/>
                  <w:divBdr>
                    <w:top w:val="none" w:sz="0" w:space="0" w:color="auto"/>
                    <w:left w:val="none" w:sz="0" w:space="0" w:color="auto"/>
                    <w:bottom w:val="none" w:sz="0" w:space="0" w:color="auto"/>
                    <w:right w:val="none" w:sz="0" w:space="0" w:color="auto"/>
                  </w:divBdr>
                </w:div>
                <w:div w:id="1730759983">
                  <w:marLeft w:val="0"/>
                  <w:marRight w:val="0"/>
                  <w:marTop w:val="0"/>
                  <w:marBottom w:val="0"/>
                  <w:divBdr>
                    <w:top w:val="none" w:sz="0" w:space="0" w:color="auto"/>
                    <w:left w:val="none" w:sz="0" w:space="0" w:color="auto"/>
                    <w:bottom w:val="none" w:sz="0" w:space="0" w:color="auto"/>
                    <w:right w:val="none" w:sz="0" w:space="0" w:color="auto"/>
                  </w:divBdr>
                </w:div>
                <w:div w:id="487598778">
                  <w:marLeft w:val="0"/>
                  <w:marRight w:val="0"/>
                  <w:marTop w:val="0"/>
                  <w:marBottom w:val="0"/>
                  <w:divBdr>
                    <w:top w:val="none" w:sz="0" w:space="0" w:color="auto"/>
                    <w:left w:val="none" w:sz="0" w:space="0" w:color="auto"/>
                    <w:bottom w:val="none" w:sz="0" w:space="0" w:color="auto"/>
                    <w:right w:val="none" w:sz="0" w:space="0" w:color="auto"/>
                  </w:divBdr>
                </w:div>
                <w:div w:id="749887914">
                  <w:marLeft w:val="0"/>
                  <w:marRight w:val="0"/>
                  <w:marTop w:val="0"/>
                  <w:marBottom w:val="0"/>
                  <w:divBdr>
                    <w:top w:val="none" w:sz="0" w:space="0" w:color="auto"/>
                    <w:left w:val="none" w:sz="0" w:space="0" w:color="auto"/>
                    <w:bottom w:val="none" w:sz="0" w:space="0" w:color="auto"/>
                    <w:right w:val="none" w:sz="0" w:space="0" w:color="auto"/>
                  </w:divBdr>
                </w:div>
                <w:div w:id="1387490432">
                  <w:marLeft w:val="0"/>
                  <w:marRight w:val="0"/>
                  <w:marTop w:val="0"/>
                  <w:marBottom w:val="0"/>
                  <w:divBdr>
                    <w:top w:val="none" w:sz="0" w:space="0" w:color="auto"/>
                    <w:left w:val="none" w:sz="0" w:space="0" w:color="auto"/>
                    <w:bottom w:val="none" w:sz="0" w:space="0" w:color="auto"/>
                    <w:right w:val="none" w:sz="0" w:space="0" w:color="auto"/>
                  </w:divBdr>
                </w:div>
                <w:div w:id="319893673">
                  <w:marLeft w:val="0"/>
                  <w:marRight w:val="0"/>
                  <w:marTop w:val="0"/>
                  <w:marBottom w:val="0"/>
                  <w:divBdr>
                    <w:top w:val="none" w:sz="0" w:space="0" w:color="auto"/>
                    <w:left w:val="none" w:sz="0" w:space="0" w:color="auto"/>
                    <w:bottom w:val="none" w:sz="0" w:space="0" w:color="auto"/>
                    <w:right w:val="none" w:sz="0" w:space="0" w:color="auto"/>
                  </w:divBdr>
                </w:div>
                <w:div w:id="1259411833">
                  <w:marLeft w:val="0"/>
                  <w:marRight w:val="0"/>
                  <w:marTop w:val="0"/>
                  <w:marBottom w:val="0"/>
                  <w:divBdr>
                    <w:top w:val="none" w:sz="0" w:space="0" w:color="auto"/>
                    <w:left w:val="none" w:sz="0" w:space="0" w:color="auto"/>
                    <w:bottom w:val="none" w:sz="0" w:space="0" w:color="auto"/>
                    <w:right w:val="none" w:sz="0" w:space="0" w:color="auto"/>
                  </w:divBdr>
                </w:div>
                <w:div w:id="1436946630">
                  <w:marLeft w:val="0"/>
                  <w:marRight w:val="0"/>
                  <w:marTop w:val="0"/>
                  <w:marBottom w:val="0"/>
                  <w:divBdr>
                    <w:top w:val="none" w:sz="0" w:space="0" w:color="auto"/>
                    <w:left w:val="none" w:sz="0" w:space="0" w:color="auto"/>
                    <w:bottom w:val="none" w:sz="0" w:space="0" w:color="auto"/>
                    <w:right w:val="none" w:sz="0" w:space="0" w:color="auto"/>
                  </w:divBdr>
                </w:div>
                <w:div w:id="65032324">
                  <w:marLeft w:val="0"/>
                  <w:marRight w:val="0"/>
                  <w:marTop w:val="0"/>
                  <w:marBottom w:val="0"/>
                  <w:divBdr>
                    <w:top w:val="none" w:sz="0" w:space="0" w:color="auto"/>
                    <w:left w:val="none" w:sz="0" w:space="0" w:color="auto"/>
                    <w:bottom w:val="none" w:sz="0" w:space="0" w:color="auto"/>
                    <w:right w:val="none" w:sz="0" w:space="0" w:color="auto"/>
                  </w:divBdr>
                </w:div>
                <w:div w:id="98572394">
                  <w:marLeft w:val="0"/>
                  <w:marRight w:val="0"/>
                  <w:marTop w:val="0"/>
                  <w:marBottom w:val="0"/>
                  <w:divBdr>
                    <w:top w:val="none" w:sz="0" w:space="0" w:color="auto"/>
                    <w:left w:val="none" w:sz="0" w:space="0" w:color="auto"/>
                    <w:bottom w:val="none" w:sz="0" w:space="0" w:color="auto"/>
                    <w:right w:val="none" w:sz="0" w:space="0" w:color="auto"/>
                  </w:divBdr>
                </w:div>
                <w:div w:id="570508611">
                  <w:marLeft w:val="0"/>
                  <w:marRight w:val="0"/>
                  <w:marTop w:val="0"/>
                  <w:marBottom w:val="0"/>
                  <w:divBdr>
                    <w:top w:val="none" w:sz="0" w:space="0" w:color="auto"/>
                    <w:left w:val="none" w:sz="0" w:space="0" w:color="auto"/>
                    <w:bottom w:val="none" w:sz="0" w:space="0" w:color="auto"/>
                    <w:right w:val="none" w:sz="0" w:space="0" w:color="auto"/>
                  </w:divBdr>
                </w:div>
                <w:div w:id="1033265928">
                  <w:marLeft w:val="0"/>
                  <w:marRight w:val="0"/>
                  <w:marTop w:val="0"/>
                  <w:marBottom w:val="0"/>
                  <w:divBdr>
                    <w:top w:val="none" w:sz="0" w:space="0" w:color="auto"/>
                    <w:left w:val="none" w:sz="0" w:space="0" w:color="auto"/>
                    <w:bottom w:val="none" w:sz="0" w:space="0" w:color="auto"/>
                    <w:right w:val="none" w:sz="0" w:space="0" w:color="auto"/>
                  </w:divBdr>
                </w:div>
                <w:div w:id="1519078524">
                  <w:marLeft w:val="0"/>
                  <w:marRight w:val="0"/>
                  <w:marTop w:val="0"/>
                  <w:marBottom w:val="0"/>
                  <w:divBdr>
                    <w:top w:val="none" w:sz="0" w:space="0" w:color="auto"/>
                    <w:left w:val="none" w:sz="0" w:space="0" w:color="auto"/>
                    <w:bottom w:val="none" w:sz="0" w:space="0" w:color="auto"/>
                    <w:right w:val="none" w:sz="0" w:space="0" w:color="auto"/>
                  </w:divBdr>
                </w:div>
                <w:div w:id="1570074432">
                  <w:marLeft w:val="0"/>
                  <w:marRight w:val="0"/>
                  <w:marTop w:val="0"/>
                  <w:marBottom w:val="0"/>
                  <w:divBdr>
                    <w:top w:val="none" w:sz="0" w:space="0" w:color="auto"/>
                    <w:left w:val="none" w:sz="0" w:space="0" w:color="auto"/>
                    <w:bottom w:val="none" w:sz="0" w:space="0" w:color="auto"/>
                    <w:right w:val="none" w:sz="0" w:space="0" w:color="auto"/>
                  </w:divBdr>
                </w:div>
                <w:div w:id="60099157">
                  <w:marLeft w:val="0"/>
                  <w:marRight w:val="0"/>
                  <w:marTop w:val="0"/>
                  <w:marBottom w:val="0"/>
                  <w:divBdr>
                    <w:top w:val="none" w:sz="0" w:space="0" w:color="auto"/>
                    <w:left w:val="none" w:sz="0" w:space="0" w:color="auto"/>
                    <w:bottom w:val="none" w:sz="0" w:space="0" w:color="auto"/>
                    <w:right w:val="none" w:sz="0" w:space="0" w:color="auto"/>
                  </w:divBdr>
                </w:div>
                <w:div w:id="2038853001">
                  <w:marLeft w:val="0"/>
                  <w:marRight w:val="0"/>
                  <w:marTop w:val="0"/>
                  <w:marBottom w:val="0"/>
                  <w:divBdr>
                    <w:top w:val="none" w:sz="0" w:space="0" w:color="auto"/>
                    <w:left w:val="none" w:sz="0" w:space="0" w:color="auto"/>
                    <w:bottom w:val="none" w:sz="0" w:space="0" w:color="auto"/>
                    <w:right w:val="none" w:sz="0" w:space="0" w:color="auto"/>
                  </w:divBdr>
                </w:div>
                <w:div w:id="1303315861">
                  <w:marLeft w:val="0"/>
                  <w:marRight w:val="0"/>
                  <w:marTop w:val="0"/>
                  <w:marBottom w:val="0"/>
                  <w:divBdr>
                    <w:top w:val="none" w:sz="0" w:space="0" w:color="auto"/>
                    <w:left w:val="none" w:sz="0" w:space="0" w:color="auto"/>
                    <w:bottom w:val="none" w:sz="0" w:space="0" w:color="auto"/>
                    <w:right w:val="none" w:sz="0" w:space="0" w:color="auto"/>
                  </w:divBdr>
                </w:div>
                <w:div w:id="670716593">
                  <w:marLeft w:val="0"/>
                  <w:marRight w:val="0"/>
                  <w:marTop w:val="0"/>
                  <w:marBottom w:val="0"/>
                  <w:divBdr>
                    <w:top w:val="none" w:sz="0" w:space="0" w:color="auto"/>
                    <w:left w:val="none" w:sz="0" w:space="0" w:color="auto"/>
                    <w:bottom w:val="none" w:sz="0" w:space="0" w:color="auto"/>
                    <w:right w:val="none" w:sz="0" w:space="0" w:color="auto"/>
                  </w:divBdr>
                </w:div>
                <w:div w:id="1976789492">
                  <w:marLeft w:val="0"/>
                  <w:marRight w:val="0"/>
                  <w:marTop w:val="0"/>
                  <w:marBottom w:val="0"/>
                  <w:divBdr>
                    <w:top w:val="none" w:sz="0" w:space="0" w:color="auto"/>
                    <w:left w:val="none" w:sz="0" w:space="0" w:color="auto"/>
                    <w:bottom w:val="none" w:sz="0" w:space="0" w:color="auto"/>
                    <w:right w:val="none" w:sz="0" w:space="0" w:color="auto"/>
                  </w:divBdr>
                </w:div>
                <w:div w:id="1494444398">
                  <w:marLeft w:val="0"/>
                  <w:marRight w:val="0"/>
                  <w:marTop w:val="0"/>
                  <w:marBottom w:val="0"/>
                  <w:divBdr>
                    <w:top w:val="none" w:sz="0" w:space="0" w:color="auto"/>
                    <w:left w:val="none" w:sz="0" w:space="0" w:color="auto"/>
                    <w:bottom w:val="none" w:sz="0" w:space="0" w:color="auto"/>
                    <w:right w:val="none" w:sz="0" w:space="0" w:color="auto"/>
                  </w:divBdr>
                </w:div>
                <w:div w:id="952595377">
                  <w:marLeft w:val="0"/>
                  <w:marRight w:val="0"/>
                  <w:marTop w:val="0"/>
                  <w:marBottom w:val="0"/>
                  <w:divBdr>
                    <w:top w:val="none" w:sz="0" w:space="0" w:color="auto"/>
                    <w:left w:val="none" w:sz="0" w:space="0" w:color="auto"/>
                    <w:bottom w:val="none" w:sz="0" w:space="0" w:color="auto"/>
                    <w:right w:val="none" w:sz="0" w:space="0" w:color="auto"/>
                  </w:divBdr>
                </w:div>
                <w:div w:id="1848327631">
                  <w:marLeft w:val="0"/>
                  <w:marRight w:val="0"/>
                  <w:marTop w:val="0"/>
                  <w:marBottom w:val="0"/>
                  <w:divBdr>
                    <w:top w:val="none" w:sz="0" w:space="0" w:color="auto"/>
                    <w:left w:val="none" w:sz="0" w:space="0" w:color="auto"/>
                    <w:bottom w:val="none" w:sz="0" w:space="0" w:color="auto"/>
                    <w:right w:val="none" w:sz="0" w:space="0" w:color="auto"/>
                  </w:divBdr>
                </w:div>
                <w:div w:id="1354725326">
                  <w:marLeft w:val="0"/>
                  <w:marRight w:val="0"/>
                  <w:marTop w:val="0"/>
                  <w:marBottom w:val="0"/>
                  <w:divBdr>
                    <w:top w:val="none" w:sz="0" w:space="0" w:color="auto"/>
                    <w:left w:val="none" w:sz="0" w:space="0" w:color="auto"/>
                    <w:bottom w:val="none" w:sz="0" w:space="0" w:color="auto"/>
                    <w:right w:val="none" w:sz="0" w:space="0" w:color="auto"/>
                  </w:divBdr>
                </w:div>
                <w:div w:id="1297024209">
                  <w:marLeft w:val="0"/>
                  <w:marRight w:val="0"/>
                  <w:marTop w:val="0"/>
                  <w:marBottom w:val="0"/>
                  <w:divBdr>
                    <w:top w:val="none" w:sz="0" w:space="0" w:color="auto"/>
                    <w:left w:val="none" w:sz="0" w:space="0" w:color="auto"/>
                    <w:bottom w:val="none" w:sz="0" w:space="0" w:color="auto"/>
                    <w:right w:val="none" w:sz="0" w:space="0" w:color="auto"/>
                  </w:divBdr>
                </w:div>
                <w:div w:id="1316571107">
                  <w:marLeft w:val="0"/>
                  <w:marRight w:val="0"/>
                  <w:marTop w:val="0"/>
                  <w:marBottom w:val="0"/>
                  <w:divBdr>
                    <w:top w:val="none" w:sz="0" w:space="0" w:color="auto"/>
                    <w:left w:val="none" w:sz="0" w:space="0" w:color="auto"/>
                    <w:bottom w:val="none" w:sz="0" w:space="0" w:color="auto"/>
                    <w:right w:val="none" w:sz="0" w:space="0" w:color="auto"/>
                  </w:divBdr>
                </w:div>
                <w:div w:id="2043510099">
                  <w:marLeft w:val="0"/>
                  <w:marRight w:val="0"/>
                  <w:marTop w:val="0"/>
                  <w:marBottom w:val="0"/>
                  <w:divBdr>
                    <w:top w:val="none" w:sz="0" w:space="0" w:color="auto"/>
                    <w:left w:val="none" w:sz="0" w:space="0" w:color="auto"/>
                    <w:bottom w:val="none" w:sz="0" w:space="0" w:color="auto"/>
                    <w:right w:val="none" w:sz="0" w:space="0" w:color="auto"/>
                  </w:divBdr>
                </w:div>
                <w:div w:id="2137797496">
                  <w:marLeft w:val="0"/>
                  <w:marRight w:val="0"/>
                  <w:marTop w:val="0"/>
                  <w:marBottom w:val="0"/>
                  <w:divBdr>
                    <w:top w:val="none" w:sz="0" w:space="0" w:color="auto"/>
                    <w:left w:val="none" w:sz="0" w:space="0" w:color="auto"/>
                    <w:bottom w:val="none" w:sz="0" w:space="0" w:color="auto"/>
                    <w:right w:val="none" w:sz="0" w:space="0" w:color="auto"/>
                  </w:divBdr>
                </w:div>
                <w:div w:id="431052367">
                  <w:marLeft w:val="0"/>
                  <w:marRight w:val="0"/>
                  <w:marTop w:val="0"/>
                  <w:marBottom w:val="0"/>
                  <w:divBdr>
                    <w:top w:val="none" w:sz="0" w:space="0" w:color="auto"/>
                    <w:left w:val="none" w:sz="0" w:space="0" w:color="auto"/>
                    <w:bottom w:val="none" w:sz="0" w:space="0" w:color="auto"/>
                    <w:right w:val="none" w:sz="0" w:space="0" w:color="auto"/>
                  </w:divBdr>
                </w:div>
                <w:div w:id="1047142096">
                  <w:marLeft w:val="0"/>
                  <w:marRight w:val="0"/>
                  <w:marTop w:val="0"/>
                  <w:marBottom w:val="0"/>
                  <w:divBdr>
                    <w:top w:val="none" w:sz="0" w:space="0" w:color="auto"/>
                    <w:left w:val="none" w:sz="0" w:space="0" w:color="auto"/>
                    <w:bottom w:val="none" w:sz="0" w:space="0" w:color="auto"/>
                    <w:right w:val="none" w:sz="0" w:space="0" w:color="auto"/>
                  </w:divBdr>
                </w:div>
                <w:div w:id="266040131">
                  <w:marLeft w:val="0"/>
                  <w:marRight w:val="0"/>
                  <w:marTop w:val="0"/>
                  <w:marBottom w:val="0"/>
                  <w:divBdr>
                    <w:top w:val="none" w:sz="0" w:space="0" w:color="auto"/>
                    <w:left w:val="none" w:sz="0" w:space="0" w:color="auto"/>
                    <w:bottom w:val="none" w:sz="0" w:space="0" w:color="auto"/>
                    <w:right w:val="none" w:sz="0" w:space="0" w:color="auto"/>
                  </w:divBdr>
                </w:div>
                <w:div w:id="2144157368">
                  <w:marLeft w:val="0"/>
                  <w:marRight w:val="0"/>
                  <w:marTop w:val="0"/>
                  <w:marBottom w:val="0"/>
                  <w:divBdr>
                    <w:top w:val="none" w:sz="0" w:space="0" w:color="auto"/>
                    <w:left w:val="none" w:sz="0" w:space="0" w:color="auto"/>
                    <w:bottom w:val="none" w:sz="0" w:space="0" w:color="auto"/>
                    <w:right w:val="none" w:sz="0" w:space="0" w:color="auto"/>
                  </w:divBdr>
                </w:div>
                <w:div w:id="641734791">
                  <w:marLeft w:val="0"/>
                  <w:marRight w:val="0"/>
                  <w:marTop w:val="0"/>
                  <w:marBottom w:val="0"/>
                  <w:divBdr>
                    <w:top w:val="none" w:sz="0" w:space="0" w:color="auto"/>
                    <w:left w:val="none" w:sz="0" w:space="0" w:color="auto"/>
                    <w:bottom w:val="none" w:sz="0" w:space="0" w:color="auto"/>
                    <w:right w:val="none" w:sz="0" w:space="0" w:color="auto"/>
                  </w:divBdr>
                </w:div>
                <w:div w:id="348727009">
                  <w:marLeft w:val="0"/>
                  <w:marRight w:val="0"/>
                  <w:marTop w:val="0"/>
                  <w:marBottom w:val="0"/>
                  <w:divBdr>
                    <w:top w:val="none" w:sz="0" w:space="0" w:color="auto"/>
                    <w:left w:val="none" w:sz="0" w:space="0" w:color="auto"/>
                    <w:bottom w:val="none" w:sz="0" w:space="0" w:color="auto"/>
                    <w:right w:val="none" w:sz="0" w:space="0" w:color="auto"/>
                  </w:divBdr>
                </w:div>
                <w:div w:id="322858524">
                  <w:marLeft w:val="0"/>
                  <w:marRight w:val="0"/>
                  <w:marTop w:val="0"/>
                  <w:marBottom w:val="0"/>
                  <w:divBdr>
                    <w:top w:val="none" w:sz="0" w:space="0" w:color="auto"/>
                    <w:left w:val="none" w:sz="0" w:space="0" w:color="auto"/>
                    <w:bottom w:val="none" w:sz="0" w:space="0" w:color="auto"/>
                    <w:right w:val="none" w:sz="0" w:space="0" w:color="auto"/>
                  </w:divBdr>
                </w:div>
                <w:div w:id="1195919509">
                  <w:marLeft w:val="0"/>
                  <w:marRight w:val="0"/>
                  <w:marTop w:val="0"/>
                  <w:marBottom w:val="0"/>
                  <w:divBdr>
                    <w:top w:val="none" w:sz="0" w:space="0" w:color="auto"/>
                    <w:left w:val="none" w:sz="0" w:space="0" w:color="auto"/>
                    <w:bottom w:val="none" w:sz="0" w:space="0" w:color="auto"/>
                    <w:right w:val="none" w:sz="0" w:space="0" w:color="auto"/>
                  </w:divBdr>
                </w:div>
                <w:div w:id="522324808">
                  <w:marLeft w:val="0"/>
                  <w:marRight w:val="0"/>
                  <w:marTop w:val="0"/>
                  <w:marBottom w:val="0"/>
                  <w:divBdr>
                    <w:top w:val="none" w:sz="0" w:space="0" w:color="auto"/>
                    <w:left w:val="none" w:sz="0" w:space="0" w:color="auto"/>
                    <w:bottom w:val="none" w:sz="0" w:space="0" w:color="auto"/>
                    <w:right w:val="none" w:sz="0" w:space="0" w:color="auto"/>
                  </w:divBdr>
                </w:div>
                <w:div w:id="1470125547">
                  <w:marLeft w:val="0"/>
                  <w:marRight w:val="0"/>
                  <w:marTop w:val="0"/>
                  <w:marBottom w:val="0"/>
                  <w:divBdr>
                    <w:top w:val="none" w:sz="0" w:space="0" w:color="auto"/>
                    <w:left w:val="none" w:sz="0" w:space="0" w:color="auto"/>
                    <w:bottom w:val="none" w:sz="0" w:space="0" w:color="auto"/>
                    <w:right w:val="none" w:sz="0" w:space="0" w:color="auto"/>
                  </w:divBdr>
                </w:div>
                <w:div w:id="1004742665">
                  <w:marLeft w:val="0"/>
                  <w:marRight w:val="0"/>
                  <w:marTop w:val="0"/>
                  <w:marBottom w:val="0"/>
                  <w:divBdr>
                    <w:top w:val="none" w:sz="0" w:space="0" w:color="auto"/>
                    <w:left w:val="none" w:sz="0" w:space="0" w:color="auto"/>
                    <w:bottom w:val="none" w:sz="0" w:space="0" w:color="auto"/>
                    <w:right w:val="none" w:sz="0" w:space="0" w:color="auto"/>
                  </w:divBdr>
                </w:div>
                <w:div w:id="1994217424">
                  <w:marLeft w:val="0"/>
                  <w:marRight w:val="0"/>
                  <w:marTop w:val="0"/>
                  <w:marBottom w:val="0"/>
                  <w:divBdr>
                    <w:top w:val="none" w:sz="0" w:space="0" w:color="auto"/>
                    <w:left w:val="none" w:sz="0" w:space="0" w:color="auto"/>
                    <w:bottom w:val="none" w:sz="0" w:space="0" w:color="auto"/>
                    <w:right w:val="none" w:sz="0" w:space="0" w:color="auto"/>
                  </w:divBdr>
                </w:div>
                <w:div w:id="1832287748">
                  <w:marLeft w:val="0"/>
                  <w:marRight w:val="0"/>
                  <w:marTop w:val="0"/>
                  <w:marBottom w:val="0"/>
                  <w:divBdr>
                    <w:top w:val="none" w:sz="0" w:space="0" w:color="auto"/>
                    <w:left w:val="none" w:sz="0" w:space="0" w:color="auto"/>
                    <w:bottom w:val="none" w:sz="0" w:space="0" w:color="auto"/>
                    <w:right w:val="none" w:sz="0" w:space="0" w:color="auto"/>
                  </w:divBdr>
                </w:div>
                <w:div w:id="466121107">
                  <w:marLeft w:val="0"/>
                  <w:marRight w:val="0"/>
                  <w:marTop w:val="0"/>
                  <w:marBottom w:val="0"/>
                  <w:divBdr>
                    <w:top w:val="none" w:sz="0" w:space="0" w:color="auto"/>
                    <w:left w:val="none" w:sz="0" w:space="0" w:color="auto"/>
                    <w:bottom w:val="none" w:sz="0" w:space="0" w:color="auto"/>
                    <w:right w:val="none" w:sz="0" w:space="0" w:color="auto"/>
                  </w:divBdr>
                </w:div>
                <w:div w:id="1240215304">
                  <w:marLeft w:val="0"/>
                  <w:marRight w:val="0"/>
                  <w:marTop w:val="0"/>
                  <w:marBottom w:val="0"/>
                  <w:divBdr>
                    <w:top w:val="none" w:sz="0" w:space="0" w:color="auto"/>
                    <w:left w:val="none" w:sz="0" w:space="0" w:color="auto"/>
                    <w:bottom w:val="none" w:sz="0" w:space="0" w:color="auto"/>
                    <w:right w:val="none" w:sz="0" w:space="0" w:color="auto"/>
                  </w:divBdr>
                </w:div>
                <w:div w:id="1419788608">
                  <w:marLeft w:val="0"/>
                  <w:marRight w:val="0"/>
                  <w:marTop w:val="0"/>
                  <w:marBottom w:val="0"/>
                  <w:divBdr>
                    <w:top w:val="none" w:sz="0" w:space="0" w:color="auto"/>
                    <w:left w:val="none" w:sz="0" w:space="0" w:color="auto"/>
                    <w:bottom w:val="none" w:sz="0" w:space="0" w:color="auto"/>
                    <w:right w:val="none" w:sz="0" w:space="0" w:color="auto"/>
                  </w:divBdr>
                </w:div>
                <w:div w:id="1267422891">
                  <w:marLeft w:val="0"/>
                  <w:marRight w:val="0"/>
                  <w:marTop w:val="0"/>
                  <w:marBottom w:val="0"/>
                  <w:divBdr>
                    <w:top w:val="none" w:sz="0" w:space="0" w:color="auto"/>
                    <w:left w:val="none" w:sz="0" w:space="0" w:color="auto"/>
                    <w:bottom w:val="none" w:sz="0" w:space="0" w:color="auto"/>
                    <w:right w:val="none" w:sz="0" w:space="0" w:color="auto"/>
                  </w:divBdr>
                </w:div>
                <w:div w:id="2090928903">
                  <w:marLeft w:val="0"/>
                  <w:marRight w:val="0"/>
                  <w:marTop w:val="0"/>
                  <w:marBottom w:val="0"/>
                  <w:divBdr>
                    <w:top w:val="none" w:sz="0" w:space="0" w:color="auto"/>
                    <w:left w:val="none" w:sz="0" w:space="0" w:color="auto"/>
                    <w:bottom w:val="none" w:sz="0" w:space="0" w:color="auto"/>
                    <w:right w:val="none" w:sz="0" w:space="0" w:color="auto"/>
                  </w:divBdr>
                </w:div>
                <w:div w:id="451634609">
                  <w:marLeft w:val="0"/>
                  <w:marRight w:val="0"/>
                  <w:marTop w:val="0"/>
                  <w:marBottom w:val="0"/>
                  <w:divBdr>
                    <w:top w:val="none" w:sz="0" w:space="0" w:color="auto"/>
                    <w:left w:val="none" w:sz="0" w:space="0" w:color="auto"/>
                    <w:bottom w:val="none" w:sz="0" w:space="0" w:color="auto"/>
                    <w:right w:val="none" w:sz="0" w:space="0" w:color="auto"/>
                  </w:divBdr>
                </w:div>
                <w:div w:id="1617104035">
                  <w:marLeft w:val="0"/>
                  <w:marRight w:val="0"/>
                  <w:marTop w:val="0"/>
                  <w:marBottom w:val="0"/>
                  <w:divBdr>
                    <w:top w:val="none" w:sz="0" w:space="0" w:color="auto"/>
                    <w:left w:val="none" w:sz="0" w:space="0" w:color="auto"/>
                    <w:bottom w:val="none" w:sz="0" w:space="0" w:color="auto"/>
                    <w:right w:val="none" w:sz="0" w:space="0" w:color="auto"/>
                  </w:divBdr>
                </w:div>
                <w:div w:id="1314873751">
                  <w:marLeft w:val="0"/>
                  <w:marRight w:val="0"/>
                  <w:marTop w:val="0"/>
                  <w:marBottom w:val="0"/>
                  <w:divBdr>
                    <w:top w:val="none" w:sz="0" w:space="0" w:color="auto"/>
                    <w:left w:val="none" w:sz="0" w:space="0" w:color="auto"/>
                    <w:bottom w:val="none" w:sz="0" w:space="0" w:color="auto"/>
                    <w:right w:val="none" w:sz="0" w:space="0" w:color="auto"/>
                  </w:divBdr>
                </w:div>
                <w:div w:id="26368932">
                  <w:marLeft w:val="0"/>
                  <w:marRight w:val="0"/>
                  <w:marTop w:val="0"/>
                  <w:marBottom w:val="0"/>
                  <w:divBdr>
                    <w:top w:val="none" w:sz="0" w:space="0" w:color="auto"/>
                    <w:left w:val="none" w:sz="0" w:space="0" w:color="auto"/>
                    <w:bottom w:val="none" w:sz="0" w:space="0" w:color="auto"/>
                    <w:right w:val="none" w:sz="0" w:space="0" w:color="auto"/>
                  </w:divBdr>
                </w:div>
                <w:div w:id="866915110">
                  <w:marLeft w:val="0"/>
                  <w:marRight w:val="0"/>
                  <w:marTop w:val="0"/>
                  <w:marBottom w:val="0"/>
                  <w:divBdr>
                    <w:top w:val="none" w:sz="0" w:space="0" w:color="auto"/>
                    <w:left w:val="none" w:sz="0" w:space="0" w:color="auto"/>
                    <w:bottom w:val="none" w:sz="0" w:space="0" w:color="auto"/>
                    <w:right w:val="none" w:sz="0" w:space="0" w:color="auto"/>
                  </w:divBdr>
                </w:div>
                <w:div w:id="581960967">
                  <w:marLeft w:val="0"/>
                  <w:marRight w:val="0"/>
                  <w:marTop w:val="0"/>
                  <w:marBottom w:val="0"/>
                  <w:divBdr>
                    <w:top w:val="none" w:sz="0" w:space="0" w:color="auto"/>
                    <w:left w:val="none" w:sz="0" w:space="0" w:color="auto"/>
                    <w:bottom w:val="none" w:sz="0" w:space="0" w:color="auto"/>
                    <w:right w:val="none" w:sz="0" w:space="0" w:color="auto"/>
                  </w:divBdr>
                </w:div>
                <w:div w:id="1750273748">
                  <w:marLeft w:val="0"/>
                  <w:marRight w:val="0"/>
                  <w:marTop w:val="0"/>
                  <w:marBottom w:val="0"/>
                  <w:divBdr>
                    <w:top w:val="none" w:sz="0" w:space="0" w:color="auto"/>
                    <w:left w:val="none" w:sz="0" w:space="0" w:color="auto"/>
                    <w:bottom w:val="none" w:sz="0" w:space="0" w:color="auto"/>
                    <w:right w:val="none" w:sz="0" w:space="0" w:color="auto"/>
                  </w:divBdr>
                </w:div>
                <w:div w:id="1868641167">
                  <w:marLeft w:val="0"/>
                  <w:marRight w:val="0"/>
                  <w:marTop w:val="0"/>
                  <w:marBottom w:val="0"/>
                  <w:divBdr>
                    <w:top w:val="none" w:sz="0" w:space="0" w:color="auto"/>
                    <w:left w:val="none" w:sz="0" w:space="0" w:color="auto"/>
                    <w:bottom w:val="none" w:sz="0" w:space="0" w:color="auto"/>
                    <w:right w:val="none" w:sz="0" w:space="0" w:color="auto"/>
                  </w:divBdr>
                </w:div>
                <w:div w:id="62684260">
                  <w:marLeft w:val="0"/>
                  <w:marRight w:val="0"/>
                  <w:marTop w:val="0"/>
                  <w:marBottom w:val="0"/>
                  <w:divBdr>
                    <w:top w:val="none" w:sz="0" w:space="0" w:color="auto"/>
                    <w:left w:val="none" w:sz="0" w:space="0" w:color="auto"/>
                    <w:bottom w:val="none" w:sz="0" w:space="0" w:color="auto"/>
                    <w:right w:val="none" w:sz="0" w:space="0" w:color="auto"/>
                  </w:divBdr>
                </w:div>
                <w:div w:id="842277083">
                  <w:marLeft w:val="0"/>
                  <w:marRight w:val="0"/>
                  <w:marTop w:val="0"/>
                  <w:marBottom w:val="0"/>
                  <w:divBdr>
                    <w:top w:val="none" w:sz="0" w:space="0" w:color="auto"/>
                    <w:left w:val="none" w:sz="0" w:space="0" w:color="auto"/>
                    <w:bottom w:val="none" w:sz="0" w:space="0" w:color="auto"/>
                    <w:right w:val="none" w:sz="0" w:space="0" w:color="auto"/>
                  </w:divBdr>
                </w:div>
                <w:div w:id="179322653">
                  <w:marLeft w:val="0"/>
                  <w:marRight w:val="0"/>
                  <w:marTop w:val="0"/>
                  <w:marBottom w:val="0"/>
                  <w:divBdr>
                    <w:top w:val="none" w:sz="0" w:space="0" w:color="auto"/>
                    <w:left w:val="none" w:sz="0" w:space="0" w:color="auto"/>
                    <w:bottom w:val="none" w:sz="0" w:space="0" w:color="auto"/>
                    <w:right w:val="none" w:sz="0" w:space="0" w:color="auto"/>
                  </w:divBdr>
                </w:div>
                <w:div w:id="1222406663">
                  <w:marLeft w:val="0"/>
                  <w:marRight w:val="0"/>
                  <w:marTop w:val="0"/>
                  <w:marBottom w:val="0"/>
                  <w:divBdr>
                    <w:top w:val="none" w:sz="0" w:space="0" w:color="auto"/>
                    <w:left w:val="none" w:sz="0" w:space="0" w:color="auto"/>
                    <w:bottom w:val="none" w:sz="0" w:space="0" w:color="auto"/>
                    <w:right w:val="none" w:sz="0" w:space="0" w:color="auto"/>
                  </w:divBdr>
                </w:div>
                <w:div w:id="557982112">
                  <w:marLeft w:val="0"/>
                  <w:marRight w:val="0"/>
                  <w:marTop w:val="0"/>
                  <w:marBottom w:val="0"/>
                  <w:divBdr>
                    <w:top w:val="none" w:sz="0" w:space="0" w:color="auto"/>
                    <w:left w:val="none" w:sz="0" w:space="0" w:color="auto"/>
                    <w:bottom w:val="none" w:sz="0" w:space="0" w:color="auto"/>
                    <w:right w:val="none" w:sz="0" w:space="0" w:color="auto"/>
                  </w:divBdr>
                </w:div>
                <w:div w:id="18629669">
                  <w:marLeft w:val="0"/>
                  <w:marRight w:val="0"/>
                  <w:marTop w:val="0"/>
                  <w:marBottom w:val="0"/>
                  <w:divBdr>
                    <w:top w:val="none" w:sz="0" w:space="0" w:color="auto"/>
                    <w:left w:val="none" w:sz="0" w:space="0" w:color="auto"/>
                    <w:bottom w:val="none" w:sz="0" w:space="0" w:color="auto"/>
                    <w:right w:val="none" w:sz="0" w:space="0" w:color="auto"/>
                  </w:divBdr>
                </w:div>
                <w:div w:id="1482884579">
                  <w:marLeft w:val="0"/>
                  <w:marRight w:val="0"/>
                  <w:marTop w:val="0"/>
                  <w:marBottom w:val="0"/>
                  <w:divBdr>
                    <w:top w:val="none" w:sz="0" w:space="0" w:color="auto"/>
                    <w:left w:val="none" w:sz="0" w:space="0" w:color="auto"/>
                    <w:bottom w:val="none" w:sz="0" w:space="0" w:color="auto"/>
                    <w:right w:val="none" w:sz="0" w:space="0" w:color="auto"/>
                  </w:divBdr>
                </w:div>
                <w:div w:id="1916739408">
                  <w:marLeft w:val="0"/>
                  <w:marRight w:val="0"/>
                  <w:marTop w:val="0"/>
                  <w:marBottom w:val="0"/>
                  <w:divBdr>
                    <w:top w:val="none" w:sz="0" w:space="0" w:color="auto"/>
                    <w:left w:val="none" w:sz="0" w:space="0" w:color="auto"/>
                    <w:bottom w:val="none" w:sz="0" w:space="0" w:color="auto"/>
                    <w:right w:val="none" w:sz="0" w:space="0" w:color="auto"/>
                  </w:divBdr>
                </w:div>
                <w:div w:id="1294016006">
                  <w:marLeft w:val="0"/>
                  <w:marRight w:val="0"/>
                  <w:marTop w:val="0"/>
                  <w:marBottom w:val="0"/>
                  <w:divBdr>
                    <w:top w:val="none" w:sz="0" w:space="0" w:color="auto"/>
                    <w:left w:val="none" w:sz="0" w:space="0" w:color="auto"/>
                    <w:bottom w:val="none" w:sz="0" w:space="0" w:color="auto"/>
                    <w:right w:val="none" w:sz="0" w:space="0" w:color="auto"/>
                  </w:divBdr>
                </w:div>
                <w:div w:id="1472556629">
                  <w:marLeft w:val="0"/>
                  <w:marRight w:val="0"/>
                  <w:marTop w:val="0"/>
                  <w:marBottom w:val="0"/>
                  <w:divBdr>
                    <w:top w:val="none" w:sz="0" w:space="0" w:color="auto"/>
                    <w:left w:val="none" w:sz="0" w:space="0" w:color="auto"/>
                    <w:bottom w:val="none" w:sz="0" w:space="0" w:color="auto"/>
                    <w:right w:val="none" w:sz="0" w:space="0" w:color="auto"/>
                  </w:divBdr>
                </w:div>
                <w:div w:id="1674605452">
                  <w:marLeft w:val="0"/>
                  <w:marRight w:val="0"/>
                  <w:marTop w:val="0"/>
                  <w:marBottom w:val="0"/>
                  <w:divBdr>
                    <w:top w:val="none" w:sz="0" w:space="0" w:color="auto"/>
                    <w:left w:val="none" w:sz="0" w:space="0" w:color="auto"/>
                    <w:bottom w:val="none" w:sz="0" w:space="0" w:color="auto"/>
                    <w:right w:val="none" w:sz="0" w:space="0" w:color="auto"/>
                  </w:divBdr>
                </w:div>
                <w:div w:id="1984001576">
                  <w:marLeft w:val="0"/>
                  <w:marRight w:val="0"/>
                  <w:marTop w:val="0"/>
                  <w:marBottom w:val="0"/>
                  <w:divBdr>
                    <w:top w:val="none" w:sz="0" w:space="0" w:color="auto"/>
                    <w:left w:val="none" w:sz="0" w:space="0" w:color="auto"/>
                    <w:bottom w:val="none" w:sz="0" w:space="0" w:color="auto"/>
                    <w:right w:val="none" w:sz="0" w:space="0" w:color="auto"/>
                  </w:divBdr>
                </w:div>
                <w:div w:id="20861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258">
          <w:marLeft w:val="0"/>
          <w:marRight w:val="0"/>
          <w:marTop w:val="15"/>
          <w:marBottom w:val="0"/>
          <w:divBdr>
            <w:top w:val="single" w:sz="48" w:space="0" w:color="auto"/>
            <w:left w:val="single" w:sz="48" w:space="0" w:color="auto"/>
            <w:bottom w:val="single" w:sz="48" w:space="0" w:color="auto"/>
            <w:right w:val="single" w:sz="48" w:space="0" w:color="auto"/>
          </w:divBdr>
          <w:divsChild>
            <w:div w:id="364403348">
              <w:marLeft w:val="0"/>
              <w:marRight w:val="0"/>
              <w:marTop w:val="0"/>
              <w:marBottom w:val="0"/>
              <w:divBdr>
                <w:top w:val="none" w:sz="0" w:space="0" w:color="auto"/>
                <w:left w:val="none" w:sz="0" w:space="0" w:color="auto"/>
                <w:bottom w:val="none" w:sz="0" w:space="0" w:color="auto"/>
                <w:right w:val="none" w:sz="0" w:space="0" w:color="auto"/>
              </w:divBdr>
              <w:divsChild>
                <w:div w:id="1940526295">
                  <w:marLeft w:val="0"/>
                  <w:marRight w:val="0"/>
                  <w:marTop w:val="0"/>
                  <w:marBottom w:val="0"/>
                  <w:divBdr>
                    <w:top w:val="none" w:sz="0" w:space="0" w:color="auto"/>
                    <w:left w:val="none" w:sz="0" w:space="0" w:color="auto"/>
                    <w:bottom w:val="none" w:sz="0" w:space="0" w:color="auto"/>
                    <w:right w:val="none" w:sz="0" w:space="0" w:color="auto"/>
                  </w:divBdr>
                </w:div>
                <w:div w:id="122583469">
                  <w:marLeft w:val="0"/>
                  <w:marRight w:val="0"/>
                  <w:marTop w:val="0"/>
                  <w:marBottom w:val="0"/>
                  <w:divBdr>
                    <w:top w:val="none" w:sz="0" w:space="0" w:color="auto"/>
                    <w:left w:val="none" w:sz="0" w:space="0" w:color="auto"/>
                    <w:bottom w:val="none" w:sz="0" w:space="0" w:color="auto"/>
                    <w:right w:val="none" w:sz="0" w:space="0" w:color="auto"/>
                  </w:divBdr>
                </w:div>
                <w:div w:id="21441320">
                  <w:marLeft w:val="0"/>
                  <w:marRight w:val="0"/>
                  <w:marTop w:val="0"/>
                  <w:marBottom w:val="0"/>
                  <w:divBdr>
                    <w:top w:val="none" w:sz="0" w:space="0" w:color="auto"/>
                    <w:left w:val="none" w:sz="0" w:space="0" w:color="auto"/>
                    <w:bottom w:val="none" w:sz="0" w:space="0" w:color="auto"/>
                    <w:right w:val="none" w:sz="0" w:space="0" w:color="auto"/>
                  </w:divBdr>
                </w:div>
                <w:div w:id="842091712">
                  <w:marLeft w:val="0"/>
                  <w:marRight w:val="0"/>
                  <w:marTop w:val="0"/>
                  <w:marBottom w:val="0"/>
                  <w:divBdr>
                    <w:top w:val="none" w:sz="0" w:space="0" w:color="auto"/>
                    <w:left w:val="none" w:sz="0" w:space="0" w:color="auto"/>
                    <w:bottom w:val="none" w:sz="0" w:space="0" w:color="auto"/>
                    <w:right w:val="none" w:sz="0" w:space="0" w:color="auto"/>
                  </w:divBdr>
                </w:div>
                <w:div w:id="14621851">
                  <w:marLeft w:val="0"/>
                  <w:marRight w:val="0"/>
                  <w:marTop w:val="0"/>
                  <w:marBottom w:val="0"/>
                  <w:divBdr>
                    <w:top w:val="none" w:sz="0" w:space="0" w:color="auto"/>
                    <w:left w:val="none" w:sz="0" w:space="0" w:color="auto"/>
                    <w:bottom w:val="none" w:sz="0" w:space="0" w:color="auto"/>
                    <w:right w:val="none" w:sz="0" w:space="0" w:color="auto"/>
                  </w:divBdr>
                </w:div>
                <w:div w:id="2040813576">
                  <w:marLeft w:val="0"/>
                  <w:marRight w:val="0"/>
                  <w:marTop w:val="0"/>
                  <w:marBottom w:val="0"/>
                  <w:divBdr>
                    <w:top w:val="none" w:sz="0" w:space="0" w:color="auto"/>
                    <w:left w:val="none" w:sz="0" w:space="0" w:color="auto"/>
                    <w:bottom w:val="none" w:sz="0" w:space="0" w:color="auto"/>
                    <w:right w:val="none" w:sz="0" w:space="0" w:color="auto"/>
                  </w:divBdr>
                </w:div>
                <w:div w:id="1248885339">
                  <w:marLeft w:val="0"/>
                  <w:marRight w:val="0"/>
                  <w:marTop w:val="0"/>
                  <w:marBottom w:val="0"/>
                  <w:divBdr>
                    <w:top w:val="none" w:sz="0" w:space="0" w:color="auto"/>
                    <w:left w:val="none" w:sz="0" w:space="0" w:color="auto"/>
                    <w:bottom w:val="none" w:sz="0" w:space="0" w:color="auto"/>
                    <w:right w:val="none" w:sz="0" w:space="0" w:color="auto"/>
                  </w:divBdr>
                </w:div>
                <w:div w:id="288899268">
                  <w:marLeft w:val="0"/>
                  <w:marRight w:val="0"/>
                  <w:marTop w:val="0"/>
                  <w:marBottom w:val="0"/>
                  <w:divBdr>
                    <w:top w:val="none" w:sz="0" w:space="0" w:color="auto"/>
                    <w:left w:val="none" w:sz="0" w:space="0" w:color="auto"/>
                    <w:bottom w:val="none" w:sz="0" w:space="0" w:color="auto"/>
                    <w:right w:val="none" w:sz="0" w:space="0" w:color="auto"/>
                  </w:divBdr>
                </w:div>
                <w:div w:id="825436060">
                  <w:marLeft w:val="0"/>
                  <w:marRight w:val="0"/>
                  <w:marTop w:val="0"/>
                  <w:marBottom w:val="0"/>
                  <w:divBdr>
                    <w:top w:val="none" w:sz="0" w:space="0" w:color="auto"/>
                    <w:left w:val="none" w:sz="0" w:space="0" w:color="auto"/>
                    <w:bottom w:val="none" w:sz="0" w:space="0" w:color="auto"/>
                    <w:right w:val="none" w:sz="0" w:space="0" w:color="auto"/>
                  </w:divBdr>
                </w:div>
                <w:div w:id="410782032">
                  <w:marLeft w:val="0"/>
                  <w:marRight w:val="0"/>
                  <w:marTop w:val="0"/>
                  <w:marBottom w:val="0"/>
                  <w:divBdr>
                    <w:top w:val="none" w:sz="0" w:space="0" w:color="auto"/>
                    <w:left w:val="none" w:sz="0" w:space="0" w:color="auto"/>
                    <w:bottom w:val="none" w:sz="0" w:space="0" w:color="auto"/>
                    <w:right w:val="none" w:sz="0" w:space="0" w:color="auto"/>
                  </w:divBdr>
                </w:div>
                <w:div w:id="1238124783">
                  <w:marLeft w:val="0"/>
                  <w:marRight w:val="0"/>
                  <w:marTop w:val="0"/>
                  <w:marBottom w:val="0"/>
                  <w:divBdr>
                    <w:top w:val="none" w:sz="0" w:space="0" w:color="auto"/>
                    <w:left w:val="none" w:sz="0" w:space="0" w:color="auto"/>
                    <w:bottom w:val="none" w:sz="0" w:space="0" w:color="auto"/>
                    <w:right w:val="none" w:sz="0" w:space="0" w:color="auto"/>
                  </w:divBdr>
                </w:div>
                <w:div w:id="661666816">
                  <w:marLeft w:val="0"/>
                  <w:marRight w:val="0"/>
                  <w:marTop w:val="0"/>
                  <w:marBottom w:val="0"/>
                  <w:divBdr>
                    <w:top w:val="none" w:sz="0" w:space="0" w:color="auto"/>
                    <w:left w:val="none" w:sz="0" w:space="0" w:color="auto"/>
                    <w:bottom w:val="none" w:sz="0" w:space="0" w:color="auto"/>
                    <w:right w:val="none" w:sz="0" w:space="0" w:color="auto"/>
                  </w:divBdr>
                </w:div>
                <w:div w:id="1997148312">
                  <w:marLeft w:val="0"/>
                  <w:marRight w:val="0"/>
                  <w:marTop w:val="0"/>
                  <w:marBottom w:val="0"/>
                  <w:divBdr>
                    <w:top w:val="none" w:sz="0" w:space="0" w:color="auto"/>
                    <w:left w:val="none" w:sz="0" w:space="0" w:color="auto"/>
                    <w:bottom w:val="none" w:sz="0" w:space="0" w:color="auto"/>
                    <w:right w:val="none" w:sz="0" w:space="0" w:color="auto"/>
                  </w:divBdr>
                </w:div>
                <w:div w:id="739520382">
                  <w:marLeft w:val="0"/>
                  <w:marRight w:val="0"/>
                  <w:marTop w:val="0"/>
                  <w:marBottom w:val="0"/>
                  <w:divBdr>
                    <w:top w:val="none" w:sz="0" w:space="0" w:color="auto"/>
                    <w:left w:val="none" w:sz="0" w:space="0" w:color="auto"/>
                    <w:bottom w:val="none" w:sz="0" w:space="0" w:color="auto"/>
                    <w:right w:val="none" w:sz="0" w:space="0" w:color="auto"/>
                  </w:divBdr>
                </w:div>
                <w:div w:id="383067723">
                  <w:marLeft w:val="0"/>
                  <w:marRight w:val="0"/>
                  <w:marTop w:val="0"/>
                  <w:marBottom w:val="0"/>
                  <w:divBdr>
                    <w:top w:val="none" w:sz="0" w:space="0" w:color="auto"/>
                    <w:left w:val="none" w:sz="0" w:space="0" w:color="auto"/>
                    <w:bottom w:val="none" w:sz="0" w:space="0" w:color="auto"/>
                    <w:right w:val="none" w:sz="0" w:space="0" w:color="auto"/>
                  </w:divBdr>
                </w:div>
                <w:div w:id="258830743">
                  <w:marLeft w:val="0"/>
                  <w:marRight w:val="0"/>
                  <w:marTop w:val="0"/>
                  <w:marBottom w:val="0"/>
                  <w:divBdr>
                    <w:top w:val="none" w:sz="0" w:space="0" w:color="auto"/>
                    <w:left w:val="none" w:sz="0" w:space="0" w:color="auto"/>
                    <w:bottom w:val="none" w:sz="0" w:space="0" w:color="auto"/>
                    <w:right w:val="none" w:sz="0" w:space="0" w:color="auto"/>
                  </w:divBdr>
                </w:div>
                <w:div w:id="1344209807">
                  <w:marLeft w:val="0"/>
                  <w:marRight w:val="0"/>
                  <w:marTop w:val="0"/>
                  <w:marBottom w:val="0"/>
                  <w:divBdr>
                    <w:top w:val="none" w:sz="0" w:space="0" w:color="auto"/>
                    <w:left w:val="none" w:sz="0" w:space="0" w:color="auto"/>
                    <w:bottom w:val="none" w:sz="0" w:space="0" w:color="auto"/>
                    <w:right w:val="none" w:sz="0" w:space="0" w:color="auto"/>
                  </w:divBdr>
                </w:div>
                <w:div w:id="307903095">
                  <w:marLeft w:val="0"/>
                  <w:marRight w:val="0"/>
                  <w:marTop w:val="0"/>
                  <w:marBottom w:val="0"/>
                  <w:divBdr>
                    <w:top w:val="none" w:sz="0" w:space="0" w:color="auto"/>
                    <w:left w:val="none" w:sz="0" w:space="0" w:color="auto"/>
                    <w:bottom w:val="none" w:sz="0" w:space="0" w:color="auto"/>
                    <w:right w:val="none" w:sz="0" w:space="0" w:color="auto"/>
                  </w:divBdr>
                </w:div>
                <w:div w:id="1866163947">
                  <w:marLeft w:val="0"/>
                  <w:marRight w:val="0"/>
                  <w:marTop w:val="0"/>
                  <w:marBottom w:val="0"/>
                  <w:divBdr>
                    <w:top w:val="none" w:sz="0" w:space="0" w:color="auto"/>
                    <w:left w:val="none" w:sz="0" w:space="0" w:color="auto"/>
                    <w:bottom w:val="none" w:sz="0" w:space="0" w:color="auto"/>
                    <w:right w:val="none" w:sz="0" w:space="0" w:color="auto"/>
                  </w:divBdr>
                </w:div>
                <w:div w:id="1561553854">
                  <w:marLeft w:val="0"/>
                  <w:marRight w:val="0"/>
                  <w:marTop w:val="0"/>
                  <w:marBottom w:val="0"/>
                  <w:divBdr>
                    <w:top w:val="none" w:sz="0" w:space="0" w:color="auto"/>
                    <w:left w:val="none" w:sz="0" w:space="0" w:color="auto"/>
                    <w:bottom w:val="none" w:sz="0" w:space="0" w:color="auto"/>
                    <w:right w:val="none" w:sz="0" w:space="0" w:color="auto"/>
                  </w:divBdr>
                </w:div>
                <w:div w:id="63570320">
                  <w:marLeft w:val="0"/>
                  <w:marRight w:val="0"/>
                  <w:marTop w:val="0"/>
                  <w:marBottom w:val="0"/>
                  <w:divBdr>
                    <w:top w:val="none" w:sz="0" w:space="0" w:color="auto"/>
                    <w:left w:val="none" w:sz="0" w:space="0" w:color="auto"/>
                    <w:bottom w:val="none" w:sz="0" w:space="0" w:color="auto"/>
                    <w:right w:val="none" w:sz="0" w:space="0" w:color="auto"/>
                  </w:divBdr>
                </w:div>
                <w:div w:id="1790782936">
                  <w:marLeft w:val="0"/>
                  <w:marRight w:val="0"/>
                  <w:marTop w:val="0"/>
                  <w:marBottom w:val="0"/>
                  <w:divBdr>
                    <w:top w:val="none" w:sz="0" w:space="0" w:color="auto"/>
                    <w:left w:val="none" w:sz="0" w:space="0" w:color="auto"/>
                    <w:bottom w:val="none" w:sz="0" w:space="0" w:color="auto"/>
                    <w:right w:val="none" w:sz="0" w:space="0" w:color="auto"/>
                  </w:divBdr>
                </w:div>
                <w:div w:id="1262223431">
                  <w:marLeft w:val="0"/>
                  <w:marRight w:val="0"/>
                  <w:marTop w:val="0"/>
                  <w:marBottom w:val="0"/>
                  <w:divBdr>
                    <w:top w:val="none" w:sz="0" w:space="0" w:color="auto"/>
                    <w:left w:val="none" w:sz="0" w:space="0" w:color="auto"/>
                    <w:bottom w:val="none" w:sz="0" w:space="0" w:color="auto"/>
                    <w:right w:val="none" w:sz="0" w:space="0" w:color="auto"/>
                  </w:divBdr>
                </w:div>
                <w:div w:id="426972862">
                  <w:marLeft w:val="0"/>
                  <w:marRight w:val="0"/>
                  <w:marTop w:val="0"/>
                  <w:marBottom w:val="0"/>
                  <w:divBdr>
                    <w:top w:val="none" w:sz="0" w:space="0" w:color="auto"/>
                    <w:left w:val="none" w:sz="0" w:space="0" w:color="auto"/>
                    <w:bottom w:val="none" w:sz="0" w:space="0" w:color="auto"/>
                    <w:right w:val="none" w:sz="0" w:space="0" w:color="auto"/>
                  </w:divBdr>
                </w:div>
                <w:div w:id="68575326">
                  <w:marLeft w:val="0"/>
                  <w:marRight w:val="0"/>
                  <w:marTop w:val="0"/>
                  <w:marBottom w:val="0"/>
                  <w:divBdr>
                    <w:top w:val="none" w:sz="0" w:space="0" w:color="auto"/>
                    <w:left w:val="none" w:sz="0" w:space="0" w:color="auto"/>
                    <w:bottom w:val="none" w:sz="0" w:space="0" w:color="auto"/>
                    <w:right w:val="none" w:sz="0" w:space="0" w:color="auto"/>
                  </w:divBdr>
                </w:div>
                <w:div w:id="413279378">
                  <w:marLeft w:val="0"/>
                  <w:marRight w:val="0"/>
                  <w:marTop w:val="0"/>
                  <w:marBottom w:val="0"/>
                  <w:divBdr>
                    <w:top w:val="none" w:sz="0" w:space="0" w:color="auto"/>
                    <w:left w:val="none" w:sz="0" w:space="0" w:color="auto"/>
                    <w:bottom w:val="none" w:sz="0" w:space="0" w:color="auto"/>
                    <w:right w:val="none" w:sz="0" w:space="0" w:color="auto"/>
                  </w:divBdr>
                </w:div>
                <w:div w:id="9382480">
                  <w:marLeft w:val="0"/>
                  <w:marRight w:val="0"/>
                  <w:marTop w:val="0"/>
                  <w:marBottom w:val="0"/>
                  <w:divBdr>
                    <w:top w:val="none" w:sz="0" w:space="0" w:color="auto"/>
                    <w:left w:val="none" w:sz="0" w:space="0" w:color="auto"/>
                    <w:bottom w:val="none" w:sz="0" w:space="0" w:color="auto"/>
                    <w:right w:val="none" w:sz="0" w:space="0" w:color="auto"/>
                  </w:divBdr>
                </w:div>
                <w:div w:id="1219975684">
                  <w:marLeft w:val="0"/>
                  <w:marRight w:val="0"/>
                  <w:marTop w:val="0"/>
                  <w:marBottom w:val="0"/>
                  <w:divBdr>
                    <w:top w:val="none" w:sz="0" w:space="0" w:color="auto"/>
                    <w:left w:val="none" w:sz="0" w:space="0" w:color="auto"/>
                    <w:bottom w:val="none" w:sz="0" w:space="0" w:color="auto"/>
                    <w:right w:val="none" w:sz="0" w:space="0" w:color="auto"/>
                  </w:divBdr>
                </w:div>
                <w:div w:id="1690444116">
                  <w:marLeft w:val="0"/>
                  <w:marRight w:val="0"/>
                  <w:marTop w:val="0"/>
                  <w:marBottom w:val="0"/>
                  <w:divBdr>
                    <w:top w:val="none" w:sz="0" w:space="0" w:color="auto"/>
                    <w:left w:val="none" w:sz="0" w:space="0" w:color="auto"/>
                    <w:bottom w:val="none" w:sz="0" w:space="0" w:color="auto"/>
                    <w:right w:val="none" w:sz="0" w:space="0" w:color="auto"/>
                  </w:divBdr>
                </w:div>
                <w:div w:id="509030807">
                  <w:marLeft w:val="0"/>
                  <w:marRight w:val="0"/>
                  <w:marTop w:val="0"/>
                  <w:marBottom w:val="0"/>
                  <w:divBdr>
                    <w:top w:val="none" w:sz="0" w:space="0" w:color="auto"/>
                    <w:left w:val="none" w:sz="0" w:space="0" w:color="auto"/>
                    <w:bottom w:val="none" w:sz="0" w:space="0" w:color="auto"/>
                    <w:right w:val="none" w:sz="0" w:space="0" w:color="auto"/>
                  </w:divBdr>
                </w:div>
                <w:div w:id="323631993">
                  <w:marLeft w:val="0"/>
                  <w:marRight w:val="0"/>
                  <w:marTop w:val="0"/>
                  <w:marBottom w:val="0"/>
                  <w:divBdr>
                    <w:top w:val="none" w:sz="0" w:space="0" w:color="auto"/>
                    <w:left w:val="none" w:sz="0" w:space="0" w:color="auto"/>
                    <w:bottom w:val="none" w:sz="0" w:space="0" w:color="auto"/>
                    <w:right w:val="none" w:sz="0" w:space="0" w:color="auto"/>
                  </w:divBdr>
                </w:div>
                <w:div w:id="569996427">
                  <w:marLeft w:val="0"/>
                  <w:marRight w:val="0"/>
                  <w:marTop w:val="0"/>
                  <w:marBottom w:val="0"/>
                  <w:divBdr>
                    <w:top w:val="none" w:sz="0" w:space="0" w:color="auto"/>
                    <w:left w:val="none" w:sz="0" w:space="0" w:color="auto"/>
                    <w:bottom w:val="none" w:sz="0" w:space="0" w:color="auto"/>
                    <w:right w:val="none" w:sz="0" w:space="0" w:color="auto"/>
                  </w:divBdr>
                </w:div>
                <w:div w:id="507060846">
                  <w:marLeft w:val="0"/>
                  <w:marRight w:val="0"/>
                  <w:marTop w:val="0"/>
                  <w:marBottom w:val="0"/>
                  <w:divBdr>
                    <w:top w:val="none" w:sz="0" w:space="0" w:color="auto"/>
                    <w:left w:val="none" w:sz="0" w:space="0" w:color="auto"/>
                    <w:bottom w:val="none" w:sz="0" w:space="0" w:color="auto"/>
                    <w:right w:val="none" w:sz="0" w:space="0" w:color="auto"/>
                  </w:divBdr>
                </w:div>
                <w:div w:id="1460104443">
                  <w:marLeft w:val="0"/>
                  <w:marRight w:val="0"/>
                  <w:marTop w:val="0"/>
                  <w:marBottom w:val="0"/>
                  <w:divBdr>
                    <w:top w:val="none" w:sz="0" w:space="0" w:color="auto"/>
                    <w:left w:val="none" w:sz="0" w:space="0" w:color="auto"/>
                    <w:bottom w:val="none" w:sz="0" w:space="0" w:color="auto"/>
                    <w:right w:val="none" w:sz="0" w:space="0" w:color="auto"/>
                  </w:divBdr>
                </w:div>
                <w:div w:id="221986112">
                  <w:marLeft w:val="0"/>
                  <w:marRight w:val="0"/>
                  <w:marTop w:val="0"/>
                  <w:marBottom w:val="0"/>
                  <w:divBdr>
                    <w:top w:val="none" w:sz="0" w:space="0" w:color="auto"/>
                    <w:left w:val="none" w:sz="0" w:space="0" w:color="auto"/>
                    <w:bottom w:val="none" w:sz="0" w:space="0" w:color="auto"/>
                    <w:right w:val="none" w:sz="0" w:space="0" w:color="auto"/>
                  </w:divBdr>
                </w:div>
                <w:div w:id="1238634035">
                  <w:marLeft w:val="0"/>
                  <w:marRight w:val="0"/>
                  <w:marTop w:val="0"/>
                  <w:marBottom w:val="0"/>
                  <w:divBdr>
                    <w:top w:val="none" w:sz="0" w:space="0" w:color="auto"/>
                    <w:left w:val="none" w:sz="0" w:space="0" w:color="auto"/>
                    <w:bottom w:val="none" w:sz="0" w:space="0" w:color="auto"/>
                    <w:right w:val="none" w:sz="0" w:space="0" w:color="auto"/>
                  </w:divBdr>
                </w:div>
                <w:div w:id="962275555">
                  <w:marLeft w:val="0"/>
                  <w:marRight w:val="0"/>
                  <w:marTop w:val="0"/>
                  <w:marBottom w:val="0"/>
                  <w:divBdr>
                    <w:top w:val="none" w:sz="0" w:space="0" w:color="auto"/>
                    <w:left w:val="none" w:sz="0" w:space="0" w:color="auto"/>
                    <w:bottom w:val="none" w:sz="0" w:space="0" w:color="auto"/>
                    <w:right w:val="none" w:sz="0" w:space="0" w:color="auto"/>
                  </w:divBdr>
                </w:div>
                <w:div w:id="266892482">
                  <w:marLeft w:val="0"/>
                  <w:marRight w:val="0"/>
                  <w:marTop w:val="0"/>
                  <w:marBottom w:val="0"/>
                  <w:divBdr>
                    <w:top w:val="none" w:sz="0" w:space="0" w:color="auto"/>
                    <w:left w:val="none" w:sz="0" w:space="0" w:color="auto"/>
                    <w:bottom w:val="none" w:sz="0" w:space="0" w:color="auto"/>
                    <w:right w:val="none" w:sz="0" w:space="0" w:color="auto"/>
                  </w:divBdr>
                </w:div>
                <w:div w:id="1756897526">
                  <w:marLeft w:val="0"/>
                  <w:marRight w:val="0"/>
                  <w:marTop w:val="0"/>
                  <w:marBottom w:val="0"/>
                  <w:divBdr>
                    <w:top w:val="none" w:sz="0" w:space="0" w:color="auto"/>
                    <w:left w:val="none" w:sz="0" w:space="0" w:color="auto"/>
                    <w:bottom w:val="none" w:sz="0" w:space="0" w:color="auto"/>
                    <w:right w:val="none" w:sz="0" w:space="0" w:color="auto"/>
                  </w:divBdr>
                </w:div>
                <w:div w:id="2913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14098">
      <w:bodyDiv w:val="1"/>
      <w:marLeft w:val="0"/>
      <w:marRight w:val="0"/>
      <w:marTop w:val="0"/>
      <w:marBottom w:val="0"/>
      <w:divBdr>
        <w:top w:val="none" w:sz="0" w:space="0" w:color="auto"/>
        <w:left w:val="none" w:sz="0" w:space="0" w:color="auto"/>
        <w:bottom w:val="none" w:sz="0" w:space="0" w:color="auto"/>
        <w:right w:val="none" w:sz="0" w:space="0" w:color="auto"/>
      </w:divBdr>
    </w:div>
    <w:div w:id="1459256933">
      <w:bodyDiv w:val="1"/>
      <w:marLeft w:val="0"/>
      <w:marRight w:val="0"/>
      <w:marTop w:val="0"/>
      <w:marBottom w:val="0"/>
      <w:divBdr>
        <w:top w:val="none" w:sz="0" w:space="0" w:color="auto"/>
        <w:left w:val="none" w:sz="0" w:space="0" w:color="auto"/>
        <w:bottom w:val="none" w:sz="0" w:space="0" w:color="auto"/>
        <w:right w:val="none" w:sz="0" w:space="0" w:color="auto"/>
      </w:divBdr>
    </w:div>
    <w:div w:id="1493257578">
      <w:bodyDiv w:val="1"/>
      <w:marLeft w:val="0"/>
      <w:marRight w:val="0"/>
      <w:marTop w:val="0"/>
      <w:marBottom w:val="0"/>
      <w:divBdr>
        <w:top w:val="none" w:sz="0" w:space="0" w:color="auto"/>
        <w:left w:val="none" w:sz="0" w:space="0" w:color="auto"/>
        <w:bottom w:val="none" w:sz="0" w:space="0" w:color="auto"/>
        <w:right w:val="none" w:sz="0" w:space="0" w:color="auto"/>
      </w:divBdr>
    </w:div>
    <w:div w:id="1495142081">
      <w:bodyDiv w:val="1"/>
      <w:marLeft w:val="0"/>
      <w:marRight w:val="0"/>
      <w:marTop w:val="0"/>
      <w:marBottom w:val="0"/>
      <w:divBdr>
        <w:top w:val="none" w:sz="0" w:space="0" w:color="auto"/>
        <w:left w:val="none" w:sz="0" w:space="0" w:color="auto"/>
        <w:bottom w:val="none" w:sz="0" w:space="0" w:color="auto"/>
        <w:right w:val="none" w:sz="0" w:space="0" w:color="auto"/>
      </w:divBdr>
    </w:div>
    <w:div w:id="1509827596">
      <w:bodyDiv w:val="1"/>
      <w:marLeft w:val="0"/>
      <w:marRight w:val="0"/>
      <w:marTop w:val="0"/>
      <w:marBottom w:val="0"/>
      <w:divBdr>
        <w:top w:val="none" w:sz="0" w:space="0" w:color="auto"/>
        <w:left w:val="none" w:sz="0" w:space="0" w:color="auto"/>
        <w:bottom w:val="none" w:sz="0" w:space="0" w:color="auto"/>
        <w:right w:val="none" w:sz="0" w:space="0" w:color="auto"/>
      </w:divBdr>
      <w:divsChild>
        <w:div w:id="1778721510">
          <w:marLeft w:val="0"/>
          <w:marRight w:val="0"/>
          <w:marTop w:val="0"/>
          <w:marBottom w:val="0"/>
          <w:divBdr>
            <w:top w:val="none" w:sz="0" w:space="0" w:color="auto"/>
            <w:left w:val="none" w:sz="0" w:space="0" w:color="auto"/>
            <w:bottom w:val="none" w:sz="0" w:space="0" w:color="auto"/>
            <w:right w:val="none" w:sz="0" w:space="0" w:color="auto"/>
          </w:divBdr>
        </w:div>
      </w:divsChild>
    </w:div>
    <w:div w:id="1538162330">
      <w:bodyDiv w:val="1"/>
      <w:marLeft w:val="0"/>
      <w:marRight w:val="0"/>
      <w:marTop w:val="0"/>
      <w:marBottom w:val="0"/>
      <w:divBdr>
        <w:top w:val="none" w:sz="0" w:space="0" w:color="auto"/>
        <w:left w:val="none" w:sz="0" w:space="0" w:color="auto"/>
        <w:bottom w:val="none" w:sz="0" w:space="0" w:color="auto"/>
        <w:right w:val="none" w:sz="0" w:space="0" w:color="auto"/>
      </w:divBdr>
    </w:div>
    <w:div w:id="1558280480">
      <w:bodyDiv w:val="1"/>
      <w:marLeft w:val="0"/>
      <w:marRight w:val="0"/>
      <w:marTop w:val="0"/>
      <w:marBottom w:val="0"/>
      <w:divBdr>
        <w:top w:val="none" w:sz="0" w:space="0" w:color="auto"/>
        <w:left w:val="none" w:sz="0" w:space="0" w:color="auto"/>
        <w:bottom w:val="none" w:sz="0" w:space="0" w:color="auto"/>
        <w:right w:val="none" w:sz="0" w:space="0" w:color="auto"/>
      </w:divBdr>
    </w:div>
    <w:div w:id="1569338401">
      <w:bodyDiv w:val="1"/>
      <w:marLeft w:val="0"/>
      <w:marRight w:val="0"/>
      <w:marTop w:val="0"/>
      <w:marBottom w:val="0"/>
      <w:divBdr>
        <w:top w:val="none" w:sz="0" w:space="0" w:color="auto"/>
        <w:left w:val="none" w:sz="0" w:space="0" w:color="auto"/>
        <w:bottom w:val="none" w:sz="0" w:space="0" w:color="auto"/>
        <w:right w:val="none" w:sz="0" w:space="0" w:color="auto"/>
      </w:divBdr>
    </w:div>
    <w:div w:id="1577324139">
      <w:bodyDiv w:val="1"/>
      <w:marLeft w:val="0"/>
      <w:marRight w:val="0"/>
      <w:marTop w:val="0"/>
      <w:marBottom w:val="0"/>
      <w:divBdr>
        <w:top w:val="none" w:sz="0" w:space="0" w:color="auto"/>
        <w:left w:val="none" w:sz="0" w:space="0" w:color="auto"/>
        <w:bottom w:val="none" w:sz="0" w:space="0" w:color="auto"/>
        <w:right w:val="none" w:sz="0" w:space="0" w:color="auto"/>
      </w:divBdr>
    </w:div>
    <w:div w:id="1658338125">
      <w:bodyDiv w:val="1"/>
      <w:marLeft w:val="0"/>
      <w:marRight w:val="0"/>
      <w:marTop w:val="0"/>
      <w:marBottom w:val="0"/>
      <w:divBdr>
        <w:top w:val="none" w:sz="0" w:space="0" w:color="auto"/>
        <w:left w:val="none" w:sz="0" w:space="0" w:color="auto"/>
        <w:bottom w:val="none" w:sz="0" w:space="0" w:color="auto"/>
        <w:right w:val="none" w:sz="0" w:space="0" w:color="auto"/>
      </w:divBdr>
    </w:div>
    <w:div w:id="1661231689">
      <w:bodyDiv w:val="1"/>
      <w:marLeft w:val="0"/>
      <w:marRight w:val="0"/>
      <w:marTop w:val="0"/>
      <w:marBottom w:val="0"/>
      <w:divBdr>
        <w:top w:val="none" w:sz="0" w:space="0" w:color="auto"/>
        <w:left w:val="none" w:sz="0" w:space="0" w:color="auto"/>
        <w:bottom w:val="none" w:sz="0" w:space="0" w:color="auto"/>
        <w:right w:val="none" w:sz="0" w:space="0" w:color="auto"/>
      </w:divBdr>
    </w:div>
    <w:div w:id="1693604320">
      <w:bodyDiv w:val="1"/>
      <w:marLeft w:val="0"/>
      <w:marRight w:val="0"/>
      <w:marTop w:val="0"/>
      <w:marBottom w:val="0"/>
      <w:divBdr>
        <w:top w:val="none" w:sz="0" w:space="0" w:color="auto"/>
        <w:left w:val="none" w:sz="0" w:space="0" w:color="auto"/>
        <w:bottom w:val="none" w:sz="0" w:space="0" w:color="auto"/>
        <w:right w:val="none" w:sz="0" w:space="0" w:color="auto"/>
      </w:divBdr>
    </w:div>
    <w:div w:id="1701197580">
      <w:bodyDiv w:val="1"/>
      <w:marLeft w:val="0"/>
      <w:marRight w:val="0"/>
      <w:marTop w:val="0"/>
      <w:marBottom w:val="0"/>
      <w:divBdr>
        <w:top w:val="none" w:sz="0" w:space="0" w:color="auto"/>
        <w:left w:val="none" w:sz="0" w:space="0" w:color="auto"/>
        <w:bottom w:val="none" w:sz="0" w:space="0" w:color="auto"/>
        <w:right w:val="none" w:sz="0" w:space="0" w:color="auto"/>
      </w:divBdr>
    </w:div>
    <w:div w:id="1740320119">
      <w:bodyDiv w:val="1"/>
      <w:marLeft w:val="0"/>
      <w:marRight w:val="0"/>
      <w:marTop w:val="0"/>
      <w:marBottom w:val="0"/>
      <w:divBdr>
        <w:top w:val="none" w:sz="0" w:space="0" w:color="auto"/>
        <w:left w:val="none" w:sz="0" w:space="0" w:color="auto"/>
        <w:bottom w:val="none" w:sz="0" w:space="0" w:color="auto"/>
        <w:right w:val="none" w:sz="0" w:space="0" w:color="auto"/>
      </w:divBdr>
    </w:div>
    <w:div w:id="1741127245">
      <w:bodyDiv w:val="1"/>
      <w:marLeft w:val="0"/>
      <w:marRight w:val="0"/>
      <w:marTop w:val="0"/>
      <w:marBottom w:val="0"/>
      <w:divBdr>
        <w:top w:val="none" w:sz="0" w:space="0" w:color="auto"/>
        <w:left w:val="none" w:sz="0" w:space="0" w:color="auto"/>
        <w:bottom w:val="none" w:sz="0" w:space="0" w:color="auto"/>
        <w:right w:val="none" w:sz="0" w:space="0" w:color="auto"/>
      </w:divBdr>
    </w:div>
    <w:div w:id="1823766589">
      <w:bodyDiv w:val="1"/>
      <w:marLeft w:val="0"/>
      <w:marRight w:val="0"/>
      <w:marTop w:val="0"/>
      <w:marBottom w:val="0"/>
      <w:divBdr>
        <w:top w:val="none" w:sz="0" w:space="0" w:color="auto"/>
        <w:left w:val="none" w:sz="0" w:space="0" w:color="auto"/>
        <w:bottom w:val="none" w:sz="0" w:space="0" w:color="auto"/>
        <w:right w:val="none" w:sz="0" w:space="0" w:color="auto"/>
      </w:divBdr>
      <w:divsChild>
        <w:div w:id="1019937171">
          <w:marLeft w:val="0"/>
          <w:marRight w:val="0"/>
          <w:marTop w:val="0"/>
          <w:marBottom w:val="0"/>
          <w:divBdr>
            <w:top w:val="single" w:sz="2" w:space="0" w:color="auto"/>
            <w:left w:val="single" w:sz="2" w:space="0" w:color="auto"/>
            <w:bottom w:val="single" w:sz="6" w:space="0" w:color="auto"/>
            <w:right w:val="single" w:sz="2" w:space="0" w:color="auto"/>
          </w:divBdr>
          <w:divsChild>
            <w:div w:id="1728062808">
              <w:marLeft w:val="0"/>
              <w:marRight w:val="0"/>
              <w:marTop w:val="100"/>
              <w:marBottom w:val="100"/>
              <w:divBdr>
                <w:top w:val="single" w:sz="2" w:space="0" w:color="D9D9E3"/>
                <w:left w:val="single" w:sz="2" w:space="0" w:color="D9D9E3"/>
                <w:bottom w:val="single" w:sz="2" w:space="0" w:color="D9D9E3"/>
                <w:right w:val="single" w:sz="2" w:space="0" w:color="D9D9E3"/>
              </w:divBdr>
              <w:divsChild>
                <w:div w:id="1265041878">
                  <w:marLeft w:val="0"/>
                  <w:marRight w:val="0"/>
                  <w:marTop w:val="0"/>
                  <w:marBottom w:val="0"/>
                  <w:divBdr>
                    <w:top w:val="single" w:sz="2" w:space="0" w:color="D9D9E3"/>
                    <w:left w:val="single" w:sz="2" w:space="0" w:color="D9D9E3"/>
                    <w:bottom w:val="single" w:sz="2" w:space="0" w:color="D9D9E3"/>
                    <w:right w:val="single" w:sz="2" w:space="0" w:color="D9D9E3"/>
                  </w:divBdr>
                  <w:divsChild>
                    <w:div w:id="89664794">
                      <w:marLeft w:val="0"/>
                      <w:marRight w:val="0"/>
                      <w:marTop w:val="0"/>
                      <w:marBottom w:val="0"/>
                      <w:divBdr>
                        <w:top w:val="single" w:sz="2" w:space="0" w:color="D9D9E3"/>
                        <w:left w:val="single" w:sz="2" w:space="0" w:color="D9D9E3"/>
                        <w:bottom w:val="single" w:sz="2" w:space="0" w:color="D9D9E3"/>
                        <w:right w:val="single" w:sz="2" w:space="0" w:color="D9D9E3"/>
                      </w:divBdr>
                      <w:divsChild>
                        <w:div w:id="773671608">
                          <w:marLeft w:val="0"/>
                          <w:marRight w:val="0"/>
                          <w:marTop w:val="0"/>
                          <w:marBottom w:val="0"/>
                          <w:divBdr>
                            <w:top w:val="single" w:sz="2" w:space="0" w:color="D9D9E3"/>
                            <w:left w:val="single" w:sz="2" w:space="0" w:color="D9D9E3"/>
                            <w:bottom w:val="single" w:sz="2" w:space="0" w:color="D9D9E3"/>
                            <w:right w:val="single" w:sz="2" w:space="0" w:color="D9D9E3"/>
                          </w:divBdr>
                          <w:divsChild>
                            <w:div w:id="1215579345">
                              <w:marLeft w:val="0"/>
                              <w:marRight w:val="0"/>
                              <w:marTop w:val="0"/>
                              <w:marBottom w:val="0"/>
                              <w:divBdr>
                                <w:top w:val="single" w:sz="2" w:space="0" w:color="D9D9E3"/>
                                <w:left w:val="single" w:sz="2" w:space="0" w:color="D9D9E3"/>
                                <w:bottom w:val="single" w:sz="2" w:space="0" w:color="D9D9E3"/>
                                <w:right w:val="single" w:sz="2" w:space="0" w:color="D9D9E3"/>
                              </w:divBdr>
                              <w:divsChild>
                                <w:div w:id="1570840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29588886">
      <w:bodyDiv w:val="1"/>
      <w:marLeft w:val="0"/>
      <w:marRight w:val="0"/>
      <w:marTop w:val="0"/>
      <w:marBottom w:val="0"/>
      <w:divBdr>
        <w:top w:val="none" w:sz="0" w:space="0" w:color="auto"/>
        <w:left w:val="none" w:sz="0" w:space="0" w:color="auto"/>
        <w:bottom w:val="none" w:sz="0" w:space="0" w:color="auto"/>
        <w:right w:val="none" w:sz="0" w:space="0" w:color="auto"/>
      </w:divBdr>
      <w:divsChild>
        <w:div w:id="1835413657">
          <w:marLeft w:val="0"/>
          <w:marRight w:val="0"/>
          <w:marTop w:val="0"/>
          <w:marBottom w:val="0"/>
          <w:divBdr>
            <w:top w:val="none" w:sz="0" w:space="0" w:color="auto"/>
            <w:left w:val="none" w:sz="0" w:space="0" w:color="auto"/>
            <w:bottom w:val="none" w:sz="0" w:space="0" w:color="auto"/>
            <w:right w:val="none" w:sz="0" w:space="0" w:color="auto"/>
          </w:divBdr>
        </w:div>
      </w:divsChild>
    </w:div>
    <w:div w:id="1832479544">
      <w:bodyDiv w:val="1"/>
      <w:marLeft w:val="0"/>
      <w:marRight w:val="0"/>
      <w:marTop w:val="0"/>
      <w:marBottom w:val="0"/>
      <w:divBdr>
        <w:top w:val="none" w:sz="0" w:space="0" w:color="auto"/>
        <w:left w:val="none" w:sz="0" w:space="0" w:color="auto"/>
        <w:bottom w:val="none" w:sz="0" w:space="0" w:color="auto"/>
        <w:right w:val="none" w:sz="0" w:space="0" w:color="auto"/>
      </w:divBdr>
      <w:divsChild>
        <w:div w:id="998189118">
          <w:marLeft w:val="0"/>
          <w:marRight w:val="0"/>
          <w:marTop w:val="0"/>
          <w:marBottom w:val="0"/>
          <w:divBdr>
            <w:top w:val="none" w:sz="0" w:space="0" w:color="auto"/>
            <w:left w:val="none" w:sz="0" w:space="0" w:color="auto"/>
            <w:bottom w:val="none" w:sz="0" w:space="0" w:color="auto"/>
            <w:right w:val="none" w:sz="0" w:space="0" w:color="auto"/>
          </w:divBdr>
        </w:div>
      </w:divsChild>
    </w:div>
    <w:div w:id="1863981012">
      <w:bodyDiv w:val="1"/>
      <w:marLeft w:val="0"/>
      <w:marRight w:val="0"/>
      <w:marTop w:val="0"/>
      <w:marBottom w:val="0"/>
      <w:divBdr>
        <w:top w:val="none" w:sz="0" w:space="0" w:color="auto"/>
        <w:left w:val="none" w:sz="0" w:space="0" w:color="auto"/>
        <w:bottom w:val="none" w:sz="0" w:space="0" w:color="auto"/>
        <w:right w:val="none" w:sz="0" w:space="0" w:color="auto"/>
      </w:divBdr>
      <w:divsChild>
        <w:div w:id="640696582">
          <w:marLeft w:val="0"/>
          <w:marRight w:val="0"/>
          <w:marTop w:val="0"/>
          <w:marBottom w:val="0"/>
          <w:divBdr>
            <w:top w:val="none" w:sz="0" w:space="0" w:color="auto"/>
            <w:left w:val="none" w:sz="0" w:space="0" w:color="auto"/>
            <w:bottom w:val="none" w:sz="0" w:space="0" w:color="auto"/>
            <w:right w:val="none" w:sz="0" w:space="0" w:color="auto"/>
          </w:divBdr>
        </w:div>
        <w:div w:id="419762823">
          <w:marLeft w:val="0"/>
          <w:marRight w:val="0"/>
          <w:marTop w:val="0"/>
          <w:marBottom w:val="0"/>
          <w:divBdr>
            <w:top w:val="none" w:sz="0" w:space="0" w:color="auto"/>
            <w:left w:val="none" w:sz="0" w:space="0" w:color="auto"/>
            <w:bottom w:val="none" w:sz="0" w:space="0" w:color="auto"/>
            <w:right w:val="none" w:sz="0" w:space="0" w:color="auto"/>
          </w:divBdr>
        </w:div>
        <w:div w:id="1069155938">
          <w:marLeft w:val="0"/>
          <w:marRight w:val="0"/>
          <w:marTop w:val="0"/>
          <w:marBottom w:val="0"/>
          <w:divBdr>
            <w:top w:val="none" w:sz="0" w:space="0" w:color="auto"/>
            <w:left w:val="none" w:sz="0" w:space="0" w:color="auto"/>
            <w:bottom w:val="none" w:sz="0" w:space="0" w:color="auto"/>
            <w:right w:val="none" w:sz="0" w:space="0" w:color="auto"/>
          </w:divBdr>
        </w:div>
      </w:divsChild>
    </w:div>
    <w:div w:id="1909218774">
      <w:bodyDiv w:val="1"/>
      <w:marLeft w:val="0"/>
      <w:marRight w:val="0"/>
      <w:marTop w:val="0"/>
      <w:marBottom w:val="0"/>
      <w:divBdr>
        <w:top w:val="none" w:sz="0" w:space="0" w:color="auto"/>
        <w:left w:val="none" w:sz="0" w:space="0" w:color="auto"/>
        <w:bottom w:val="none" w:sz="0" w:space="0" w:color="auto"/>
        <w:right w:val="none" w:sz="0" w:space="0" w:color="auto"/>
      </w:divBdr>
    </w:div>
    <w:div w:id="1914967174">
      <w:bodyDiv w:val="1"/>
      <w:marLeft w:val="0"/>
      <w:marRight w:val="0"/>
      <w:marTop w:val="0"/>
      <w:marBottom w:val="0"/>
      <w:divBdr>
        <w:top w:val="none" w:sz="0" w:space="0" w:color="auto"/>
        <w:left w:val="none" w:sz="0" w:space="0" w:color="auto"/>
        <w:bottom w:val="none" w:sz="0" w:space="0" w:color="auto"/>
        <w:right w:val="none" w:sz="0" w:space="0" w:color="auto"/>
      </w:divBdr>
    </w:div>
    <w:div w:id="1957979220">
      <w:bodyDiv w:val="1"/>
      <w:marLeft w:val="0"/>
      <w:marRight w:val="0"/>
      <w:marTop w:val="0"/>
      <w:marBottom w:val="0"/>
      <w:divBdr>
        <w:top w:val="none" w:sz="0" w:space="0" w:color="auto"/>
        <w:left w:val="none" w:sz="0" w:space="0" w:color="auto"/>
        <w:bottom w:val="none" w:sz="0" w:space="0" w:color="auto"/>
        <w:right w:val="none" w:sz="0" w:space="0" w:color="auto"/>
      </w:divBdr>
      <w:divsChild>
        <w:div w:id="1970283178">
          <w:marLeft w:val="0"/>
          <w:marRight w:val="0"/>
          <w:marTop w:val="0"/>
          <w:marBottom w:val="0"/>
          <w:divBdr>
            <w:top w:val="none" w:sz="0" w:space="0" w:color="auto"/>
            <w:left w:val="none" w:sz="0" w:space="0" w:color="auto"/>
            <w:bottom w:val="none" w:sz="0" w:space="0" w:color="auto"/>
            <w:right w:val="none" w:sz="0" w:space="0" w:color="auto"/>
          </w:divBdr>
        </w:div>
      </w:divsChild>
    </w:div>
    <w:div w:id="1959487194">
      <w:bodyDiv w:val="1"/>
      <w:marLeft w:val="0"/>
      <w:marRight w:val="0"/>
      <w:marTop w:val="0"/>
      <w:marBottom w:val="0"/>
      <w:divBdr>
        <w:top w:val="none" w:sz="0" w:space="0" w:color="auto"/>
        <w:left w:val="none" w:sz="0" w:space="0" w:color="auto"/>
        <w:bottom w:val="none" w:sz="0" w:space="0" w:color="auto"/>
        <w:right w:val="none" w:sz="0" w:space="0" w:color="auto"/>
      </w:divBdr>
    </w:div>
    <w:div w:id="1991666536">
      <w:bodyDiv w:val="1"/>
      <w:marLeft w:val="0"/>
      <w:marRight w:val="0"/>
      <w:marTop w:val="0"/>
      <w:marBottom w:val="0"/>
      <w:divBdr>
        <w:top w:val="none" w:sz="0" w:space="0" w:color="auto"/>
        <w:left w:val="none" w:sz="0" w:space="0" w:color="auto"/>
        <w:bottom w:val="none" w:sz="0" w:space="0" w:color="auto"/>
        <w:right w:val="none" w:sz="0" w:space="0" w:color="auto"/>
      </w:divBdr>
    </w:div>
    <w:div w:id="1994216295">
      <w:bodyDiv w:val="1"/>
      <w:marLeft w:val="0"/>
      <w:marRight w:val="0"/>
      <w:marTop w:val="0"/>
      <w:marBottom w:val="0"/>
      <w:divBdr>
        <w:top w:val="none" w:sz="0" w:space="0" w:color="auto"/>
        <w:left w:val="none" w:sz="0" w:space="0" w:color="auto"/>
        <w:bottom w:val="none" w:sz="0" w:space="0" w:color="auto"/>
        <w:right w:val="none" w:sz="0" w:space="0" w:color="auto"/>
      </w:divBdr>
    </w:div>
    <w:div w:id="2019655585">
      <w:bodyDiv w:val="1"/>
      <w:marLeft w:val="0"/>
      <w:marRight w:val="0"/>
      <w:marTop w:val="0"/>
      <w:marBottom w:val="0"/>
      <w:divBdr>
        <w:top w:val="none" w:sz="0" w:space="0" w:color="auto"/>
        <w:left w:val="none" w:sz="0" w:space="0" w:color="auto"/>
        <w:bottom w:val="none" w:sz="0" w:space="0" w:color="auto"/>
        <w:right w:val="none" w:sz="0" w:space="0" w:color="auto"/>
      </w:divBdr>
    </w:div>
    <w:div w:id="2036152086">
      <w:bodyDiv w:val="1"/>
      <w:marLeft w:val="0"/>
      <w:marRight w:val="0"/>
      <w:marTop w:val="0"/>
      <w:marBottom w:val="0"/>
      <w:divBdr>
        <w:top w:val="none" w:sz="0" w:space="0" w:color="auto"/>
        <w:left w:val="none" w:sz="0" w:space="0" w:color="auto"/>
        <w:bottom w:val="none" w:sz="0" w:space="0" w:color="auto"/>
        <w:right w:val="none" w:sz="0" w:space="0" w:color="auto"/>
      </w:divBdr>
    </w:div>
    <w:div w:id="2069306599">
      <w:bodyDiv w:val="1"/>
      <w:marLeft w:val="0"/>
      <w:marRight w:val="0"/>
      <w:marTop w:val="0"/>
      <w:marBottom w:val="0"/>
      <w:divBdr>
        <w:top w:val="none" w:sz="0" w:space="0" w:color="auto"/>
        <w:left w:val="none" w:sz="0" w:space="0" w:color="auto"/>
        <w:bottom w:val="none" w:sz="0" w:space="0" w:color="auto"/>
        <w:right w:val="none" w:sz="0" w:space="0" w:color="auto"/>
      </w:divBdr>
      <w:divsChild>
        <w:div w:id="554512462">
          <w:marLeft w:val="0"/>
          <w:marRight w:val="0"/>
          <w:marTop w:val="0"/>
          <w:marBottom w:val="0"/>
          <w:divBdr>
            <w:top w:val="none" w:sz="0" w:space="0" w:color="auto"/>
            <w:left w:val="none" w:sz="0" w:space="0" w:color="auto"/>
            <w:bottom w:val="none" w:sz="0" w:space="0" w:color="auto"/>
            <w:right w:val="none" w:sz="0" w:space="0" w:color="auto"/>
          </w:divBdr>
          <w:divsChild>
            <w:div w:id="29692961">
              <w:marLeft w:val="0"/>
              <w:marRight w:val="0"/>
              <w:marTop w:val="0"/>
              <w:marBottom w:val="0"/>
              <w:divBdr>
                <w:top w:val="none" w:sz="0" w:space="0" w:color="auto"/>
                <w:left w:val="none" w:sz="0" w:space="0" w:color="auto"/>
                <w:bottom w:val="none" w:sz="0" w:space="0" w:color="auto"/>
                <w:right w:val="none" w:sz="0" w:space="0" w:color="auto"/>
              </w:divBdr>
              <w:divsChild>
                <w:div w:id="5452180">
                  <w:marLeft w:val="0"/>
                  <w:marRight w:val="0"/>
                  <w:marTop w:val="0"/>
                  <w:marBottom w:val="0"/>
                  <w:divBdr>
                    <w:top w:val="none" w:sz="0" w:space="0" w:color="auto"/>
                    <w:left w:val="none" w:sz="0" w:space="0" w:color="auto"/>
                    <w:bottom w:val="none" w:sz="0" w:space="0" w:color="auto"/>
                    <w:right w:val="none" w:sz="0" w:space="0" w:color="auto"/>
                  </w:divBdr>
                  <w:divsChild>
                    <w:div w:id="294674868">
                      <w:marLeft w:val="0"/>
                      <w:marRight w:val="0"/>
                      <w:marTop w:val="0"/>
                      <w:marBottom w:val="0"/>
                      <w:divBdr>
                        <w:top w:val="none" w:sz="0" w:space="0" w:color="auto"/>
                        <w:left w:val="none" w:sz="0" w:space="0" w:color="auto"/>
                        <w:bottom w:val="none" w:sz="0" w:space="0" w:color="auto"/>
                        <w:right w:val="none" w:sz="0" w:space="0" w:color="auto"/>
                      </w:divBdr>
                    </w:div>
                    <w:div w:id="153808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2434">
              <w:marLeft w:val="0"/>
              <w:marRight w:val="0"/>
              <w:marTop w:val="0"/>
              <w:marBottom w:val="0"/>
              <w:divBdr>
                <w:top w:val="none" w:sz="0" w:space="0" w:color="auto"/>
                <w:left w:val="none" w:sz="0" w:space="0" w:color="auto"/>
                <w:bottom w:val="none" w:sz="0" w:space="0" w:color="auto"/>
                <w:right w:val="none" w:sz="0" w:space="0" w:color="auto"/>
              </w:divBdr>
              <w:divsChild>
                <w:div w:id="889027876">
                  <w:marLeft w:val="180"/>
                  <w:marRight w:val="0"/>
                  <w:marTop w:val="0"/>
                  <w:marBottom w:val="0"/>
                  <w:divBdr>
                    <w:top w:val="none" w:sz="0" w:space="0" w:color="auto"/>
                    <w:left w:val="none" w:sz="0" w:space="0" w:color="auto"/>
                    <w:bottom w:val="none" w:sz="0" w:space="0" w:color="auto"/>
                    <w:right w:val="none" w:sz="0" w:space="0" w:color="auto"/>
                  </w:divBdr>
                  <w:divsChild>
                    <w:div w:id="9343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1917">
          <w:marLeft w:val="0"/>
          <w:marRight w:val="0"/>
          <w:marTop w:val="0"/>
          <w:marBottom w:val="0"/>
          <w:divBdr>
            <w:top w:val="none" w:sz="0" w:space="0" w:color="auto"/>
            <w:left w:val="none" w:sz="0" w:space="0" w:color="auto"/>
            <w:bottom w:val="none" w:sz="0" w:space="0" w:color="auto"/>
            <w:right w:val="none" w:sz="0" w:space="0" w:color="auto"/>
          </w:divBdr>
          <w:divsChild>
            <w:div w:id="486287345">
              <w:marLeft w:val="0"/>
              <w:marRight w:val="0"/>
              <w:marTop w:val="0"/>
              <w:marBottom w:val="0"/>
              <w:divBdr>
                <w:top w:val="none" w:sz="0" w:space="0" w:color="auto"/>
                <w:left w:val="none" w:sz="0" w:space="0" w:color="auto"/>
                <w:bottom w:val="none" w:sz="0" w:space="0" w:color="auto"/>
                <w:right w:val="none" w:sz="0" w:space="0" w:color="auto"/>
              </w:divBdr>
              <w:divsChild>
                <w:div w:id="2030256130">
                  <w:marLeft w:val="0"/>
                  <w:marRight w:val="0"/>
                  <w:marTop w:val="0"/>
                  <w:marBottom w:val="0"/>
                  <w:divBdr>
                    <w:top w:val="none" w:sz="0" w:space="0" w:color="auto"/>
                    <w:left w:val="none" w:sz="0" w:space="0" w:color="auto"/>
                    <w:bottom w:val="none" w:sz="0" w:space="0" w:color="auto"/>
                    <w:right w:val="none" w:sz="0" w:space="0" w:color="auto"/>
                  </w:divBdr>
                  <w:divsChild>
                    <w:div w:id="982320432">
                      <w:marLeft w:val="0"/>
                      <w:marRight w:val="0"/>
                      <w:marTop w:val="0"/>
                      <w:marBottom w:val="0"/>
                      <w:divBdr>
                        <w:top w:val="none" w:sz="0" w:space="0" w:color="auto"/>
                        <w:left w:val="none" w:sz="0" w:space="0" w:color="auto"/>
                        <w:bottom w:val="none" w:sz="0" w:space="0" w:color="auto"/>
                        <w:right w:val="none" w:sz="0" w:space="0" w:color="auto"/>
                      </w:divBdr>
                      <w:divsChild>
                        <w:div w:id="9170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221413">
      <w:bodyDiv w:val="1"/>
      <w:marLeft w:val="0"/>
      <w:marRight w:val="0"/>
      <w:marTop w:val="0"/>
      <w:marBottom w:val="0"/>
      <w:divBdr>
        <w:top w:val="none" w:sz="0" w:space="0" w:color="auto"/>
        <w:left w:val="none" w:sz="0" w:space="0" w:color="auto"/>
        <w:bottom w:val="none" w:sz="0" w:space="0" w:color="auto"/>
        <w:right w:val="none" w:sz="0" w:space="0" w:color="auto"/>
      </w:divBdr>
      <w:divsChild>
        <w:div w:id="891115253">
          <w:marLeft w:val="0"/>
          <w:marRight w:val="0"/>
          <w:marTop w:val="0"/>
          <w:marBottom w:val="0"/>
          <w:divBdr>
            <w:top w:val="single" w:sz="2" w:space="0" w:color="D9D9E3"/>
            <w:left w:val="single" w:sz="2" w:space="0" w:color="D9D9E3"/>
            <w:bottom w:val="single" w:sz="2" w:space="0" w:color="D9D9E3"/>
            <w:right w:val="single" w:sz="2" w:space="0" w:color="D9D9E3"/>
          </w:divBdr>
          <w:divsChild>
            <w:div w:id="102385123">
              <w:marLeft w:val="0"/>
              <w:marRight w:val="0"/>
              <w:marTop w:val="0"/>
              <w:marBottom w:val="0"/>
              <w:divBdr>
                <w:top w:val="single" w:sz="2" w:space="0" w:color="D9D9E3"/>
                <w:left w:val="single" w:sz="2" w:space="0" w:color="D9D9E3"/>
                <w:bottom w:val="single" w:sz="2" w:space="0" w:color="D9D9E3"/>
                <w:right w:val="single" w:sz="2" w:space="0" w:color="D9D9E3"/>
              </w:divBdr>
              <w:divsChild>
                <w:div w:id="1582064173">
                  <w:marLeft w:val="0"/>
                  <w:marRight w:val="0"/>
                  <w:marTop w:val="0"/>
                  <w:marBottom w:val="0"/>
                  <w:divBdr>
                    <w:top w:val="single" w:sz="2" w:space="0" w:color="D9D9E3"/>
                    <w:left w:val="single" w:sz="2" w:space="0" w:color="D9D9E3"/>
                    <w:bottom w:val="single" w:sz="2" w:space="0" w:color="D9D9E3"/>
                    <w:right w:val="single" w:sz="2" w:space="0" w:color="D9D9E3"/>
                  </w:divBdr>
                  <w:divsChild>
                    <w:div w:id="275648896">
                      <w:marLeft w:val="0"/>
                      <w:marRight w:val="0"/>
                      <w:marTop w:val="0"/>
                      <w:marBottom w:val="0"/>
                      <w:divBdr>
                        <w:top w:val="single" w:sz="2" w:space="0" w:color="D9D9E3"/>
                        <w:left w:val="single" w:sz="2" w:space="0" w:color="D9D9E3"/>
                        <w:bottom w:val="single" w:sz="2" w:space="0" w:color="D9D9E3"/>
                        <w:right w:val="single" w:sz="2" w:space="0" w:color="D9D9E3"/>
                      </w:divBdr>
                      <w:divsChild>
                        <w:div w:id="6292110">
                          <w:marLeft w:val="0"/>
                          <w:marRight w:val="0"/>
                          <w:marTop w:val="0"/>
                          <w:marBottom w:val="0"/>
                          <w:divBdr>
                            <w:top w:val="single" w:sz="2" w:space="0" w:color="auto"/>
                            <w:left w:val="single" w:sz="2" w:space="0" w:color="auto"/>
                            <w:bottom w:val="single" w:sz="6" w:space="0" w:color="auto"/>
                            <w:right w:val="single" w:sz="2" w:space="0" w:color="auto"/>
                          </w:divBdr>
                          <w:divsChild>
                            <w:div w:id="325128753">
                              <w:marLeft w:val="0"/>
                              <w:marRight w:val="0"/>
                              <w:marTop w:val="100"/>
                              <w:marBottom w:val="100"/>
                              <w:divBdr>
                                <w:top w:val="single" w:sz="2" w:space="0" w:color="D9D9E3"/>
                                <w:left w:val="single" w:sz="2" w:space="0" w:color="D9D9E3"/>
                                <w:bottom w:val="single" w:sz="2" w:space="0" w:color="D9D9E3"/>
                                <w:right w:val="single" w:sz="2" w:space="0" w:color="D9D9E3"/>
                              </w:divBdr>
                              <w:divsChild>
                                <w:div w:id="1056703852">
                                  <w:marLeft w:val="0"/>
                                  <w:marRight w:val="0"/>
                                  <w:marTop w:val="0"/>
                                  <w:marBottom w:val="0"/>
                                  <w:divBdr>
                                    <w:top w:val="single" w:sz="2" w:space="0" w:color="D9D9E3"/>
                                    <w:left w:val="single" w:sz="2" w:space="0" w:color="D9D9E3"/>
                                    <w:bottom w:val="single" w:sz="2" w:space="0" w:color="D9D9E3"/>
                                    <w:right w:val="single" w:sz="2" w:space="0" w:color="D9D9E3"/>
                                  </w:divBdr>
                                  <w:divsChild>
                                    <w:div w:id="251401092">
                                      <w:marLeft w:val="0"/>
                                      <w:marRight w:val="0"/>
                                      <w:marTop w:val="0"/>
                                      <w:marBottom w:val="0"/>
                                      <w:divBdr>
                                        <w:top w:val="single" w:sz="2" w:space="0" w:color="D9D9E3"/>
                                        <w:left w:val="single" w:sz="2" w:space="0" w:color="D9D9E3"/>
                                        <w:bottom w:val="single" w:sz="2" w:space="0" w:color="D9D9E3"/>
                                        <w:right w:val="single" w:sz="2" w:space="0" w:color="D9D9E3"/>
                                      </w:divBdr>
                                      <w:divsChild>
                                        <w:div w:id="1271284190">
                                          <w:marLeft w:val="0"/>
                                          <w:marRight w:val="0"/>
                                          <w:marTop w:val="0"/>
                                          <w:marBottom w:val="0"/>
                                          <w:divBdr>
                                            <w:top w:val="single" w:sz="2" w:space="0" w:color="D9D9E3"/>
                                            <w:left w:val="single" w:sz="2" w:space="0" w:color="D9D9E3"/>
                                            <w:bottom w:val="single" w:sz="2" w:space="0" w:color="D9D9E3"/>
                                            <w:right w:val="single" w:sz="2" w:space="0" w:color="D9D9E3"/>
                                          </w:divBdr>
                                          <w:divsChild>
                                            <w:div w:id="1133905075">
                                              <w:marLeft w:val="0"/>
                                              <w:marRight w:val="0"/>
                                              <w:marTop w:val="0"/>
                                              <w:marBottom w:val="0"/>
                                              <w:divBdr>
                                                <w:top w:val="single" w:sz="2" w:space="0" w:color="D9D9E3"/>
                                                <w:left w:val="single" w:sz="2" w:space="0" w:color="D9D9E3"/>
                                                <w:bottom w:val="single" w:sz="2" w:space="0" w:color="D9D9E3"/>
                                                <w:right w:val="single" w:sz="2" w:space="0" w:color="D9D9E3"/>
                                              </w:divBdr>
                                              <w:divsChild>
                                                <w:div w:id="14926792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2363822">
          <w:marLeft w:val="0"/>
          <w:marRight w:val="0"/>
          <w:marTop w:val="0"/>
          <w:marBottom w:val="0"/>
          <w:divBdr>
            <w:top w:val="none" w:sz="0" w:space="0" w:color="auto"/>
            <w:left w:val="none" w:sz="0" w:space="0" w:color="auto"/>
            <w:bottom w:val="none" w:sz="0" w:space="0" w:color="auto"/>
            <w:right w:val="none" w:sz="0" w:space="0" w:color="auto"/>
          </w:divBdr>
        </w:div>
      </w:divsChild>
    </w:div>
    <w:div w:id="2087803035">
      <w:bodyDiv w:val="1"/>
      <w:marLeft w:val="0"/>
      <w:marRight w:val="0"/>
      <w:marTop w:val="0"/>
      <w:marBottom w:val="0"/>
      <w:divBdr>
        <w:top w:val="none" w:sz="0" w:space="0" w:color="auto"/>
        <w:left w:val="none" w:sz="0" w:space="0" w:color="auto"/>
        <w:bottom w:val="none" w:sz="0" w:space="0" w:color="auto"/>
        <w:right w:val="none" w:sz="0" w:space="0" w:color="auto"/>
      </w:divBdr>
      <w:divsChild>
        <w:div w:id="1517118180">
          <w:marLeft w:val="0"/>
          <w:marRight w:val="0"/>
          <w:marTop w:val="0"/>
          <w:marBottom w:val="0"/>
          <w:divBdr>
            <w:top w:val="none" w:sz="0" w:space="0" w:color="auto"/>
            <w:left w:val="none" w:sz="0" w:space="0" w:color="auto"/>
            <w:bottom w:val="none" w:sz="0" w:space="0" w:color="auto"/>
            <w:right w:val="none" w:sz="0" w:space="0" w:color="auto"/>
          </w:divBdr>
        </w:div>
      </w:divsChild>
    </w:div>
    <w:div w:id="2114861039">
      <w:bodyDiv w:val="1"/>
      <w:marLeft w:val="0"/>
      <w:marRight w:val="0"/>
      <w:marTop w:val="0"/>
      <w:marBottom w:val="0"/>
      <w:divBdr>
        <w:top w:val="none" w:sz="0" w:space="0" w:color="auto"/>
        <w:left w:val="none" w:sz="0" w:space="0" w:color="auto"/>
        <w:bottom w:val="none" w:sz="0" w:space="0" w:color="auto"/>
        <w:right w:val="none" w:sz="0" w:space="0" w:color="auto"/>
      </w:divBdr>
      <w:divsChild>
        <w:div w:id="611669478">
          <w:marLeft w:val="0"/>
          <w:marRight w:val="0"/>
          <w:marTop w:val="0"/>
          <w:marBottom w:val="0"/>
          <w:divBdr>
            <w:top w:val="none" w:sz="0" w:space="0" w:color="auto"/>
            <w:left w:val="none" w:sz="0" w:space="0" w:color="auto"/>
            <w:bottom w:val="none" w:sz="0" w:space="0" w:color="auto"/>
            <w:right w:val="none" w:sz="0" w:space="0" w:color="auto"/>
          </w:divBdr>
        </w:div>
      </w:divsChild>
    </w:div>
    <w:div w:id="2126150593">
      <w:bodyDiv w:val="1"/>
      <w:marLeft w:val="0"/>
      <w:marRight w:val="0"/>
      <w:marTop w:val="0"/>
      <w:marBottom w:val="0"/>
      <w:divBdr>
        <w:top w:val="none" w:sz="0" w:space="0" w:color="auto"/>
        <w:left w:val="none" w:sz="0" w:space="0" w:color="auto"/>
        <w:bottom w:val="none" w:sz="0" w:space="0" w:color="auto"/>
        <w:right w:val="none" w:sz="0" w:space="0" w:color="auto"/>
      </w:divBdr>
      <w:divsChild>
        <w:div w:id="1088035321">
          <w:marLeft w:val="0"/>
          <w:marRight w:val="0"/>
          <w:marTop w:val="0"/>
          <w:marBottom w:val="0"/>
          <w:divBdr>
            <w:top w:val="none" w:sz="0" w:space="0" w:color="auto"/>
            <w:left w:val="none" w:sz="0" w:space="0" w:color="auto"/>
            <w:bottom w:val="none" w:sz="0" w:space="0" w:color="auto"/>
            <w:right w:val="none" w:sz="0" w:space="0" w:color="auto"/>
          </w:divBdr>
        </w:div>
      </w:divsChild>
    </w:div>
    <w:div w:id="2130707970">
      <w:bodyDiv w:val="1"/>
      <w:marLeft w:val="0"/>
      <w:marRight w:val="0"/>
      <w:marTop w:val="0"/>
      <w:marBottom w:val="0"/>
      <w:divBdr>
        <w:top w:val="none" w:sz="0" w:space="0" w:color="auto"/>
        <w:left w:val="none" w:sz="0" w:space="0" w:color="auto"/>
        <w:bottom w:val="none" w:sz="0" w:space="0" w:color="auto"/>
        <w:right w:val="none" w:sz="0" w:space="0" w:color="auto"/>
      </w:divBdr>
      <w:divsChild>
        <w:div w:id="2105420493">
          <w:marLeft w:val="0"/>
          <w:marRight w:val="0"/>
          <w:marTop w:val="0"/>
          <w:marBottom w:val="0"/>
          <w:divBdr>
            <w:top w:val="none" w:sz="0" w:space="0" w:color="auto"/>
            <w:left w:val="none" w:sz="0" w:space="0" w:color="auto"/>
            <w:bottom w:val="none" w:sz="0" w:space="0" w:color="auto"/>
            <w:right w:val="none" w:sz="0" w:space="0" w:color="auto"/>
          </w:divBdr>
        </w:div>
      </w:divsChild>
    </w:div>
    <w:div w:id="21433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uisianaPTA.org/membership" TargetMode="External"/><Relationship Id="rId18" Type="http://schemas.openxmlformats.org/officeDocument/2006/relationships/hyperlink" Target="https://friendsofLAPTA.CheddarUp.com" TargetMode="External"/><Relationship Id="rId26" Type="http://schemas.openxmlformats.org/officeDocument/2006/relationships/hyperlink" Target="https://waveapps.com/" TargetMode="External"/><Relationship Id="rId39" Type="http://schemas.openxmlformats.org/officeDocument/2006/relationships/hyperlink" Target="http://LouisianaPTA.org/training" TargetMode="External"/><Relationship Id="rId21" Type="http://schemas.openxmlformats.org/officeDocument/2006/relationships/hyperlink" Target="https://LouisianaPTA.org/submitdues" TargetMode="External"/><Relationship Id="rId34" Type="http://schemas.openxmlformats.org/officeDocument/2006/relationships/image" Target="media/image6.png"/><Relationship Id="rId42" Type="http://schemas.openxmlformats.org/officeDocument/2006/relationships/hyperlink" Target="https://LouisanaPTA.org/affiliation"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heddarUp.co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uisianapta.org/register" TargetMode="External"/><Relationship Id="rId24" Type="http://schemas.openxmlformats.org/officeDocument/2006/relationships/hyperlink" Target="http://www.irs.gov/charities/article/0%2C%2Cid%3D169250%2C00.html" TargetMode="External"/><Relationship Id="rId32" Type="http://schemas.openxmlformats.org/officeDocument/2006/relationships/hyperlink" Target="https://newjerseypta.zendesk.com/hc/en-us/articles/4407848348307-Appropriate-Use-of-PTA-Funds" TargetMode="External"/><Relationship Id="rId37" Type="http://schemas.openxmlformats.org/officeDocument/2006/relationships/hyperlink" Target="http://LouisianaPTA.org/membership" TargetMode="External"/><Relationship Id="rId40" Type="http://schemas.openxmlformats.org/officeDocument/2006/relationships/hyperlink" Target="https://LouisanaPTA.org/affiliation" TargetMode="Externa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aveapps.com" TargetMode="External"/><Relationship Id="rId23" Type="http://schemas.openxmlformats.org/officeDocument/2006/relationships/hyperlink" Target="https://geauxbiz.com" TargetMode="External"/><Relationship Id="rId28" Type="http://schemas.openxmlformats.org/officeDocument/2006/relationships/hyperlink" Target="https://LouisianaPTA.org/treasurer" TargetMode="External"/><Relationship Id="rId36" Type="http://schemas.openxmlformats.org/officeDocument/2006/relationships/hyperlink" Target="https://LouisanaPTA.org/affiliation" TargetMode="Externa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5.png"/><Relationship Id="rId44" Type="http://schemas.openxmlformats.org/officeDocument/2006/relationships/hyperlink" Target="mailto:Bylaws@LouisianaPTA.org" TargetMode="External"/><Relationship Id="rId4" Type="http://schemas.openxmlformats.org/officeDocument/2006/relationships/settings" Target="settings.xml"/><Relationship Id="rId9" Type="http://schemas.openxmlformats.org/officeDocument/2006/relationships/hyperlink" Target="http://LouisianaPTA.org/treasurer" TargetMode="External"/><Relationship Id="rId14" Type="http://schemas.openxmlformats.org/officeDocument/2006/relationships/hyperlink" Target="https://MoneyMinder.com" TargetMode="External"/><Relationship Id="rId22" Type="http://schemas.openxmlformats.org/officeDocument/2006/relationships/hyperlink" Target="https://LouisianaPTA.org/membership" TargetMode="External"/><Relationship Id="rId27" Type="http://schemas.openxmlformats.org/officeDocument/2006/relationships/hyperlink" Target="http://www.pta.org/" TargetMode="External"/><Relationship Id="rId30" Type="http://schemas.openxmlformats.org/officeDocument/2006/relationships/hyperlink" Target="https://www.louisianapta.org/treasurer" TargetMode="External"/><Relationship Id="rId35" Type="http://schemas.openxmlformats.org/officeDocument/2006/relationships/hyperlink" Target="https://LouisanaPTA.org/affiliation" TargetMode="External"/><Relationship Id="rId43" Type="http://schemas.openxmlformats.org/officeDocument/2006/relationships/hyperlink" Target="https://LouisianaPTA.org/Bylaws"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geauxbiz.com" TargetMode="External"/><Relationship Id="rId17" Type="http://schemas.openxmlformats.org/officeDocument/2006/relationships/hyperlink" Target="https://libreoffice.com" TargetMode="External"/><Relationship Id="rId25" Type="http://schemas.openxmlformats.org/officeDocument/2006/relationships/hyperlink" Target="https://MoneyMinder.com" TargetMode="External"/><Relationship Id="rId33" Type="http://schemas.openxmlformats.org/officeDocument/2006/relationships/hyperlink" Target="https://www.pta.org/docs/default-source/local-leader-kit/2018-lptalk-fundraising-qrg-final.pdf" TargetMode="External"/><Relationship Id="rId38" Type="http://schemas.openxmlformats.org/officeDocument/2006/relationships/hyperlink" Target="http://LouisianaPTA.org/register" TargetMode="External"/><Relationship Id="rId46" Type="http://schemas.openxmlformats.org/officeDocument/2006/relationships/footer" Target="footer1.xml"/><Relationship Id="rId20" Type="http://schemas.openxmlformats.org/officeDocument/2006/relationships/hyperlink" Target="https://LouisianaPTA.org/treasurer" TargetMode="External"/><Relationship Id="rId4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18BA1-EF1C-4FF2-A038-78AF28DB8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12654</Words>
  <Characters>72131</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84616</CharactersWithSpaces>
  <SharedDoc>false</SharedDoc>
  <HLinks>
    <vt:vector size="450" baseType="variant">
      <vt:variant>
        <vt:i4>5242978</vt:i4>
      </vt:variant>
      <vt:variant>
        <vt:i4>222</vt:i4>
      </vt:variant>
      <vt:variant>
        <vt:i4>0</vt:i4>
      </vt:variant>
      <vt:variant>
        <vt:i4>5</vt:i4>
      </vt:variant>
      <vt:variant>
        <vt:lpwstr>mailto:office@louisianapta.org</vt:lpwstr>
      </vt:variant>
      <vt:variant>
        <vt:lpwstr/>
      </vt:variant>
      <vt:variant>
        <vt:i4>5242978</vt:i4>
      </vt:variant>
      <vt:variant>
        <vt:i4>219</vt:i4>
      </vt:variant>
      <vt:variant>
        <vt:i4>0</vt:i4>
      </vt:variant>
      <vt:variant>
        <vt:i4>5</vt:i4>
      </vt:variant>
      <vt:variant>
        <vt:lpwstr>mailto:office@louisianapta.org</vt:lpwstr>
      </vt:variant>
      <vt:variant>
        <vt:lpwstr/>
      </vt:variant>
      <vt:variant>
        <vt:i4>3866660</vt:i4>
      </vt:variant>
      <vt:variant>
        <vt:i4>216</vt:i4>
      </vt:variant>
      <vt:variant>
        <vt:i4>0</vt:i4>
      </vt:variant>
      <vt:variant>
        <vt:i4>5</vt:i4>
      </vt:variant>
      <vt:variant>
        <vt:lpwstr>LouisianaPTA.org/submit-officer-data-1</vt:lpwstr>
      </vt:variant>
      <vt:variant>
        <vt:lpwstr/>
      </vt:variant>
      <vt:variant>
        <vt:i4>7733293</vt:i4>
      </vt:variant>
      <vt:variant>
        <vt:i4>213</vt:i4>
      </vt:variant>
      <vt:variant>
        <vt:i4>0</vt:i4>
      </vt:variant>
      <vt:variant>
        <vt:i4>5</vt:i4>
      </vt:variant>
      <vt:variant>
        <vt:lpwstr>https://www.pta.org/home/run-your-pta/marketplace/PTA-Fundraising-Marketplace/Fundraising/Questions-to-Consider-When-Developing-Fundraising-Strategies</vt:lpwstr>
      </vt:variant>
      <vt:variant>
        <vt:lpwstr/>
      </vt:variant>
      <vt:variant>
        <vt:i4>6619232</vt:i4>
      </vt:variant>
      <vt:variant>
        <vt:i4>210</vt:i4>
      </vt:variant>
      <vt:variant>
        <vt:i4>0</vt:i4>
      </vt:variant>
      <vt:variant>
        <vt:i4>5</vt:i4>
      </vt:variant>
      <vt:variant>
        <vt:lpwstr>javascript: void(0)</vt:lpwstr>
      </vt:variant>
      <vt:variant>
        <vt:lpwstr/>
      </vt:variant>
      <vt:variant>
        <vt:i4>3014707</vt:i4>
      </vt:variant>
      <vt:variant>
        <vt:i4>207</vt:i4>
      </vt:variant>
      <vt:variant>
        <vt:i4>0</vt:i4>
      </vt:variant>
      <vt:variant>
        <vt:i4>5</vt:i4>
      </vt:variant>
      <vt:variant>
        <vt:lpwstr>https://support.cheddarup.com/hc/en-us/articles/360035586731-About-fees</vt:lpwstr>
      </vt:variant>
      <vt:variant>
        <vt:lpwstr/>
      </vt:variant>
      <vt:variant>
        <vt:i4>3014707</vt:i4>
      </vt:variant>
      <vt:variant>
        <vt:i4>204</vt:i4>
      </vt:variant>
      <vt:variant>
        <vt:i4>0</vt:i4>
      </vt:variant>
      <vt:variant>
        <vt:i4>5</vt:i4>
      </vt:variant>
      <vt:variant>
        <vt:lpwstr>https://support.cheddarup.com/hc/en-us/articles/360035586731-About-fees</vt:lpwstr>
      </vt:variant>
      <vt:variant>
        <vt:lpwstr/>
      </vt:variant>
      <vt:variant>
        <vt:i4>3014707</vt:i4>
      </vt:variant>
      <vt:variant>
        <vt:i4>201</vt:i4>
      </vt:variant>
      <vt:variant>
        <vt:i4>0</vt:i4>
      </vt:variant>
      <vt:variant>
        <vt:i4>5</vt:i4>
      </vt:variant>
      <vt:variant>
        <vt:lpwstr>https://support.cheddarup.com/hc/en-us/articles/360035586731-About-fees</vt:lpwstr>
      </vt:variant>
      <vt:variant>
        <vt:lpwstr/>
      </vt:variant>
      <vt:variant>
        <vt:i4>2556018</vt:i4>
      </vt:variant>
      <vt:variant>
        <vt:i4>198</vt:i4>
      </vt:variant>
      <vt:variant>
        <vt:i4>0</vt:i4>
      </vt:variant>
      <vt:variant>
        <vt:i4>5</vt:i4>
      </vt:variant>
      <vt:variant>
        <vt:lpwstr>https://www.pta.org/home/run-your-pta/Awards-Grants</vt:lpwstr>
      </vt:variant>
      <vt:variant>
        <vt:lpwstr/>
      </vt:variant>
      <vt:variant>
        <vt:i4>524316</vt:i4>
      </vt:variant>
      <vt:variant>
        <vt:i4>195</vt:i4>
      </vt:variant>
      <vt:variant>
        <vt:i4>0</vt:i4>
      </vt:variant>
      <vt:variant>
        <vt:i4>5</vt:i4>
      </vt:variant>
      <vt:variant>
        <vt:lpwstr>https://www.pta.org/home/programs/Connect-for-RespectBullying</vt:lpwstr>
      </vt:variant>
      <vt:variant>
        <vt:lpwstr/>
      </vt:variant>
      <vt:variant>
        <vt:i4>7143528</vt:i4>
      </vt:variant>
      <vt:variant>
        <vt:i4>192</vt:i4>
      </vt:variant>
      <vt:variant>
        <vt:i4>0</vt:i4>
      </vt:variant>
      <vt:variant>
        <vt:i4>5</vt:i4>
      </vt:variant>
      <vt:variant>
        <vt:lpwstr>https://www.pta.org/home/programs/connected</vt:lpwstr>
      </vt:variant>
      <vt:variant>
        <vt:lpwstr/>
      </vt:variant>
      <vt:variant>
        <vt:i4>4259861</vt:i4>
      </vt:variant>
      <vt:variant>
        <vt:i4>189</vt:i4>
      </vt:variant>
      <vt:variant>
        <vt:i4>0</vt:i4>
      </vt:variant>
      <vt:variant>
        <vt:i4>5</vt:i4>
      </vt:variant>
      <vt:variant>
        <vt:lpwstr>https://www.pta.org/home/programs/Healthy-Lifestyles</vt:lpwstr>
      </vt:variant>
      <vt:variant>
        <vt:lpwstr/>
      </vt:variant>
      <vt:variant>
        <vt:i4>7536738</vt:i4>
      </vt:variant>
      <vt:variant>
        <vt:i4>186</vt:i4>
      </vt:variant>
      <vt:variant>
        <vt:i4>0</vt:i4>
      </vt:variant>
      <vt:variant>
        <vt:i4>5</vt:i4>
      </vt:variant>
      <vt:variant>
        <vt:lpwstr>https://www.pta.org/home/programs/stem</vt:lpwstr>
      </vt:variant>
      <vt:variant>
        <vt:lpwstr/>
      </vt:variant>
      <vt:variant>
        <vt:i4>393297</vt:i4>
      </vt:variant>
      <vt:variant>
        <vt:i4>183</vt:i4>
      </vt:variant>
      <vt:variant>
        <vt:i4>0</vt:i4>
      </vt:variant>
      <vt:variant>
        <vt:i4>5</vt:i4>
      </vt:variant>
      <vt:variant>
        <vt:lpwstr>https://www.pta.org/home/programs/family-reading</vt:lpwstr>
      </vt:variant>
      <vt:variant>
        <vt:lpwstr/>
      </vt:variant>
      <vt:variant>
        <vt:i4>458782</vt:i4>
      </vt:variant>
      <vt:variant>
        <vt:i4>180</vt:i4>
      </vt:variant>
      <vt:variant>
        <vt:i4>0</vt:i4>
      </vt:variant>
      <vt:variant>
        <vt:i4>5</vt:i4>
      </vt:variant>
      <vt:variant>
        <vt:lpwstr>https://www.pta.org/home/programs/reflections</vt:lpwstr>
      </vt:variant>
      <vt:variant>
        <vt:lpwstr/>
      </vt:variant>
      <vt:variant>
        <vt:i4>2228265</vt:i4>
      </vt:variant>
      <vt:variant>
        <vt:i4>177</vt:i4>
      </vt:variant>
      <vt:variant>
        <vt:i4>0</vt:i4>
      </vt:variant>
      <vt:variant>
        <vt:i4>5</vt:i4>
      </vt:variant>
      <vt:variant>
        <vt:lpwstr>https://www.pta.org/home/programs/National-PTA-School-of-Excellence</vt:lpwstr>
      </vt:variant>
      <vt:variant>
        <vt:lpwstr/>
      </vt:variant>
      <vt:variant>
        <vt:i4>25</vt:i4>
      </vt:variant>
      <vt:variant>
        <vt:i4>174</vt:i4>
      </vt:variant>
      <vt:variant>
        <vt:i4>0</vt:i4>
      </vt:variant>
      <vt:variant>
        <vt:i4>5</vt:i4>
      </vt:variant>
      <vt:variant>
        <vt:lpwstr>PTA.org/programs</vt:lpwstr>
      </vt:variant>
      <vt:variant>
        <vt:lpwstr/>
      </vt:variant>
      <vt:variant>
        <vt:i4>6094943</vt:i4>
      </vt:variant>
      <vt:variant>
        <vt:i4>171</vt:i4>
      </vt:variant>
      <vt:variant>
        <vt:i4>0</vt:i4>
      </vt:variant>
      <vt:variant>
        <vt:i4>5</vt:i4>
      </vt:variant>
      <vt:variant>
        <vt:lpwstr>https://www.pta.org/docs/default-source/files/programs/programs-home-page/programs-flyer.pdf</vt:lpwstr>
      </vt:variant>
      <vt:variant>
        <vt:lpwstr/>
      </vt:variant>
      <vt:variant>
        <vt:i4>7536740</vt:i4>
      </vt:variant>
      <vt:variant>
        <vt:i4>168</vt:i4>
      </vt:variant>
      <vt:variant>
        <vt:i4>0</vt:i4>
      </vt:variant>
      <vt:variant>
        <vt:i4>5</vt:i4>
      </vt:variant>
      <vt:variant>
        <vt:lpwstr>https://www.louisianapta.org/submit-officer-data-1</vt:lpwstr>
      </vt:variant>
      <vt:variant>
        <vt:lpwstr/>
      </vt:variant>
      <vt:variant>
        <vt:i4>3080240</vt:i4>
      </vt:variant>
      <vt:variant>
        <vt:i4>165</vt:i4>
      </vt:variant>
      <vt:variant>
        <vt:i4>0</vt:i4>
      </vt:variant>
      <vt:variant>
        <vt:i4>5</vt:i4>
      </vt:variant>
      <vt:variant>
        <vt:lpwstr>https://www.louisianapta.org/membership</vt:lpwstr>
      </vt:variant>
      <vt:variant>
        <vt:lpwstr/>
      </vt:variant>
      <vt:variant>
        <vt:i4>5177433</vt:i4>
      </vt:variant>
      <vt:variant>
        <vt:i4>162</vt:i4>
      </vt:variant>
      <vt:variant>
        <vt:i4>0</vt:i4>
      </vt:variant>
      <vt:variant>
        <vt:i4>5</vt:i4>
      </vt:variant>
      <vt:variant>
        <vt:lpwstr>https://www.pta.org/</vt:lpwstr>
      </vt:variant>
      <vt:variant>
        <vt:lpwstr/>
      </vt:variant>
      <vt:variant>
        <vt:i4>7536740</vt:i4>
      </vt:variant>
      <vt:variant>
        <vt:i4>159</vt:i4>
      </vt:variant>
      <vt:variant>
        <vt:i4>0</vt:i4>
      </vt:variant>
      <vt:variant>
        <vt:i4>5</vt:i4>
      </vt:variant>
      <vt:variant>
        <vt:lpwstr>https://www.louisianapta.org/submit-officer-data-1</vt:lpwstr>
      </vt:variant>
      <vt:variant>
        <vt:lpwstr/>
      </vt:variant>
      <vt:variant>
        <vt:i4>3080240</vt:i4>
      </vt:variant>
      <vt:variant>
        <vt:i4>156</vt:i4>
      </vt:variant>
      <vt:variant>
        <vt:i4>0</vt:i4>
      </vt:variant>
      <vt:variant>
        <vt:i4>5</vt:i4>
      </vt:variant>
      <vt:variant>
        <vt:lpwstr>https://www.louisianapta.org/membership</vt:lpwstr>
      </vt:variant>
      <vt:variant>
        <vt:lpwstr/>
      </vt:variant>
      <vt:variant>
        <vt:i4>7536740</vt:i4>
      </vt:variant>
      <vt:variant>
        <vt:i4>153</vt:i4>
      </vt:variant>
      <vt:variant>
        <vt:i4>0</vt:i4>
      </vt:variant>
      <vt:variant>
        <vt:i4>5</vt:i4>
      </vt:variant>
      <vt:variant>
        <vt:lpwstr>https://www.louisianapta.org/submit-officer-data-1</vt:lpwstr>
      </vt:variant>
      <vt:variant>
        <vt:lpwstr/>
      </vt:variant>
      <vt:variant>
        <vt:i4>3080240</vt:i4>
      </vt:variant>
      <vt:variant>
        <vt:i4>150</vt:i4>
      </vt:variant>
      <vt:variant>
        <vt:i4>0</vt:i4>
      </vt:variant>
      <vt:variant>
        <vt:i4>5</vt:i4>
      </vt:variant>
      <vt:variant>
        <vt:lpwstr>https://www.louisianapta.org/membership</vt:lpwstr>
      </vt:variant>
      <vt:variant>
        <vt:lpwstr/>
      </vt:variant>
      <vt:variant>
        <vt:i4>2228273</vt:i4>
      </vt:variant>
      <vt:variant>
        <vt:i4>147</vt:i4>
      </vt:variant>
      <vt:variant>
        <vt:i4>0</vt:i4>
      </vt:variant>
      <vt:variant>
        <vt:i4>5</vt:i4>
      </vt:variant>
      <vt:variant>
        <vt:lpwstr>https://www.louisianapta.org/grants</vt:lpwstr>
      </vt:variant>
      <vt:variant>
        <vt:lpwstr/>
      </vt:variant>
      <vt:variant>
        <vt:i4>3080240</vt:i4>
      </vt:variant>
      <vt:variant>
        <vt:i4>144</vt:i4>
      </vt:variant>
      <vt:variant>
        <vt:i4>0</vt:i4>
      </vt:variant>
      <vt:variant>
        <vt:i4>5</vt:i4>
      </vt:variant>
      <vt:variant>
        <vt:lpwstr>https://www.louisianapta.org/membership</vt:lpwstr>
      </vt:variant>
      <vt:variant>
        <vt:lpwstr/>
      </vt:variant>
      <vt:variant>
        <vt:i4>6160455</vt:i4>
      </vt:variant>
      <vt:variant>
        <vt:i4>141</vt:i4>
      </vt:variant>
      <vt:variant>
        <vt:i4>0</vt:i4>
      </vt:variant>
      <vt:variant>
        <vt:i4>5</vt:i4>
      </vt:variant>
      <vt:variant>
        <vt:lpwstr>https://www.nea.org/</vt:lpwstr>
      </vt:variant>
      <vt:variant>
        <vt:lpwstr/>
      </vt:variant>
      <vt:variant>
        <vt:i4>3080240</vt:i4>
      </vt:variant>
      <vt:variant>
        <vt:i4>138</vt:i4>
      </vt:variant>
      <vt:variant>
        <vt:i4>0</vt:i4>
      </vt:variant>
      <vt:variant>
        <vt:i4>5</vt:i4>
      </vt:variant>
      <vt:variant>
        <vt:lpwstr>https://www.louisianapta.org/membership</vt:lpwstr>
      </vt:variant>
      <vt:variant>
        <vt:lpwstr/>
      </vt:variant>
      <vt:variant>
        <vt:i4>3080240</vt:i4>
      </vt:variant>
      <vt:variant>
        <vt:i4>135</vt:i4>
      </vt:variant>
      <vt:variant>
        <vt:i4>0</vt:i4>
      </vt:variant>
      <vt:variant>
        <vt:i4>5</vt:i4>
      </vt:variant>
      <vt:variant>
        <vt:lpwstr>https://www.louisianapta.org/membership</vt:lpwstr>
      </vt:variant>
      <vt:variant>
        <vt:lpwstr/>
      </vt:variant>
      <vt:variant>
        <vt:i4>3080240</vt:i4>
      </vt:variant>
      <vt:variant>
        <vt:i4>132</vt:i4>
      </vt:variant>
      <vt:variant>
        <vt:i4>0</vt:i4>
      </vt:variant>
      <vt:variant>
        <vt:i4>5</vt:i4>
      </vt:variant>
      <vt:variant>
        <vt:lpwstr>https://www.louisianapta.org/membership</vt:lpwstr>
      </vt:variant>
      <vt:variant>
        <vt:lpwstr/>
      </vt:variant>
      <vt:variant>
        <vt:i4>3080240</vt:i4>
      </vt:variant>
      <vt:variant>
        <vt:i4>129</vt:i4>
      </vt:variant>
      <vt:variant>
        <vt:i4>0</vt:i4>
      </vt:variant>
      <vt:variant>
        <vt:i4>5</vt:i4>
      </vt:variant>
      <vt:variant>
        <vt:lpwstr>https://www.louisianapta.org/membership</vt:lpwstr>
      </vt:variant>
      <vt:variant>
        <vt:lpwstr/>
      </vt:variant>
      <vt:variant>
        <vt:i4>393297</vt:i4>
      </vt:variant>
      <vt:variant>
        <vt:i4>126</vt:i4>
      </vt:variant>
      <vt:variant>
        <vt:i4>0</vt:i4>
      </vt:variant>
      <vt:variant>
        <vt:i4>5</vt:i4>
      </vt:variant>
      <vt:variant>
        <vt:lpwstr>https://www.pta.org/home/programs/family-reading</vt:lpwstr>
      </vt:variant>
      <vt:variant>
        <vt:lpwstr/>
      </vt:variant>
      <vt:variant>
        <vt:i4>3080240</vt:i4>
      </vt:variant>
      <vt:variant>
        <vt:i4>123</vt:i4>
      </vt:variant>
      <vt:variant>
        <vt:i4>0</vt:i4>
      </vt:variant>
      <vt:variant>
        <vt:i4>5</vt:i4>
      </vt:variant>
      <vt:variant>
        <vt:lpwstr>https://www.louisianapta.org/membership</vt:lpwstr>
      </vt:variant>
      <vt:variant>
        <vt:lpwstr/>
      </vt:variant>
      <vt:variant>
        <vt:i4>3080240</vt:i4>
      </vt:variant>
      <vt:variant>
        <vt:i4>120</vt:i4>
      </vt:variant>
      <vt:variant>
        <vt:i4>0</vt:i4>
      </vt:variant>
      <vt:variant>
        <vt:i4>5</vt:i4>
      </vt:variant>
      <vt:variant>
        <vt:lpwstr>https://www.louisianapta.org/membership</vt:lpwstr>
      </vt:variant>
      <vt:variant>
        <vt:lpwstr/>
      </vt:variant>
      <vt:variant>
        <vt:i4>3080240</vt:i4>
      </vt:variant>
      <vt:variant>
        <vt:i4>117</vt:i4>
      </vt:variant>
      <vt:variant>
        <vt:i4>0</vt:i4>
      </vt:variant>
      <vt:variant>
        <vt:i4>5</vt:i4>
      </vt:variant>
      <vt:variant>
        <vt:lpwstr>https://www.louisianapta.org/membership</vt:lpwstr>
      </vt:variant>
      <vt:variant>
        <vt:lpwstr/>
      </vt:variant>
      <vt:variant>
        <vt:i4>4784153</vt:i4>
      </vt:variant>
      <vt:variant>
        <vt:i4>114</vt:i4>
      </vt:variant>
      <vt:variant>
        <vt:i4>0</vt:i4>
      </vt:variant>
      <vt:variant>
        <vt:i4>5</vt:i4>
      </vt:variant>
      <vt:variant>
        <vt:lpwstr>https://www.louisianapta.org/reflections-program</vt:lpwstr>
      </vt:variant>
      <vt:variant>
        <vt:lpwstr/>
      </vt:variant>
      <vt:variant>
        <vt:i4>3080240</vt:i4>
      </vt:variant>
      <vt:variant>
        <vt:i4>111</vt:i4>
      </vt:variant>
      <vt:variant>
        <vt:i4>0</vt:i4>
      </vt:variant>
      <vt:variant>
        <vt:i4>5</vt:i4>
      </vt:variant>
      <vt:variant>
        <vt:lpwstr>https://www.louisianapta.org/membership</vt:lpwstr>
      </vt:variant>
      <vt:variant>
        <vt:lpwstr/>
      </vt:variant>
      <vt:variant>
        <vt:i4>7536740</vt:i4>
      </vt:variant>
      <vt:variant>
        <vt:i4>108</vt:i4>
      </vt:variant>
      <vt:variant>
        <vt:i4>0</vt:i4>
      </vt:variant>
      <vt:variant>
        <vt:i4>5</vt:i4>
      </vt:variant>
      <vt:variant>
        <vt:lpwstr>https://www.louisianapta.org/submit-officer-data-1</vt:lpwstr>
      </vt:variant>
      <vt:variant>
        <vt:lpwstr/>
      </vt:variant>
      <vt:variant>
        <vt:i4>7471229</vt:i4>
      </vt:variant>
      <vt:variant>
        <vt:i4>105</vt:i4>
      </vt:variant>
      <vt:variant>
        <vt:i4>0</vt:i4>
      </vt:variant>
      <vt:variant>
        <vt:i4>5</vt:i4>
      </vt:variant>
      <vt:variant>
        <vt:lpwstr/>
      </vt:variant>
      <vt:variant>
        <vt:lpwstr>confidentiality</vt:lpwstr>
      </vt:variant>
      <vt:variant>
        <vt:i4>6291577</vt:i4>
      </vt:variant>
      <vt:variant>
        <vt:i4>102</vt:i4>
      </vt:variant>
      <vt:variant>
        <vt:i4>0</vt:i4>
      </vt:variant>
      <vt:variant>
        <vt:i4>5</vt:i4>
      </vt:variant>
      <vt:variant>
        <vt:lpwstr/>
      </vt:variant>
      <vt:variant>
        <vt:lpwstr>formalmeetingscript</vt:lpwstr>
      </vt:variant>
      <vt:variant>
        <vt:i4>1835026</vt:i4>
      </vt:variant>
      <vt:variant>
        <vt:i4>99</vt:i4>
      </vt:variant>
      <vt:variant>
        <vt:i4>0</vt:i4>
      </vt:variant>
      <vt:variant>
        <vt:i4>5</vt:i4>
      </vt:variant>
      <vt:variant>
        <vt:lpwstr/>
      </vt:variant>
      <vt:variant>
        <vt:lpwstr>sampleagenda</vt:lpwstr>
      </vt:variant>
      <vt:variant>
        <vt:i4>8192122</vt:i4>
      </vt:variant>
      <vt:variant>
        <vt:i4>96</vt:i4>
      </vt:variant>
      <vt:variant>
        <vt:i4>0</vt:i4>
      </vt:variant>
      <vt:variant>
        <vt:i4>5</vt:i4>
      </vt:variant>
      <vt:variant>
        <vt:lpwstr/>
      </vt:variant>
      <vt:variant>
        <vt:lpwstr>icebreakers</vt:lpwstr>
      </vt:variant>
      <vt:variant>
        <vt:i4>1441792</vt:i4>
      </vt:variant>
      <vt:variant>
        <vt:i4>93</vt:i4>
      </vt:variant>
      <vt:variant>
        <vt:i4>0</vt:i4>
      </vt:variant>
      <vt:variant>
        <vt:i4>5</vt:i4>
      </vt:variant>
      <vt:variant>
        <vt:lpwstr/>
      </vt:variant>
      <vt:variant>
        <vt:lpwstr>activeaffiliationplanofaction</vt:lpwstr>
      </vt:variant>
      <vt:variant>
        <vt:i4>7405683</vt:i4>
      </vt:variant>
      <vt:variant>
        <vt:i4>90</vt:i4>
      </vt:variant>
      <vt:variant>
        <vt:i4>0</vt:i4>
      </vt:variant>
      <vt:variant>
        <vt:i4>5</vt:i4>
      </vt:variant>
      <vt:variant>
        <vt:lpwstr/>
      </vt:variant>
      <vt:variant>
        <vt:lpwstr>activeaffiliationcoverpage</vt:lpwstr>
      </vt:variant>
      <vt:variant>
        <vt:i4>720899</vt:i4>
      </vt:variant>
      <vt:variant>
        <vt:i4>87</vt:i4>
      </vt:variant>
      <vt:variant>
        <vt:i4>0</vt:i4>
      </vt:variant>
      <vt:variant>
        <vt:i4>5</vt:i4>
      </vt:variant>
      <vt:variant>
        <vt:lpwstr/>
      </vt:variant>
      <vt:variant>
        <vt:lpwstr>activeaffiliationoverview</vt:lpwstr>
      </vt:variant>
      <vt:variant>
        <vt:i4>1179675</vt:i4>
      </vt:variant>
      <vt:variant>
        <vt:i4>84</vt:i4>
      </vt:variant>
      <vt:variant>
        <vt:i4>0</vt:i4>
      </vt:variant>
      <vt:variant>
        <vt:i4>5</vt:i4>
      </vt:variant>
      <vt:variant>
        <vt:lpwstr/>
      </vt:variant>
      <vt:variant>
        <vt:lpwstr>reactivationphase</vt:lpwstr>
      </vt:variant>
      <vt:variant>
        <vt:i4>655363</vt:i4>
      </vt:variant>
      <vt:variant>
        <vt:i4>81</vt:i4>
      </vt:variant>
      <vt:variant>
        <vt:i4>0</vt:i4>
      </vt:variant>
      <vt:variant>
        <vt:i4>5</vt:i4>
      </vt:variant>
      <vt:variant>
        <vt:lpwstr/>
      </vt:variant>
      <vt:variant>
        <vt:lpwstr>retentionplan</vt:lpwstr>
      </vt:variant>
      <vt:variant>
        <vt:i4>8192127</vt:i4>
      </vt:variant>
      <vt:variant>
        <vt:i4>78</vt:i4>
      </vt:variant>
      <vt:variant>
        <vt:i4>0</vt:i4>
      </vt:variant>
      <vt:variant>
        <vt:i4>5</vt:i4>
      </vt:variant>
      <vt:variant>
        <vt:lpwstr/>
      </vt:variant>
      <vt:variant>
        <vt:lpwstr>whatisactiveaffiliation</vt:lpwstr>
      </vt:variant>
      <vt:variant>
        <vt:i4>917509</vt:i4>
      </vt:variant>
      <vt:variant>
        <vt:i4>75</vt:i4>
      </vt:variant>
      <vt:variant>
        <vt:i4>0</vt:i4>
      </vt:variant>
      <vt:variant>
        <vt:i4>5</vt:i4>
      </vt:variant>
      <vt:variant>
        <vt:lpwstr/>
      </vt:variant>
      <vt:variant>
        <vt:lpwstr>inventoryaccount</vt:lpwstr>
      </vt:variant>
      <vt:variant>
        <vt:i4>589837</vt:i4>
      </vt:variant>
      <vt:variant>
        <vt:i4>72</vt:i4>
      </vt:variant>
      <vt:variant>
        <vt:i4>0</vt:i4>
      </vt:variant>
      <vt:variant>
        <vt:i4>5</vt:i4>
      </vt:variant>
      <vt:variant>
        <vt:lpwstr/>
      </vt:variant>
      <vt:variant>
        <vt:lpwstr>yearendchecklist</vt:lpwstr>
      </vt:variant>
      <vt:variant>
        <vt:i4>1703940</vt:i4>
      </vt:variant>
      <vt:variant>
        <vt:i4>69</vt:i4>
      </vt:variant>
      <vt:variant>
        <vt:i4>0</vt:i4>
      </vt:variant>
      <vt:variant>
        <vt:i4>5</vt:i4>
      </vt:variant>
      <vt:variant>
        <vt:lpwstr/>
      </vt:variant>
      <vt:variant>
        <vt:lpwstr>fundraisingstrategies</vt:lpwstr>
      </vt:variant>
      <vt:variant>
        <vt:i4>7143540</vt:i4>
      </vt:variant>
      <vt:variant>
        <vt:i4>66</vt:i4>
      </vt:variant>
      <vt:variant>
        <vt:i4>0</vt:i4>
      </vt:variant>
      <vt:variant>
        <vt:i4>5</vt:i4>
      </vt:variant>
      <vt:variant>
        <vt:lpwstr/>
      </vt:variant>
      <vt:variant>
        <vt:lpwstr>samplepasswords</vt:lpwstr>
      </vt:variant>
      <vt:variant>
        <vt:i4>8323177</vt:i4>
      </vt:variant>
      <vt:variant>
        <vt:i4>63</vt:i4>
      </vt:variant>
      <vt:variant>
        <vt:i4>0</vt:i4>
      </vt:variant>
      <vt:variant>
        <vt:i4>5</vt:i4>
      </vt:variant>
      <vt:variant>
        <vt:lpwstr/>
      </vt:variant>
      <vt:variant>
        <vt:lpwstr>BINDER</vt:lpwstr>
      </vt:variant>
      <vt:variant>
        <vt:i4>8323179</vt:i4>
      </vt:variant>
      <vt:variant>
        <vt:i4>60</vt:i4>
      </vt:variant>
      <vt:variant>
        <vt:i4>0</vt:i4>
      </vt:variant>
      <vt:variant>
        <vt:i4>5</vt:i4>
      </vt:variant>
      <vt:variant>
        <vt:lpwstr/>
      </vt:variant>
      <vt:variant>
        <vt:lpwstr>doteachers</vt:lpwstr>
      </vt:variant>
      <vt:variant>
        <vt:i4>6422632</vt:i4>
      </vt:variant>
      <vt:variant>
        <vt:i4>57</vt:i4>
      </vt:variant>
      <vt:variant>
        <vt:i4>0</vt:i4>
      </vt:variant>
      <vt:variant>
        <vt:i4>5</vt:i4>
      </vt:variant>
      <vt:variant>
        <vt:lpwstr/>
      </vt:variant>
      <vt:variant>
        <vt:lpwstr>doadmin</vt:lpwstr>
      </vt:variant>
      <vt:variant>
        <vt:i4>7995492</vt:i4>
      </vt:variant>
      <vt:variant>
        <vt:i4>54</vt:i4>
      </vt:variant>
      <vt:variant>
        <vt:i4>0</vt:i4>
      </vt:variant>
      <vt:variant>
        <vt:i4>5</vt:i4>
      </vt:variant>
      <vt:variant>
        <vt:lpwstr/>
      </vt:variant>
      <vt:variant>
        <vt:lpwstr>presdutieschecklist</vt:lpwstr>
      </vt:variant>
      <vt:variant>
        <vt:i4>983047</vt:i4>
      </vt:variant>
      <vt:variant>
        <vt:i4>51</vt:i4>
      </vt:variant>
      <vt:variant>
        <vt:i4>0</vt:i4>
      </vt:variant>
      <vt:variant>
        <vt:i4>5</vt:i4>
      </vt:variant>
      <vt:variant>
        <vt:lpwstr/>
      </vt:variant>
      <vt:variant>
        <vt:lpwstr>problemsolve</vt:lpwstr>
      </vt:variant>
      <vt:variant>
        <vt:i4>1310737</vt:i4>
      </vt:variant>
      <vt:variant>
        <vt:i4>48</vt:i4>
      </vt:variant>
      <vt:variant>
        <vt:i4>0</vt:i4>
      </vt:variant>
      <vt:variant>
        <vt:i4>5</vt:i4>
      </vt:variant>
      <vt:variant>
        <vt:lpwstr/>
      </vt:variant>
      <vt:variant>
        <vt:lpwstr>parliamentarylaw</vt:lpwstr>
      </vt:variant>
      <vt:variant>
        <vt:i4>6815840</vt:i4>
      </vt:variant>
      <vt:variant>
        <vt:i4>45</vt:i4>
      </vt:variant>
      <vt:variant>
        <vt:i4>0</vt:i4>
      </vt:variant>
      <vt:variant>
        <vt:i4>5</vt:i4>
      </vt:variant>
      <vt:variant>
        <vt:lpwstr/>
      </vt:variant>
      <vt:variant>
        <vt:lpwstr>agendas</vt:lpwstr>
      </vt:variant>
      <vt:variant>
        <vt:i4>7733353</vt:i4>
      </vt:variant>
      <vt:variant>
        <vt:i4>42</vt:i4>
      </vt:variant>
      <vt:variant>
        <vt:i4>0</vt:i4>
      </vt:variant>
      <vt:variant>
        <vt:i4>5</vt:i4>
      </vt:variant>
      <vt:variant>
        <vt:lpwstr/>
      </vt:variant>
      <vt:variant>
        <vt:lpwstr>elementatsofsuccessmeet</vt:lpwstr>
      </vt:variant>
      <vt:variant>
        <vt:i4>524314</vt:i4>
      </vt:variant>
      <vt:variant>
        <vt:i4>39</vt:i4>
      </vt:variant>
      <vt:variant>
        <vt:i4>0</vt:i4>
      </vt:variant>
      <vt:variant>
        <vt:i4>5</vt:i4>
      </vt:variant>
      <vt:variant>
        <vt:lpwstr/>
      </vt:variant>
      <vt:variant>
        <vt:lpwstr>meetingtypes</vt:lpwstr>
      </vt:variant>
      <vt:variant>
        <vt:i4>1900572</vt:i4>
      </vt:variant>
      <vt:variant>
        <vt:i4>36</vt:i4>
      </vt:variant>
      <vt:variant>
        <vt:i4>0</vt:i4>
      </vt:variant>
      <vt:variant>
        <vt:i4>5</vt:i4>
      </vt:variant>
      <vt:variant>
        <vt:lpwstr/>
      </vt:variant>
      <vt:variant>
        <vt:lpwstr>customizelogo</vt:lpwstr>
      </vt:variant>
      <vt:variant>
        <vt:i4>7143551</vt:i4>
      </vt:variant>
      <vt:variant>
        <vt:i4>33</vt:i4>
      </vt:variant>
      <vt:variant>
        <vt:i4>0</vt:i4>
      </vt:variant>
      <vt:variant>
        <vt:i4>5</vt:i4>
      </vt:variant>
      <vt:variant>
        <vt:lpwstr/>
      </vt:variant>
      <vt:variant>
        <vt:lpwstr>membership</vt:lpwstr>
      </vt:variant>
      <vt:variant>
        <vt:i4>1507341</vt:i4>
      </vt:variant>
      <vt:variant>
        <vt:i4>30</vt:i4>
      </vt:variant>
      <vt:variant>
        <vt:i4>0</vt:i4>
      </vt:variant>
      <vt:variant>
        <vt:i4>5</vt:i4>
      </vt:variant>
      <vt:variant>
        <vt:lpwstr/>
      </vt:variant>
      <vt:variant>
        <vt:lpwstr>cheddarupandmoney</vt:lpwstr>
      </vt:variant>
      <vt:variant>
        <vt:i4>1572867</vt:i4>
      </vt:variant>
      <vt:variant>
        <vt:i4>27</vt:i4>
      </vt:variant>
      <vt:variant>
        <vt:i4>0</vt:i4>
      </vt:variant>
      <vt:variant>
        <vt:i4>5</vt:i4>
      </vt:variant>
      <vt:variant>
        <vt:lpwstr/>
      </vt:variant>
      <vt:variant>
        <vt:lpwstr>finances</vt:lpwstr>
      </vt:variant>
      <vt:variant>
        <vt:i4>8257639</vt:i4>
      </vt:variant>
      <vt:variant>
        <vt:i4>24</vt:i4>
      </vt:variant>
      <vt:variant>
        <vt:i4>0</vt:i4>
      </vt:variant>
      <vt:variant>
        <vt:i4>5</vt:i4>
      </vt:variant>
      <vt:variant>
        <vt:lpwstr/>
      </vt:variant>
      <vt:variant>
        <vt:lpwstr>leadershiptraining</vt:lpwstr>
      </vt:variant>
      <vt:variant>
        <vt:i4>1572895</vt:i4>
      </vt:variant>
      <vt:variant>
        <vt:i4>21</vt:i4>
      </vt:variant>
      <vt:variant>
        <vt:i4>0</vt:i4>
      </vt:variant>
      <vt:variant>
        <vt:i4>5</vt:i4>
      </vt:variant>
      <vt:variant>
        <vt:lpwstr/>
      </vt:variant>
      <vt:variant>
        <vt:lpwstr>pickyourprograms</vt:lpwstr>
      </vt:variant>
      <vt:variant>
        <vt:i4>1572877</vt:i4>
      </vt:variant>
      <vt:variant>
        <vt:i4>18</vt:i4>
      </vt:variant>
      <vt:variant>
        <vt:i4>0</vt:i4>
      </vt:variant>
      <vt:variant>
        <vt:i4>5</vt:i4>
      </vt:variant>
      <vt:variant>
        <vt:lpwstr/>
      </vt:variant>
      <vt:variant>
        <vt:lpwstr>buildingtheboard</vt:lpwstr>
      </vt:variant>
      <vt:variant>
        <vt:i4>8192126</vt:i4>
      </vt:variant>
      <vt:variant>
        <vt:i4>15</vt:i4>
      </vt:variant>
      <vt:variant>
        <vt:i4>0</vt:i4>
      </vt:variant>
      <vt:variant>
        <vt:i4>5</vt:i4>
      </vt:variant>
      <vt:variant>
        <vt:lpwstr/>
      </vt:variant>
      <vt:variant>
        <vt:lpwstr>gettingstarted</vt:lpwstr>
      </vt:variant>
      <vt:variant>
        <vt:i4>786442</vt:i4>
      </vt:variant>
      <vt:variant>
        <vt:i4>12</vt:i4>
      </vt:variant>
      <vt:variant>
        <vt:i4>0</vt:i4>
      </vt:variant>
      <vt:variant>
        <vt:i4>5</vt:i4>
      </vt:variant>
      <vt:variant>
        <vt:lpwstr/>
      </vt:variant>
      <vt:variant>
        <vt:lpwstr>datesanddeadlines</vt:lpwstr>
      </vt:variant>
      <vt:variant>
        <vt:i4>6946918</vt:i4>
      </vt:variant>
      <vt:variant>
        <vt:i4>9</vt:i4>
      </vt:variant>
      <vt:variant>
        <vt:i4>0</vt:i4>
      </vt:variant>
      <vt:variant>
        <vt:i4>5</vt:i4>
      </vt:variant>
      <vt:variant>
        <vt:lpwstr/>
      </vt:variant>
      <vt:variant>
        <vt:lpwstr>essentialknowledge</vt:lpwstr>
      </vt:variant>
      <vt:variant>
        <vt:i4>2031633</vt:i4>
      </vt:variant>
      <vt:variant>
        <vt:i4>6</vt:i4>
      </vt:variant>
      <vt:variant>
        <vt:i4>0</vt:i4>
      </vt:variant>
      <vt:variant>
        <vt:i4>5</vt:i4>
      </vt:variant>
      <vt:variant>
        <vt:lpwstr/>
      </vt:variant>
      <vt:variant>
        <vt:lpwstr>importantdoc</vt:lpwstr>
      </vt:variant>
      <vt:variant>
        <vt:i4>196627</vt:i4>
      </vt:variant>
      <vt:variant>
        <vt:i4>3</vt:i4>
      </vt:variant>
      <vt:variant>
        <vt:i4>0</vt:i4>
      </vt:variant>
      <vt:variant>
        <vt:i4>5</vt:i4>
      </vt:variant>
      <vt:variant>
        <vt:lpwstr/>
      </vt:variant>
      <vt:variant>
        <vt:lpwstr>LeadershipTraits</vt:lpwstr>
      </vt:variant>
      <vt:variant>
        <vt:i4>851978</vt:i4>
      </vt:variant>
      <vt:variant>
        <vt:i4>0</vt:i4>
      </vt:variant>
      <vt:variant>
        <vt:i4>0</vt:i4>
      </vt:variant>
      <vt:variant>
        <vt:i4>5</vt:i4>
      </vt:variant>
      <vt:variant>
        <vt:lpwstr/>
      </vt:variant>
      <vt:variant>
        <vt:lpwstr>AboutNPTA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Maillho</dc:creator>
  <cp:keywords/>
  <dc:description/>
  <cp:lastModifiedBy>Beth Maillho</cp:lastModifiedBy>
  <cp:revision>4</cp:revision>
  <cp:lastPrinted>2024-05-16T16:54:00Z</cp:lastPrinted>
  <dcterms:created xsi:type="dcterms:W3CDTF">2024-06-11T18:19:00Z</dcterms:created>
  <dcterms:modified xsi:type="dcterms:W3CDTF">2024-06-11T18:21:00Z</dcterms:modified>
</cp:coreProperties>
</file>